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F7520AC" w14:textId="77777777" w:rsidR="463A158D" w:rsidRDefault="463A158D" w:rsidP="00542F29">
      <w:pPr>
        <w:rPr>
          <w:lang w:val="en-IE"/>
        </w:rPr>
      </w:pPr>
    </w:p>
    <w:p w14:paraId="3B7330E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D275C7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7A131F90"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AAECB73"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EBFE999"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13715EDD"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7F50F45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FB98B7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C280502"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565501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16175713"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8744294"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3F2AF6F7" w14:textId="77777777" w:rsidR="007D16F6" w:rsidRDefault="007D16F6" w:rsidP="005F51A6">
      <w:pPr>
        <w:pStyle w:val="NormalWeb"/>
        <w:jc w:val="both"/>
        <w:rPr>
          <w:rFonts w:ascii="Garamond" w:hAnsi="Garamond"/>
        </w:rPr>
      </w:pPr>
    </w:p>
    <w:p w14:paraId="6E513B58"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w:t>
      </w:r>
      <w:r w:rsidRPr="7A1BC87E">
        <w:rPr>
          <w:rFonts w:ascii="Garamond" w:hAnsi="Garamond"/>
        </w:rPr>
        <w:lastRenderedPageBreak/>
        <w:t xml:space="preserve">Commission workforce to apply. These Member States are currently Austria, the Czech Republic, Denmark, the Netherlands, Estonia, Finland, Germany, Ireland, </w:t>
      </w:r>
      <w:r w:rsidR="00AF6824">
        <w:rPr>
          <w:rFonts w:ascii="Garamond" w:hAnsi="Garamond"/>
        </w:rPr>
        <w:t xml:space="preserve">Latvia, </w:t>
      </w:r>
      <w:r w:rsidRPr="7A1BC87E">
        <w:rPr>
          <w:rFonts w:ascii="Garamond" w:hAnsi="Garamond"/>
        </w:rPr>
        <w:t>Luxembourg, Malta, Poland,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3D5E8219"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DB1DEE8" w14:textId="77777777" w:rsidR="55836026" w:rsidRDefault="55836026" w:rsidP="55836026">
      <w:pPr>
        <w:pStyle w:val="NormalWeb"/>
        <w:jc w:val="both"/>
        <w:rPr>
          <w:rFonts w:ascii="Garamond" w:hAnsi="Garamond"/>
        </w:rPr>
      </w:pPr>
    </w:p>
    <w:p w14:paraId="5BC164B6"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54192D4"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FB0309" w:rsidRDefault="00946BB7"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BB7">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w:t>
      </w:r>
      <w:r w:rsidR="005F51A6">
        <w:rPr>
          <w:rFonts w:ascii="Garamond" w:eastAsia="Times New Roman" w:hAnsi="Garamond" w:cs="Times New Roman"/>
          <w:color w:val="404040"/>
          <w:sz w:val="24"/>
          <w:szCs w:val="24"/>
          <w:lang w:val="en-IE" w:eastAsia="en-IE"/>
        </w:rPr>
        <w:t xml:space="preserve">are </w:t>
      </w:r>
      <w:r w:rsidR="005F51A6" w:rsidRPr="002619D1">
        <w:rPr>
          <w:rFonts w:ascii="Garamond" w:eastAsia="Times New Roman" w:hAnsi="Garamond" w:cs="Times New Roman"/>
          <w:color w:val="404040"/>
          <w:sz w:val="24"/>
          <w:szCs w:val="24"/>
          <w:lang w:val="en-IE" w:eastAsia="en-IE"/>
        </w:rPr>
        <w:t>recruited to fill vacant positions for a set amount of ti</w:t>
      </w:r>
      <w:r w:rsidR="005F51A6">
        <w:rPr>
          <w:rFonts w:ascii="Garamond" w:eastAsia="Times New Roman" w:hAnsi="Garamond" w:cs="Times New Roman"/>
          <w:color w:val="404040"/>
          <w:sz w:val="24"/>
          <w:szCs w:val="24"/>
          <w:lang w:val="en-IE" w:eastAsia="en-IE"/>
        </w:rPr>
        <w:t>me or to</w:t>
      </w:r>
      <w:r w:rsidR="005F51A6" w:rsidRPr="00FB0309">
        <w:rPr>
          <w:rFonts w:ascii="Garamond" w:eastAsia="Times New Roman" w:hAnsi="Garamond" w:cs="Times New Roman"/>
          <w:color w:val="404040"/>
          <w:sz w:val="24"/>
          <w:szCs w:val="24"/>
          <w:lang w:val="en-IE" w:eastAsia="en-IE"/>
        </w:rPr>
        <w:t> perform highly specialised tasks</w:t>
      </w:r>
      <w:r w:rsidR="005F51A6">
        <w:rPr>
          <w:rFonts w:ascii="Garamond" w:eastAsia="Times New Roman" w:hAnsi="Garamond" w:cs="Times New Roman"/>
          <w:color w:val="404040"/>
          <w:sz w:val="24"/>
          <w:szCs w:val="24"/>
          <w:lang w:val="en-IE" w:eastAsia="en-IE"/>
        </w:rPr>
        <w:t>.</w:t>
      </w:r>
    </w:p>
    <w:p w14:paraId="10CBFAEE" w14:textId="77777777" w:rsidR="005F51A6" w:rsidRPr="00C24DB1" w:rsidRDefault="00946BB7"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BB7">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000000" w:themeColor="text1"/>
          <w:sz w:val="24"/>
          <w:szCs w:val="24"/>
          <w:lang w:val="en-IE" w:eastAsia="en-IE"/>
        </w:rPr>
        <w:t xml:space="preserve"> </w:t>
      </w:r>
      <w:r w:rsidR="005F51A6" w:rsidRPr="463A158D">
        <w:rPr>
          <w:rFonts w:ascii="Garamond" w:eastAsia="Times New Roman" w:hAnsi="Garamond" w:cs="Times New Roman"/>
          <w:color w:val="000000" w:themeColor="text1"/>
          <w:sz w:val="24"/>
          <w:szCs w:val="24"/>
          <w:lang w:val="en-IE" w:eastAsia="en-IE"/>
        </w:rPr>
        <w:t>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Default="005F51A6" w:rsidP="005F51A6">
      <w:pPr>
        <w:spacing w:after="160" w:line="259" w:lineRule="auto"/>
        <w:rPr>
          <w:rFonts w:cstheme="minorHAnsi"/>
          <w:b/>
          <w:lang w:val="en-IE"/>
        </w:rPr>
      </w:pPr>
    </w:p>
    <w:p w14:paraId="70A9B0A8" w14:textId="77777777" w:rsidR="00021BD5" w:rsidRDefault="00021BD5">
      <w:pPr>
        <w:rPr>
          <w:rFonts w:ascii="EC Square Sans Pro" w:hAnsi="EC Square Sans Pro"/>
          <w:b/>
          <w:bCs/>
          <w:color w:val="002060"/>
          <w:sz w:val="48"/>
          <w:szCs w:val="48"/>
          <w:highlight w:val="yellow"/>
          <w:lang w:val="en-IE"/>
        </w:rPr>
      </w:pPr>
      <w:r w:rsidRPr="7400F4BC">
        <w:rPr>
          <w:rFonts w:ascii="EC Square Sans Pro" w:hAnsi="EC Square Sans Pro"/>
          <w:b/>
          <w:bCs/>
          <w:color w:val="002060"/>
          <w:sz w:val="48"/>
          <w:szCs w:val="48"/>
          <w:highlight w:val="yellow"/>
          <w:lang w:val="en-IE"/>
        </w:rPr>
        <w:br w:type="page"/>
      </w:r>
    </w:p>
    <w:p w14:paraId="2A91A960" w14:textId="6DB6B4D8" w:rsidR="005F51A6" w:rsidRPr="00A12BAA" w:rsidRDefault="00705726" w:rsidP="005F51A6">
      <w:pPr>
        <w:spacing w:after="0"/>
        <w:jc w:val="center"/>
        <w:rPr>
          <w:rFonts w:ascii="EC Square Sans Pro" w:hAnsi="EC Square Sans Pro"/>
          <w:color w:val="002060"/>
          <w:sz w:val="32"/>
          <w:szCs w:val="32"/>
          <w:lang w:val="en-IE"/>
        </w:rPr>
      </w:pPr>
      <w:r w:rsidRPr="00705726">
        <w:rPr>
          <w:rFonts w:eastAsiaTheme="minorEastAsia"/>
          <w:b/>
          <w:bCs/>
          <w:color w:val="002060"/>
          <w:sz w:val="48"/>
          <w:szCs w:val="48"/>
          <w:lang w:val="en-IE"/>
        </w:rPr>
        <w:lastRenderedPageBreak/>
        <w:t xml:space="preserve">Legal and Policy Officer - Future of Work </w:t>
      </w:r>
      <w:r w:rsidR="00A12BAA">
        <w:rPr>
          <w:rFonts w:ascii="EC Square Sans Pro" w:hAnsi="EC Square Sans Pro"/>
          <w:b/>
          <w:bCs/>
          <w:color w:val="002060"/>
          <w:sz w:val="32"/>
          <w:szCs w:val="32"/>
          <w:lang w:val="en-IE"/>
        </w:rPr>
        <w:t xml:space="preserve">Directorate-General </w:t>
      </w:r>
      <w:r w:rsidR="00C51931">
        <w:rPr>
          <w:rFonts w:ascii="EC Square Sans Pro" w:hAnsi="EC Square Sans Pro"/>
          <w:b/>
          <w:bCs/>
          <w:color w:val="002060"/>
          <w:sz w:val="32"/>
          <w:szCs w:val="32"/>
          <w:lang w:val="en-IE"/>
        </w:rPr>
        <w:t>Employment, Social Affairs and Inclusion</w:t>
      </w:r>
      <w:r w:rsidR="00A12BAA">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C07663">
        <w:rPr>
          <w:rFonts w:ascii="EC Square Sans Pro" w:hAnsi="EC Square Sans Pro"/>
          <w:b/>
          <w:bCs/>
          <w:color w:val="002060"/>
          <w:sz w:val="32"/>
          <w:szCs w:val="32"/>
          <w:lang w:val="en-IE"/>
        </w:rPr>
        <w:t>EMPL</w:t>
      </w:r>
      <w:r w:rsidR="00A12BAA">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311B9BF2" w14:textId="77777777" w:rsidR="005F51A6" w:rsidRPr="005A4AFC" w:rsidRDefault="005F51A6" w:rsidP="005F51A6">
      <w:pPr>
        <w:spacing w:after="0"/>
        <w:jc w:val="both"/>
        <w:rPr>
          <w:rFonts w:cstheme="minorHAnsi"/>
          <w:b/>
          <w:lang w:val="en-US"/>
        </w:rPr>
      </w:pPr>
    </w:p>
    <w:p w14:paraId="0B3A651D" w14:textId="46391007"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C07663">
        <w:rPr>
          <w:rFonts w:ascii="EC Square Sans Pro" w:hAnsi="EC Square Sans Pro"/>
          <w:b/>
          <w:bCs/>
          <w:sz w:val="20"/>
          <w:szCs w:val="20"/>
        </w:rPr>
        <w:t>EMPL</w:t>
      </w:r>
      <w:r w:rsidRPr="3E9FB709">
        <w:rPr>
          <w:rFonts w:ascii="EC Square Sans Pro" w:hAnsi="EC Square Sans Pro"/>
          <w:b/>
          <w:bCs/>
          <w:sz w:val="20"/>
          <w:szCs w:val="20"/>
        </w:rPr>
        <w:t>/COM/</w:t>
      </w:r>
      <w:r w:rsidR="00C51931" w:rsidRPr="00C51931">
        <w:rPr>
          <w:rFonts w:ascii="EC Square Sans Pro" w:hAnsi="EC Square Sans Pro"/>
          <w:b/>
          <w:bCs/>
          <w:sz w:val="20"/>
          <w:szCs w:val="20"/>
        </w:rPr>
        <w:t>2026/</w:t>
      </w:r>
      <w:r w:rsidR="00705726">
        <w:rPr>
          <w:rFonts w:ascii="EC Square Sans Pro" w:hAnsi="EC Square Sans Pro"/>
          <w:b/>
          <w:bCs/>
          <w:sz w:val="20"/>
          <w:szCs w:val="20"/>
        </w:rPr>
        <w:t>1109</w:t>
      </w:r>
    </w:p>
    <w:p w14:paraId="5A45C6FA" w14:textId="5CF3B159"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3A0BE5">
        <w:rPr>
          <w:rFonts w:ascii="EC Square Sans Pro" w:hAnsi="EC Square Sans Pro" w:cstheme="minorHAnsi"/>
          <w:bCs/>
          <w:sz w:val="20"/>
          <w:szCs w:val="20"/>
          <w:lang w:val="en-IE"/>
        </w:rPr>
        <w:t>Employment</w:t>
      </w:r>
      <w:r w:rsidR="006D2208">
        <w:rPr>
          <w:rFonts w:ascii="EC Square Sans Pro" w:hAnsi="EC Square Sans Pro" w:cstheme="minorHAnsi"/>
          <w:bCs/>
          <w:sz w:val="20"/>
          <w:szCs w:val="20"/>
          <w:lang w:val="en-IE"/>
        </w:rPr>
        <w:t>/</w:t>
      </w:r>
      <w:r w:rsidR="0048639A" w:rsidRPr="0048639A">
        <w:rPr>
          <w:rFonts w:ascii="EC Square Sans Pro" w:hAnsi="EC Square Sans Pro" w:cstheme="minorHAnsi"/>
          <w:bCs/>
          <w:sz w:val="20"/>
          <w:szCs w:val="20"/>
          <w:lang w:val="en-IE"/>
        </w:rPr>
        <w:t>Legal and Compliance</w:t>
      </w:r>
    </w:p>
    <w:bookmarkEnd w:id="1"/>
    <w:p w14:paraId="41EF3C90" w14:textId="1FDDE9F9" w:rsidR="005F51A6" w:rsidRPr="00E03CE3" w:rsidRDefault="005F51A6" w:rsidP="55836026">
      <w:pPr>
        <w:tabs>
          <w:tab w:val="left" w:pos="2580"/>
        </w:tabs>
        <w:spacing w:after="0"/>
        <w:rPr>
          <w:rFonts w:ascii="EC Square Sans Pro" w:hAnsi="EC Square Sans Pro"/>
          <w:sz w:val="20"/>
          <w:szCs w:val="20"/>
          <w:highlight w:val="yellow"/>
        </w:rPr>
      </w:pPr>
      <w:r w:rsidRPr="7400F4BC">
        <w:rPr>
          <w:rFonts w:ascii="EC Square Sans Pro" w:hAnsi="EC Square Sans Pro"/>
          <w:b/>
          <w:bCs/>
          <w:sz w:val="20"/>
          <w:szCs w:val="20"/>
        </w:rPr>
        <w:t>Where</w:t>
      </w:r>
      <w:r w:rsidRPr="7400F4BC">
        <w:rPr>
          <w:rFonts w:ascii="EC Square Sans Pro" w:hAnsi="EC Square Sans Pro"/>
          <w:sz w:val="20"/>
          <w:szCs w:val="20"/>
        </w:rPr>
        <w:t xml:space="preserve">: Unit </w:t>
      </w:r>
      <w:r w:rsidR="00C07663" w:rsidRPr="7400F4BC">
        <w:rPr>
          <w:rFonts w:ascii="EC Square Sans Pro" w:hAnsi="EC Square Sans Pro"/>
          <w:sz w:val="20"/>
          <w:szCs w:val="20"/>
        </w:rPr>
        <w:t>EMPL.</w:t>
      </w:r>
      <w:r w:rsidR="00416E5C">
        <w:rPr>
          <w:rFonts w:ascii="EC Square Sans Pro" w:hAnsi="EC Square Sans Pro"/>
          <w:sz w:val="20"/>
          <w:szCs w:val="20"/>
        </w:rPr>
        <w:t>B</w:t>
      </w:r>
      <w:r w:rsidR="00C07663" w:rsidRPr="7400F4BC">
        <w:rPr>
          <w:rFonts w:ascii="EC Square Sans Pro" w:hAnsi="EC Square Sans Pro"/>
          <w:sz w:val="20"/>
          <w:szCs w:val="20"/>
        </w:rPr>
        <w:t>.1</w:t>
      </w:r>
      <w:r w:rsidRPr="7400F4BC">
        <w:rPr>
          <w:rFonts w:ascii="EC Square Sans Pro" w:hAnsi="EC Square Sans Pro"/>
          <w:sz w:val="20"/>
          <w:szCs w:val="20"/>
        </w:rPr>
        <w:t xml:space="preserve"> - </w:t>
      </w:r>
      <w:r w:rsidR="0048639A" w:rsidRPr="0048639A">
        <w:rPr>
          <w:rFonts w:ascii="EC Square Sans Pro" w:hAnsi="EC Square Sans Pro"/>
          <w:sz w:val="20"/>
          <w:szCs w:val="20"/>
        </w:rPr>
        <w:t>Future of Work, Youth Employment</w:t>
      </w:r>
      <w:r w:rsidRPr="7400F4BC">
        <w:rPr>
          <w:rFonts w:ascii="EC Square Sans Pro" w:hAnsi="EC Square Sans Pro"/>
          <w:sz w:val="20"/>
          <w:szCs w:val="20"/>
        </w:rPr>
        <w:t>, Brussels</w:t>
      </w:r>
      <w:r w:rsidR="00C07663">
        <w:t xml:space="preserve"> </w:t>
      </w:r>
      <w:r>
        <w:br/>
      </w:r>
      <w:r w:rsidRPr="7400F4BC">
        <w:rPr>
          <w:rFonts w:ascii="EC Square Sans Pro" w:hAnsi="EC Square Sans Pro"/>
          <w:b/>
          <w:bCs/>
          <w:sz w:val="20"/>
          <w:szCs w:val="20"/>
        </w:rPr>
        <w:t>Staff category and Function Group</w:t>
      </w:r>
      <w:r w:rsidRPr="7400F4BC">
        <w:rPr>
          <w:rFonts w:ascii="EC Square Sans Pro" w:hAnsi="EC Square Sans Pro"/>
          <w:sz w:val="20"/>
          <w:szCs w:val="20"/>
        </w:rPr>
        <w:t xml:space="preserve">: Temporary agent 2b </w:t>
      </w:r>
      <w:r w:rsidR="00876CD1" w:rsidRPr="7400F4BC">
        <w:rPr>
          <w:rFonts w:ascii="EC Square Sans Pro" w:hAnsi="EC Square Sans Pro"/>
          <w:sz w:val="20"/>
          <w:szCs w:val="20"/>
        </w:rPr>
        <w:t>–</w:t>
      </w:r>
      <w:r w:rsidRPr="7400F4BC">
        <w:rPr>
          <w:rFonts w:ascii="EC Square Sans Pro" w:hAnsi="EC Square Sans Pro"/>
          <w:sz w:val="20"/>
          <w:szCs w:val="20"/>
        </w:rPr>
        <w:t xml:space="preserve"> Administrator</w:t>
      </w:r>
    </w:p>
    <w:p w14:paraId="11F32EB1" w14:textId="05E70668" w:rsidR="005F51A6" w:rsidRPr="00E03CE3" w:rsidRDefault="005F51A6" w:rsidP="005F51A6">
      <w:pPr>
        <w:tabs>
          <w:tab w:val="left" w:pos="2580"/>
        </w:tabs>
        <w:spacing w:after="0"/>
        <w:jc w:val="both"/>
        <w:rPr>
          <w:rFonts w:ascii="EC Square Sans Pro" w:hAnsi="EC Square Sans Pro"/>
          <w:sz w:val="20"/>
          <w:szCs w:val="20"/>
          <w:lang w:val="en-IE"/>
        </w:rPr>
      </w:pPr>
      <w:r w:rsidRPr="00C07663">
        <w:rPr>
          <w:rFonts w:ascii="EC Square Sans Pro" w:hAnsi="EC Square Sans Pro"/>
          <w:b/>
          <w:bCs/>
          <w:sz w:val="20"/>
          <w:szCs w:val="20"/>
          <w:lang w:val="en-IE"/>
        </w:rPr>
        <w:t>Grade range:</w:t>
      </w:r>
      <w:r w:rsidRPr="00C07663">
        <w:rPr>
          <w:rFonts w:ascii="EC Square Sans Pro" w:hAnsi="EC Square Sans Pro"/>
          <w:sz w:val="20"/>
          <w:szCs w:val="20"/>
          <w:lang w:val="en-IE"/>
        </w:rPr>
        <w:t xml:space="preserve"> AD5-</w:t>
      </w:r>
      <w:r w:rsidR="00C07663" w:rsidRPr="00C07663">
        <w:rPr>
          <w:rFonts w:ascii="EC Square Sans Pro" w:hAnsi="EC Square Sans Pro"/>
          <w:sz w:val="20"/>
          <w:szCs w:val="20"/>
          <w:lang w:val="en-IE"/>
        </w:rPr>
        <w:t>12</w:t>
      </w:r>
    </w:p>
    <w:p w14:paraId="3952EFA1" w14:textId="3A3DBC8B"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2551B6">
        <w:rPr>
          <w:rFonts w:ascii="EC Square Sans Pro" w:hAnsi="EC Square Sans Pro"/>
          <w:sz w:val="20"/>
          <w:szCs w:val="20"/>
        </w:rPr>
        <w:t xml:space="preserve">09.07.2026 </w:t>
      </w:r>
      <w:r w:rsidRPr="3E9FB709">
        <w:rPr>
          <w:rFonts w:ascii="EC Square Sans Pro" w:hAnsi="EC Square Sans Pro"/>
          <w:sz w:val="20"/>
          <w:szCs w:val="20"/>
        </w:rPr>
        <w:t>- 12.00 (Brussels time)</w:t>
      </w:r>
      <w:bookmarkEnd w:id="2"/>
    </w:p>
    <w:p w14:paraId="7EE4E756" w14:textId="77777777" w:rsidR="00705F5B" w:rsidRPr="005163AB" w:rsidRDefault="00705F5B" w:rsidP="005F51A6">
      <w:pPr>
        <w:pStyle w:val="Heading1"/>
        <w:ind w:left="0"/>
        <w:jc w:val="both"/>
        <w:rPr>
          <w:rFonts w:ascii="EC Square Sans Pro" w:hAnsi="EC Square Sans Pro" w:cstheme="minorHAnsi"/>
          <w:b w:val="0"/>
          <w:bCs w:val="0"/>
          <w:sz w:val="20"/>
          <w:szCs w:val="20"/>
        </w:rPr>
      </w:pPr>
      <w:bookmarkStart w:id="3" w:name="_Hlk148995653"/>
    </w:p>
    <w:p w14:paraId="473A5BB8" w14:textId="34F43BAC"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p>
    <w:bookmarkEnd w:id="4"/>
    <w:p w14:paraId="72B436B7" w14:textId="77777777" w:rsidR="00416E5C" w:rsidRDefault="00416E5C" w:rsidP="00416E5C">
      <w:pPr>
        <w:pStyle w:val="Heading1"/>
        <w:ind w:left="0"/>
        <w:jc w:val="both"/>
        <w:rPr>
          <w:rFonts w:ascii="EC Square Sans Pro" w:hAnsi="EC Square Sans Pro" w:cstheme="minorBidi"/>
          <w:b w:val="0"/>
          <w:bCs w:val="0"/>
          <w:color w:val="000000" w:themeColor="text1"/>
          <w:sz w:val="22"/>
          <w:szCs w:val="22"/>
          <w:lang w:val="en-IE"/>
        </w:rPr>
      </w:pPr>
      <w:r w:rsidRPr="00416E5C">
        <w:rPr>
          <w:rFonts w:ascii="EC Square Sans Pro" w:hAnsi="EC Square Sans Pro" w:cstheme="minorBidi"/>
          <w:b w:val="0"/>
          <w:bCs w:val="0"/>
          <w:color w:val="000000" w:themeColor="text1"/>
          <w:sz w:val="22"/>
          <w:szCs w:val="22"/>
          <w:lang w:val="en-IE"/>
        </w:rPr>
        <w:t>DG Employment, Social Affairs and Inclusion (EMPL) contributes to the achievement of a highly competitive social market economy in the European Union. It aims at creating more and better jobs, promoting skills and entrepreneurship, improving the functioning of the labour markets, confronting poverty and social exclusion, modernising social protection systems including pensions, health and long-term care, facilitating the free movement of workers, promoting workers' rights, health and safety at work, and protecting against discrimination in the workplace, as well as the rights of persons with disabilities. Our policy and legislative initiatives are supported by the European Social Fund (ESF+), the European Globalisation Adjustment Fund (EGF) and the social investments and skills window of InvestEU.</w:t>
      </w:r>
    </w:p>
    <w:p w14:paraId="695F8591" w14:textId="77777777" w:rsidR="00416E5C" w:rsidRPr="00416E5C" w:rsidRDefault="00416E5C" w:rsidP="00416E5C">
      <w:pPr>
        <w:pStyle w:val="Heading1"/>
        <w:ind w:left="0"/>
        <w:jc w:val="both"/>
        <w:rPr>
          <w:rFonts w:ascii="EC Square Sans Pro" w:hAnsi="EC Square Sans Pro" w:cstheme="minorBidi"/>
          <w:b w:val="0"/>
          <w:bCs w:val="0"/>
          <w:color w:val="000000" w:themeColor="text1"/>
          <w:sz w:val="22"/>
          <w:szCs w:val="22"/>
          <w:lang w:val="en-IE"/>
        </w:rPr>
      </w:pPr>
    </w:p>
    <w:p w14:paraId="3CAE420B" w14:textId="06A3ED9D" w:rsidR="00CB1A2D" w:rsidRDefault="00416E5C" w:rsidP="00416E5C">
      <w:pPr>
        <w:pStyle w:val="Heading1"/>
        <w:ind w:left="0"/>
        <w:jc w:val="both"/>
      </w:pPr>
      <w:r w:rsidRPr="00416E5C">
        <w:rPr>
          <w:rFonts w:ascii="EC Square Sans Pro" w:hAnsi="EC Square Sans Pro" w:cstheme="minorBidi"/>
          <w:b w:val="0"/>
          <w:bCs w:val="0"/>
          <w:color w:val="000000" w:themeColor="text1"/>
          <w:sz w:val="22"/>
          <w:szCs w:val="22"/>
          <w:lang w:val="en-IE"/>
        </w:rPr>
        <w:t>Directorate B works to make sure that jobs and skills keep pace with the rapid changes in the labour market and the wider society. It aims to identify policy responses to new and emerging trends in the world of work, to empower individuals to learn throughout their lives and careers and ensure their skills wherever acquired are portable across the EU, to ensure vocational education and training (VET) in the EU is fit for purpose, with the view to support an innovative, adaptable and resilient workforce. The Directorate manages the Commission's relations with the European Centre for the Development of Vocational Training (Cedefop). The Directorate is also responsible for the efficient and effective programming and implementation of the European Social Fund + (ESF+) and the Social Climate Fund (SCF) in Germany, Austria, Croatia and Slovenia. It coordinates these funds with other European funding streams, including the Recovery and Resilience Facility and the Just Transition Fund.</w:t>
      </w:r>
      <w:r w:rsidR="48EFEEE7" w:rsidRPr="63F85000">
        <w:rPr>
          <w:rFonts w:ascii="EC Square Sans Pro" w:hAnsi="EC Square Sans Pro" w:cstheme="minorBidi"/>
          <w:b w:val="0"/>
          <w:bCs w:val="0"/>
          <w:color w:val="000000" w:themeColor="text1"/>
          <w:sz w:val="22"/>
          <w:szCs w:val="22"/>
          <w:lang w:val="en-IE"/>
        </w:rPr>
        <w:t xml:space="preserve"> </w:t>
      </w:r>
    </w:p>
    <w:p w14:paraId="7D9D2948" w14:textId="77777777" w:rsidR="00AB150B" w:rsidRDefault="00416E5C" w:rsidP="00AB150B">
      <w:pPr>
        <w:pBdr>
          <w:bottom w:val="single" w:sz="18" w:space="1" w:color="365F91" w:themeColor="accent1" w:themeShade="BF"/>
        </w:pBdr>
        <w:spacing w:before="480" w:line="240" w:lineRule="auto"/>
        <w:jc w:val="both"/>
        <w:rPr>
          <w:rFonts w:ascii="EC Square Sans Pro" w:eastAsia="Times New Roman" w:hAnsi="EC Square Sans Pro"/>
          <w:color w:val="000000" w:themeColor="text1"/>
          <w:lang w:val="en-IE"/>
        </w:rPr>
      </w:pPr>
      <w:r w:rsidRPr="00416E5C">
        <w:rPr>
          <w:rFonts w:ascii="EC Square Sans Pro" w:eastAsia="Times New Roman" w:hAnsi="EC Square Sans Pro"/>
          <w:color w:val="000000" w:themeColor="text1"/>
          <w:lang w:val="en-IE"/>
        </w:rPr>
        <w:t xml:space="preserve">The mission of Unit B1 is to support fair and sustainable development of European labour markets by anticipating change and identifying policy responses to new and emerging trends in the world of work. The unit coordinates DG EMPL's Future of Work-related activities, examines the impact of the drivers of change (digital transformation, artificial intelligence, increasingly globalised economy, demographic changes, etc.) on current and future jobs and the quality of those jobs. The Unit also identifies policy gaps and new challenges in the world of work such as those related to platform work or remote work and the right to disconnect and develops policy responses. The Unit supports </w:t>
      </w:r>
      <w:r w:rsidRPr="00416E5C">
        <w:rPr>
          <w:rFonts w:ascii="EC Square Sans Pro" w:eastAsia="Times New Roman" w:hAnsi="EC Square Sans Pro"/>
          <w:color w:val="000000" w:themeColor="text1"/>
          <w:lang w:val="en-IE"/>
        </w:rPr>
        <w:lastRenderedPageBreak/>
        <w:t>and monitors the implementation of the Youth Guarantee, the Quality Framework for Traineeships, and further develops EU initiatives in favour of youth employment. Moreover, the Unit promotes the labour market integration of certain target groups, notably the long-term unemploye</w:t>
      </w:r>
      <w:r w:rsidR="0048639A">
        <w:rPr>
          <w:rFonts w:ascii="EC Square Sans Pro" w:eastAsia="Times New Roman" w:hAnsi="EC Square Sans Pro"/>
          <w:color w:val="000000" w:themeColor="text1"/>
          <w:lang w:val="en-IE"/>
        </w:rPr>
        <w:t>d.</w:t>
      </w:r>
    </w:p>
    <w:p w14:paraId="41134A80" w14:textId="68C235F7" w:rsidR="00AB150B" w:rsidRPr="005470CD" w:rsidRDefault="00AB150B" w:rsidP="00AB150B">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594AB84" w14:textId="566197CA" w:rsidR="00AB150B" w:rsidRDefault="00AB150B" w:rsidP="00AB150B">
      <w:pPr>
        <w:pStyle w:val="Heading1"/>
        <w:ind w:left="0"/>
        <w:jc w:val="both"/>
        <w:rPr>
          <w:rFonts w:ascii="EC Square Sans Pro" w:hAnsi="EC Square Sans Pro"/>
          <w:color w:val="000000" w:themeColor="text1"/>
          <w:lang w:val="en-IE"/>
        </w:rPr>
      </w:pPr>
      <w:r w:rsidRPr="00AB150B">
        <w:rPr>
          <w:rFonts w:ascii="EC Square Sans Pro" w:hAnsi="EC Square Sans Pro" w:cstheme="minorHAnsi"/>
          <w:b w:val="0"/>
          <w:bCs w:val="0"/>
          <w:color w:val="000000"/>
          <w:sz w:val="22"/>
          <w:szCs w:val="22"/>
          <w:shd w:val="clear" w:color="auto" w:fill="FAFCFF"/>
          <w:lang w:val="en-IE"/>
        </w:rPr>
        <w:t>We offer an interesting and varied position in an exciting and agile unit as a Legal and Policy Officer for the Future of Work. The world of work is changing quickly as a result of technological change, economic uncertainty and demographic pressure. Young people, vulnerable workers and job seekers are among the most affected and the EU is committed to support them in their efforts to enter the labour market and make the most of emerging opportunities. The successful candidate will make an important contribution to the unit's policy and legal initiatives on the future of work. They will focus in particular on actions related to the right to disconnect, telework, algorithmic management and the integration of persons excluded from the labour market. The position offers an opportunity to interact with diverse stakeholders, and broaden experience in policy development, implementation and evaluation.</w:t>
      </w:r>
    </w:p>
    <w:p w14:paraId="2503BB7C" w14:textId="77777777" w:rsidR="00AB150B" w:rsidRPr="005470CD" w:rsidRDefault="00AB150B" w:rsidP="00AB150B">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5B98DBB7" w14:textId="0D05537C" w:rsidR="00AB150B" w:rsidRPr="00AB150B" w:rsidRDefault="00AB150B" w:rsidP="00AB150B">
      <w:pPr>
        <w:pStyle w:val="Heading1"/>
        <w:ind w:left="0"/>
        <w:jc w:val="both"/>
        <w:rPr>
          <w:rFonts w:ascii="EC Square Sans Pro" w:hAnsi="EC Square Sans Pro" w:cs="Arial"/>
          <w:b w:val="0"/>
          <w:lang w:val="en-IE"/>
        </w:rPr>
      </w:pPr>
      <w:r w:rsidRPr="55836026">
        <w:rPr>
          <w:rFonts w:ascii="EC Square Sans Pro" w:hAnsi="EC Square Sans Pro" w:cstheme="minorBidi"/>
          <w:b w:val="0"/>
          <w:bCs w:val="0"/>
          <w:color w:val="000000"/>
          <w:sz w:val="22"/>
          <w:szCs w:val="22"/>
          <w:shd w:val="clear" w:color="auto" w:fill="FAFCFF"/>
          <w:lang w:val="en-IE"/>
        </w:rPr>
        <w:t xml:space="preserve">We are looking for a </w:t>
      </w:r>
      <w:r w:rsidRPr="00AB150B">
        <w:rPr>
          <w:rFonts w:ascii="EC Square Sans Pro" w:hAnsi="EC Square Sans Pro" w:cstheme="minorBidi"/>
          <w:b w:val="0"/>
          <w:bCs w:val="0"/>
          <w:color w:val="000000"/>
          <w:sz w:val="22"/>
          <w:szCs w:val="22"/>
          <w:shd w:val="clear" w:color="auto" w:fill="FAFCFF"/>
          <w:lang w:val="en-IE"/>
        </w:rPr>
        <w:t xml:space="preserve">responsible, adaptable and flexible colleague with a solid experience in employment and social policies, particularly the interaction between labour market regulation and technological developments. The candidate should have experience in preparing both legislative and policy initiatives, including first-hand experience in preparing and analysing social partners consultations. Experience in legal drafting, stakeholder engagement and a good knowledge of internal and interinstitutional legislative procedures are essential. The candidate should demonstrate strong research, analytical and drafting skills, the ability to work effectively in a team and the ability to place work into a broader context and to navigate complex policy environments. The candidate should be able to express themselves in a clearly structured, effective and concise manner. They should have excellent oral and written English skills and very good knowledge of French. A varied experience across different services and files, and knowledge of an additional EU language would be an asset. </w:t>
      </w:r>
    </w:p>
    <w:p w14:paraId="517B06AC"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77BBDCB5" w14:textId="14ACC56C" w:rsidR="005F51A6" w:rsidRPr="001373FC" w:rsidRDefault="005F51A6" w:rsidP="005F51A6">
      <w:pPr>
        <w:spacing w:after="0"/>
        <w:jc w:val="both"/>
        <w:rPr>
          <w:rFonts w:ascii="EC Square Sans Pro" w:hAnsi="EC Square Sans Pro"/>
          <w:lang w:val="en-IE"/>
        </w:rPr>
      </w:pPr>
      <w:r w:rsidRPr="63F85000">
        <w:rPr>
          <w:rFonts w:ascii="EC Square Sans Pro" w:hAnsi="EC Square Sans Pro"/>
          <w:lang w:val="en-IE"/>
        </w:rPr>
        <w:t>You should send your documents in a single pdf in the following order:</w:t>
      </w:r>
      <w:r>
        <w:tab/>
      </w:r>
      <w:r>
        <w:br/>
      </w:r>
      <w:r w:rsidRPr="63F85000">
        <w:rPr>
          <w:rFonts w:ascii="EC Square Sans Pro" w:hAnsi="EC Square Sans Pro"/>
          <w:lang w:val="en-IE"/>
        </w:rPr>
        <w:t xml:space="preserve">1. your CV </w:t>
      </w:r>
      <w:r>
        <w:tab/>
      </w:r>
      <w:r>
        <w:tab/>
      </w:r>
      <w:r w:rsidRPr="63F85000">
        <w:rPr>
          <w:rFonts w:ascii="EC Square Sans Pro" w:hAnsi="EC Square Sans Pro"/>
          <w:lang w:val="en-IE"/>
        </w:rPr>
        <w:t xml:space="preserve">2. completed application form. </w:t>
      </w:r>
      <w:r>
        <w:tab/>
      </w:r>
      <w:r>
        <w:br/>
      </w:r>
      <w:r w:rsidRPr="63F85000">
        <w:rPr>
          <w:rFonts w:ascii="EC Square Sans Pro" w:hAnsi="EC Square Sans Pro"/>
          <w:lang w:val="en-IE"/>
        </w:rPr>
        <w:t xml:space="preserve">Please send these documents by the publication deadline to </w:t>
      </w:r>
      <w:r w:rsidR="001801B4">
        <w:rPr>
          <w:rFonts w:ascii="EC Square Sans Pro" w:hAnsi="EC Square Sans Pro"/>
          <w:lang w:val="en-IE"/>
        </w:rPr>
        <w:t>chiara.riondino</w:t>
      </w:r>
      <w:r w:rsidR="7CC7570D" w:rsidRPr="63F85000">
        <w:rPr>
          <w:rFonts w:ascii="EC Square Sans Pro" w:hAnsi="EC Square Sans Pro"/>
          <w:lang w:val="en-IE"/>
        </w:rPr>
        <w:t>@ec.europa.eu</w:t>
      </w:r>
      <w:r w:rsidRPr="63F85000">
        <w:rPr>
          <w:rFonts w:ascii="EC Square Sans Pro" w:hAnsi="EC Square Sans Pro"/>
          <w:lang w:val="en-IE"/>
        </w:rPr>
        <w:t xml:space="preserve"> indicating the selection reference </w:t>
      </w:r>
      <w:r w:rsidR="00144868" w:rsidRPr="63F85000">
        <w:rPr>
          <w:rFonts w:ascii="EC Square Sans Pro" w:hAnsi="EC Square Sans Pro"/>
          <w:lang w:val="en-IE"/>
        </w:rPr>
        <w:t>EMPL/COM/2026/</w:t>
      </w:r>
      <w:r w:rsidR="001801B4">
        <w:rPr>
          <w:rFonts w:ascii="EC Square Sans Pro" w:hAnsi="EC Square Sans Pro"/>
          <w:lang w:val="en-IE"/>
        </w:rPr>
        <w:t>1109</w:t>
      </w:r>
      <w:r w:rsidR="00144868" w:rsidRPr="63F85000">
        <w:rPr>
          <w:rFonts w:ascii="EC Square Sans Pro" w:hAnsi="EC Square Sans Pro"/>
          <w:lang w:val="en-IE"/>
        </w:rPr>
        <w:t xml:space="preserve"> </w:t>
      </w:r>
      <w:r w:rsidRPr="63F85000">
        <w:rPr>
          <w:rFonts w:ascii="EC Square Sans Pro" w:hAnsi="EC Square Sans Pro"/>
          <w:lang w:val="en-IE"/>
        </w:rPr>
        <w:t>in the subject.</w:t>
      </w:r>
    </w:p>
    <w:p w14:paraId="7D0F15FE" w14:textId="77777777" w:rsidR="005F51A6" w:rsidRPr="009C3025" w:rsidRDefault="005F51A6" w:rsidP="005F51A6">
      <w:pPr>
        <w:spacing w:after="0"/>
        <w:jc w:val="both"/>
        <w:rPr>
          <w:rFonts w:cstheme="minorHAnsi"/>
        </w:rPr>
      </w:pPr>
    </w:p>
    <w:p w14:paraId="46CBB66C"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10221E89" w14:textId="77777777" w:rsidR="005F51A6" w:rsidRDefault="005F51A6" w:rsidP="005F51A6">
      <w:pPr>
        <w:pStyle w:val="Heading1"/>
        <w:ind w:left="0"/>
        <w:jc w:val="both"/>
        <w:rPr>
          <w:rFonts w:asciiTheme="minorHAnsi" w:hAnsiTheme="minorHAnsi" w:cstheme="minorHAnsi"/>
          <w:sz w:val="24"/>
          <w:szCs w:val="24"/>
        </w:rPr>
      </w:pPr>
    </w:p>
    <w:p w14:paraId="07FA2452" w14:textId="77777777" w:rsidR="005F51A6" w:rsidRPr="00962B80" w:rsidRDefault="005F51A6" w:rsidP="005F51A6">
      <w:pPr>
        <w:spacing w:after="0"/>
        <w:jc w:val="both"/>
        <w:rPr>
          <w:rFonts w:cstheme="minorHAnsi"/>
          <w:lang w:val="en-US"/>
        </w:rPr>
      </w:pPr>
    </w:p>
    <w:p w14:paraId="22501A42"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60C1FDA"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t>ANNEX</w:t>
      </w:r>
    </w:p>
    <w:p w14:paraId="4A2EF225"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60C4A57" w14:textId="77777777" w:rsidR="005F51A6" w:rsidRPr="00705F5B" w:rsidRDefault="005F51A6" w:rsidP="005F51A6">
      <w:pPr>
        <w:pStyle w:val="Heading1"/>
        <w:jc w:val="both"/>
        <w:rPr>
          <w:rFonts w:asciiTheme="minorHAnsi" w:hAnsiTheme="minorHAnsi" w:cstheme="minorHAnsi"/>
          <w:i/>
          <w:iCs/>
          <w:sz w:val="20"/>
          <w:szCs w:val="20"/>
        </w:rPr>
      </w:pPr>
    </w:p>
    <w:p w14:paraId="208C975E"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4C97A79F" w14:textId="77777777" w:rsidR="005F51A6" w:rsidRDefault="005F51A6" w:rsidP="005F51A6">
      <w:pPr>
        <w:spacing w:after="0"/>
        <w:jc w:val="both"/>
        <w:rPr>
          <w:rFonts w:cstheme="minorHAnsi"/>
          <w:b/>
          <w:u w:val="single"/>
          <w:lang w:val="en-US"/>
        </w:rPr>
      </w:pPr>
    </w:p>
    <w:p w14:paraId="71065A9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BCF7A21" w14:textId="77777777" w:rsidR="005F51A6" w:rsidRDefault="005F51A6" w:rsidP="00503DB9">
      <w:pPr>
        <w:spacing w:after="0"/>
        <w:jc w:val="both"/>
        <w:rPr>
          <w:rFonts w:ascii="EC Square Sans Pro" w:hAnsi="EC Square Sans Pro" w:cstheme="minorHAnsi"/>
        </w:rPr>
      </w:pPr>
    </w:p>
    <w:p w14:paraId="018CFAE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8829BF5" w14:textId="77777777" w:rsidR="005F51A6" w:rsidRPr="00E03CE3" w:rsidRDefault="005F51A6" w:rsidP="00503DB9">
      <w:pPr>
        <w:spacing w:after="0"/>
        <w:jc w:val="both"/>
        <w:rPr>
          <w:rFonts w:ascii="EC Square Sans Pro" w:hAnsi="EC Square Sans Pro" w:cstheme="minorHAnsi"/>
          <w:lang w:val="en-IE"/>
        </w:rPr>
      </w:pPr>
    </w:p>
    <w:p w14:paraId="65A5BB4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20E7DC1"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20FB26F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E11862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61544C26"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9FA40AB" w14:textId="77777777" w:rsidR="005F51A6" w:rsidRDefault="005F51A6" w:rsidP="00503DB9">
      <w:pPr>
        <w:pStyle w:val="ListParagraph"/>
        <w:spacing w:after="0"/>
        <w:jc w:val="both"/>
        <w:rPr>
          <w:rFonts w:cstheme="minorHAnsi"/>
        </w:rPr>
      </w:pPr>
    </w:p>
    <w:p w14:paraId="108FCB6C"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777BA5E7" w14:textId="44B92DB5" w:rsidR="005F51A6" w:rsidRDefault="00705F5B" w:rsidP="00221568">
      <w:pPr>
        <w:jc w:val="both"/>
        <w:rPr>
          <w:rFonts w:ascii="EC Square Sans Pro" w:hAnsi="EC Square Sans Pro"/>
        </w:rPr>
      </w:pPr>
      <w:r w:rsidRPr="7400F4BC">
        <w:rPr>
          <w:rFonts w:ascii="EC Square Sans Pro" w:hAnsi="EC Square Sans Pro"/>
        </w:rPr>
        <w:t>I</w:t>
      </w:r>
      <w:r w:rsidR="005F51A6" w:rsidRPr="7400F4BC">
        <w:rPr>
          <w:rFonts w:ascii="EC Square Sans Pro" w:hAnsi="EC Square Sans Pro"/>
        </w:rPr>
        <w:t xml:space="preserve">n order to be recruited </w:t>
      </w:r>
      <w:r w:rsidR="005A75E5" w:rsidRPr="7400F4BC">
        <w:rPr>
          <w:rFonts w:ascii="EC Square Sans Pro" w:hAnsi="EC Square Sans Pro"/>
        </w:rPr>
        <w:t xml:space="preserve">for </w:t>
      </w:r>
      <w:r w:rsidR="005F51A6" w:rsidRPr="7400F4BC">
        <w:rPr>
          <w:rFonts w:ascii="EC Square Sans Pro" w:hAnsi="EC Square Sans Pro"/>
        </w:rPr>
        <w:t xml:space="preserve">this position, you must have at least a level of education which corresponds to completed university studies of at least 3 years attested by a diploma. </w:t>
      </w:r>
    </w:p>
    <w:p w14:paraId="5BCF7EBA"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C3025" w:rsidRDefault="005F51A6" w:rsidP="00503DB9">
      <w:pPr>
        <w:spacing w:after="0"/>
        <w:jc w:val="both"/>
        <w:rPr>
          <w:rFonts w:cstheme="minorHAnsi"/>
        </w:rPr>
      </w:pPr>
    </w:p>
    <w:p w14:paraId="4FA36A68"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4B35F4D8"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6FFECCDF"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1D066F04" w14:textId="77777777" w:rsidR="00ED275F" w:rsidRDefault="00ED275F">
      <w:pPr>
        <w:rPr>
          <w:rFonts w:ascii="EC Square Sans Pro" w:eastAsia="Times New Roman" w:hAnsi="EC Square Sans Pro" w:cstheme="minorHAnsi"/>
          <w:b/>
          <w:bCs/>
          <w:sz w:val="24"/>
          <w:szCs w:val="24"/>
          <w:lang w:val="en-US"/>
        </w:rPr>
      </w:pPr>
    </w:p>
    <w:p w14:paraId="1ADDA46D" w14:textId="77777777" w:rsidR="00ED275F" w:rsidRDefault="00ED275F" w:rsidP="00ED275F">
      <w:pPr>
        <w:pStyle w:val="Heading1"/>
        <w:jc w:val="both"/>
        <w:rPr>
          <w:rFonts w:ascii="EC Square Sans Pro" w:hAnsi="EC Square Sans Pro" w:cstheme="minorHAnsi"/>
          <w:sz w:val="24"/>
          <w:szCs w:val="24"/>
        </w:rPr>
      </w:pPr>
    </w:p>
    <w:p w14:paraId="43F9B760" w14:textId="77777777" w:rsidR="0028658C" w:rsidRDefault="0028658C" w:rsidP="00ED275F">
      <w:pPr>
        <w:pStyle w:val="Heading1"/>
        <w:jc w:val="both"/>
        <w:rPr>
          <w:rFonts w:ascii="EC Square Sans Pro" w:hAnsi="EC Square Sans Pro" w:cstheme="minorHAnsi"/>
          <w:sz w:val="24"/>
          <w:szCs w:val="24"/>
        </w:rPr>
      </w:pPr>
    </w:p>
    <w:p w14:paraId="5DFCA62E"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080176A" w14:textId="77777777" w:rsidR="005F51A6" w:rsidRPr="00482D11" w:rsidRDefault="005F51A6" w:rsidP="00503DB9">
      <w:pPr>
        <w:pStyle w:val="ListParagraph"/>
        <w:spacing w:after="0"/>
        <w:jc w:val="both"/>
        <w:rPr>
          <w:rFonts w:cstheme="minorHAnsi"/>
        </w:rPr>
      </w:pPr>
    </w:p>
    <w:p w14:paraId="0D0F1C2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7B77ABB" w14:textId="77777777" w:rsidR="005F51A6" w:rsidRPr="00FD4624" w:rsidRDefault="005F51A6" w:rsidP="00503DB9">
      <w:pPr>
        <w:spacing w:after="0" w:line="240" w:lineRule="auto"/>
        <w:jc w:val="both"/>
        <w:rPr>
          <w:rFonts w:ascii="EC Square Sans Pro" w:hAnsi="EC Square Sans Pro"/>
        </w:rPr>
      </w:pPr>
    </w:p>
    <w:p w14:paraId="74EC0FC1"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F254551" w14:textId="77777777" w:rsidR="00036F3C" w:rsidRDefault="00036F3C" w:rsidP="00503DB9">
      <w:pPr>
        <w:spacing w:after="0" w:line="240" w:lineRule="auto"/>
        <w:jc w:val="both"/>
        <w:rPr>
          <w:rFonts w:ascii="EC Square Sans Pro" w:hAnsi="EC Square Sans Pro"/>
        </w:rPr>
      </w:pPr>
    </w:p>
    <w:p w14:paraId="73E104F9"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5">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1A88A86A" w14:textId="77777777" w:rsidR="00036F3C" w:rsidRPr="00746CFB" w:rsidRDefault="00036F3C" w:rsidP="00503DB9">
      <w:pPr>
        <w:spacing w:after="0" w:line="240" w:lineRule="auto"/>
        <w:jc w:val="both"/>
        <w:rPr>
          <w:rStyle w:val="FootnoteReference"/>
          <w:rFonts w:ascii="EC Square Sans Pro" w:hAnsi="EC Square Sans Pro"/>
          <w:strike/>
        </w:rPr>
      </w:pPr>
    </w:p>
    <w:p w14:paraId="07B1A9FA"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5D28987" w14:textId="77777777" w:rsidR="005F51A6" w:rsidRPr="00FD4624" w:rsidRDefault="005F51A6" w:rsidP="00503DB9">
      <w:pPr>
        <w:spacing w:after="0"/>
        <w:jc w:val="both"/>
        <w:rPr>
          <w:rFonts w:ascii="EC Square Sans Pro" w:hAnsi="EC Square Sans Pro" w:cstheme="minorHAnsi"/>
        </w:rPr>
      </w:pPr>
    </w:p>
    <w:p w14:paraId="38F2D23D" w14:textId="5DF03E6D" w:rsidR="005F51A6" w:rsidRPr="009C3025" w:rsidRDefault="005F51A6" w:rsidP="00503DB9">
      <w:pPr>
        <w:spacing w:after="0"/>
        <w:jc w:val="both"/>
      </w:pPr>
      <w:r w:rsidRPr="00E60F32">
        <w:rPr>
          <w:rFonts w:ascii="EC Square Sans Pro" w:hAnsi="EC Square Sans Pro"/>
        </w:rPr>
        <w:t>For operational reasons and in order to complete the selection procedure as quickly as possible in the interest of the candidates and of the institution, the selection procedure will be carried out in English and possibly in a</w:t>
      </w:r>
      <w:r w:rsidR="00876CD1" w:rsidRPr="00E60F32">
        <w:rPr>
          <w:rFonts w:ascii="EC Square Sans Pro" w:hAnsi="EC Square Sans Pro"/>
        </w:rPr>
        <w:t>nother</w:t>
      </w:r>
      <w:r w:rsidRPr="00E60F32">
        <w:rPr>
          <w:rFonts w:ascii="EC Square Sans Pro" w:hAnsi="EC Square Sans Pro"/>
        </w:rPr>
        <w:t xml:space="preserve"> language.</w:t>
      </w:r>
    </w:p>
    <w:p w14:paraId="567851F7" w14:textId="77777777" w:rsidR="005F51A6" w:rsidRDefault="005F51A6" w:rsidP="00503DB9">
      <w:pPr>
        <w:spacing w:after="160" w:line="259" w:lineRule="auto"/>
        <w:jc w:val="both"/>
        <w:rPr>
          <w:rFonts w:cstheme="minorHAnsi"/>
        </w:rPr>
      </w:pPr>
    </w:p>
    <w:p w14:paraId="60ED4878"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A021856" w14:textId="77777777" w:rsidR="005F51A6" w:rsidRPr="009C3025" w:rsidRDefault="005F51A6" w:rsidP="00503DB9">
      <w:pPr>
        <w:spacing w:after="0"/>
        <w:jc w:val="both"/>
        <w:rPr>
          <w:rFonts w:cstheme="minorHAnsi"/>
        </w:rPr>
      </w:pPr>
    </w:p>
    <w:p w14:paraId="0D6C4E9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F0EFAC7" w14:textId="160BCE26"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p>
    <w:bookmarkEnd w:id="7"/>
    <w:p w14:paraId="4CB75F90" w14:textId="77777777" w:rsidR="005F51A6" w:rsidRDefault="005F51A6" w:rsidP="00503DB9">
      <w:pPr>
        <w:pStyle w:val="Heading1"/>
        <w:ind w:left="720"/>
        <w:jc w:val="both"/>
        <w:rPr>
          <w:rFonts w:ascii="EC Square Sans Pro" w:hAnsi="EC Square Sans Pro" w:cstheme="minorHAnsi"/>
          <w:sz w:val="24"/>
          <w:szCs w:val="24"/>
        </w:rPr>
      </w:pPr>
    </w:p>
    <w:p w14:paraId="31D9E4CA" w14:textId="77777777" w:rsidR="005F51A6" w:rsidRDefault="005F51A6" w:rsidP="00503DB9">
      <w:pPr>
        <w:pStyle w:val="Heading1"/>
        <w:ind w:left="720"/>
        <w:jc w:val="both"/>
        <w:rPr>
          <w:rFonts w:ascii="EC Square Sans Pro" w:hAnsi="EC Square Sans Pro" w:cstheme="minorHAnsi"/>
          <w:sz w:val="24"/>
          <w:szCs w:val="24"/>
        </w:rPr>
      </w:pPr>
    </w:p>
    <w:p w14:paraId="0F2AEC2F" w14:textId="77777777" w:rsidR="005F51A6" w:rsidRPr="00E60F32"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E60F32">
        <w:rPr>
          <w:rFonts w:ascii="EC Square Sans Pro" w:hAnsi="EC Square Sans Pro" w:cstheme="minorHAnsi"/>
          <w:sz w:val="24"/>
          <w:szCs w:val="24"/>
        </w:rPr>
        <w:t>Type of contract and working conditions</w:t>
      </w:r>
    </w:p>
    <w:p w14:paraId="7CB36F88" w14:textId="77777777" w:rsidR="005F51A6" w:rsidRPr="00E60F32" w:rsidRDefault="005F51A6" w:rsidP="00503DB9">
      <w:pPr>
        <w:spacing w:after="0"/>
        <w:jc w:val="both"/>
        <w:rPr>
          <w:rFonts w:cstheme="minorHAnsi"/>
        </w:rPr>
      </w:pPr>
    </w:p>
    <w:p w14:paraId="0ACAB7E9" w14:textId="6497C565"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00E60F32">
        <w:rPr>
          <w:rFonts w:ascii="EC Square Sans Pro" w:eastAsiaTheme="minorEastAsia" w:hAnsi="EC Square Sans Pro" w:cstheme="minorBidi"/>
          <w:b w:val="0"/>
          <w:bCs w:val="0"/>
          <w:sz w:val="22"/>
          <w:szCs w:val="22"/>
          <w:lang w:val="en-GB"/>
        </w:rPr>
        <w:t xml:space="preserve">The place of employment will be </w:t>
      </w:r>
      <w:r w:rsidRPr="00E60F32">
        <w:rPr>
          <w:rFonts w:ascii="EC Square Sans Pro" w:eastAsiaTheme="minorEastAsia" w:hAnsi="EC Square Sans Pro" w:cstheme="minorBidi"/>
          <w:sz w:val="22"/>
          <w:szCs w:val="22"/>
          <w:lang w:val="en-GB"/>
        </w:rPr>
        <w:t>Brussels</w:t>
      </w:r>
      <w:r w:rsidRPr="00E60F32">
        <w:rPr>
          <w:rFonts w:ascii="EC Square Sans Pro" w:eastAsiaTheme="minorEastAsia" w:hAnsi="EC Square Sans Pro" w:cstheme="minorBidi"/>
          <w:b w:val="0"/>
          <w:bCs w:val="0"/>
          <w:sz w:val="22"/>
          <w:szCs w:val="22"/>
          <w:lang w:val="en-GB"/>
        </w:rPr>
        <w:t>.</w:t>
      </w:r>
    </w:p>
    <w:p w14:paraId="1DFE10BB" w14:textId="77777777" w:rsidR="005F51A6" w:rsidRPr="00FD4624" w:rsidRDefault="005F51A6" w:rsidP="00503DB9">
      <w:pPr>
        <w:spacing w:after="0"/>
        <w:jc w:val="both"/>
        <w:rPr>
          <w:rFonts w:ascii="EC Square Sans Pro" w:hAnsi="EC Square Sans Pro" w:cstheme="minorHAnsi"/>
        </w:rPr>
      </w:pPr>
    </w:p>
    <w:p w14:paraId="36D49A6B" w14:textId="2D82A115" w:rsidR="005F51A6" w:rsidRPr="00FD4624" w:rsidRDefault="005F51A6" w:rsidP="00503DB9">
      <w:pPr>
        <w:spacing w:after="0"/>
        <w:jc w:val="both"/>
        <w:rPr>
          <w:rFonts w:ascii="EC Square Sans Pro" w:hAnsi="EC Square Sans Pro"/>
          <w:b/>
          <w:bCs/>
        </w:rPr>
      </w:pPr>
      <w:r w:rsidRPr="55836026">
        <w:rPr>
          <w:rFonts w:ascii="EC Square Sans Pro" w:hAnsi="EC Square Sans Pro"/>
        </w:rPr>
        <w:t xml:space="preserve">In case </w:t>
      </w:r>
      <w:r w:rsidRPr="00E60F32">
        <w:rPr>
          <w:rFonts w:ascii="EC Square Sans Pro" w:hAnsi="EC Square Sans Pro"/>
        </w:rPr>
        <w:t>the successful candidate is</w:t>
      </w:r>
      <w:r w:rsidR="006D2969" w:rsidRPr="00E60F32">
        <w:rPr>
          <w:rFonts w:ascii="EC Square Sans Pro" w:hAnsi="EC Square Sans Pro"/>
        </w:rPr>
        <w:t xml:space="preserve"> not an official or a competition laureate</w:t>
      </w:r>
      <w:r w:rsidRPr="00E60F32">
        <w:rPr>
          <w:rFonts w:ascii="EC Square Sans Pro" w:hAnsi="EC Square Sans Pro"/>
        </w:rPr>
        <w:t xml:space="preserve">, </w:t>
      </w:r>
      <w:r w:rsidR="0F609D5F" w:rsidRPr="00E60F32">
        <w:rPr>
          <w:rFonts w:ascii="EC Square Sans Pro" w:hAnsi="EC Square Sans Pro"/>
        </w:rPr>
        <w:t>they</w:t>
      </w:r>
      <w:r w:rsidRPr="00E60F32">
        <w:rPr>
          <w:rFonts w:ascii="EC Square Sans Pro" w:hAnsi="EC Square Sans Pro"/>
        </w:rPr>
        <w:t xml:space="preserve"> will be</w:t>
      </w:r>
      <w:r w:rsidR="00ED2802" w:rsidRPr="00E60F32">
        <w:rPr>
          <w:rFonts w:ascii="EC Square Sans Pro" w:hAnsi="EC Square Sans Pro"/>
        </w:rPr>
        <w:t xml:space="preserve"> recruited </w:t>
      </w:r>
      <w:r w:rsidRPr="00E60F32">
        <w:rPr>
          <w:rFonts w:ascii="EC Square Sans Pro" w:hAnsi="EC Square Sans Pro"/>
        </w:rPr>
        <w:t xml:space="preserve">as a </w:t>
      </w:r>
      <w:r w:rsidRPr="00E60F32">
        <w:rPr>
          <w:rFonts w:ascii="EC Square Sans Pro" w:hAnsi="EC Square Sans Pro"/>
          <w:b/>
          <w:bCs/>
        </w:rPr>
        <w:t>temporary agent under Article 2(b)/2(d)</w:t>
      </w:r>
      <w:r w:rsidR="00221568" w:rsidRPr="00E60F32">
        <w:rPr>
          <w:rFonts w:ascii="EC Square Sans Pro" w:hAnsi="EC Square Sans Pro"/>
          <w:b/>
          <w:bCs/>
        </w:rPr>
        <w:t>/2(a)</w:t>
      </w:r>
      <w:r w:rsidRPr="00E60F32">
        <w:rPr>
          <w:rFonts w:ascii="EC Square Sans Pro" w:hAnsi="EC Square Sans Pro"/>
          <w:b/>
          <w:bCs/>
        </w:rPr>
        <w:t xml:space="preserve"> of the </w:t>
      </w:r>
      <w:hyperlink r:id="rId16">
        <w:r w:rsidRPr="00E60F32">
          <w:rPr>
            <w:rStyle w:val="Hyperlink"/>
            <w:rFonts w:ascii="EC Square Sans Pro" w:hAnsi="EC Square Sans Pro"/>
          </w:rPr>
          <w:t>Conditions of Employment of Other Servants</w:t>
        </w:r>
      </w:hyperlink>
      <w:r w:rsidRPr="00E60F32">
        <w:rPr>
          <w:rFonts w:ascii="EC Square Sans Pro" w:hAnsi="EC Square Sans Pro"/>
          <w:b/>
          <w:bCs/>
        </w:rPr>
        <w:t xml:space="preserve">, in </w:t>
      </w:r>
      <w:r w:rsidR="00E60F32" w:rsidRPr="00E60F32">
        <w:rPr>
          <w:rFonts w:ascii="EC Square Sans Pro" w:hAnsi="EC Square Sans Pro"/>
          <w:b/>
          <w:bCs/>
        </w:rPr>
        <w:t xml:space="preserve">the </w:t>
      </w:r>
      <w:r w:rsidRPr="00E60F32">
        <w:rPr>
          <w:rFonts w:ascii="EC Square Sans Pro" w:hAnsi="EC Square Sans Pro"/>
          <w:b/>
          <w:bCs/>
        </w:rPr>
        <w:t>function group AD.</w:t>
      </w:r>
      <w:r w:rsidRPr="55836026">
        <w:rPr>
          <w:rFonts w:ascii="EC Square Sans Pro" w:hAnsi="EC Square Sans Pro"/>
          <w:b/>
          <w:bCs/>
        </w:rPr>
        <w:t xml:space="preserve"> </w:t>
      </w:r>
    </w:p>
    <w:p w14:paraId="1534D576" w14:textId="77777777" w:rsidR="005F51A6" w:rsidRPr="00FD4624" w:rsidRDefault="005F51A6" w:rsidP="005F51A6">
      <w:pPr>
        <w:spacing w:after="0"/>
        <w:jc w:val="both"/>
        <w:rPr>
          <w:rFonts w:ascii="EC Square Sans Pro" w:hAnsi="EC Square Sans Pro" w:cstheme="minorHAnsi"/>
        </w:rPr>
      </w:pPr>
    </w:p>
    <w:p w14:paraId="26EDDA7F"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DE410AF"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76139AF9" w14:textId="77777777" w:rsidR="00ED275F" w:rsidRDefault="00ED275F" w:rsidP="76D4FDE9">
      <w:pPr>
        <w:spacing w:after="0"/>
        <w:jc w:val="both"/>
        <w:rPr>
          <w:rFonts w:ascii="EC Square Sans Pro" w:hAnsi="EC Square Sans Pro"/>
        </w:rPr>
      </w:pPr>
    </w:p>
    <w:p w14:paraId="692D268F"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7">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8">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042D3B1B" w14:textId="77777777" w:rsidR="005F51A6" w:rsidRPr="00221568" w:rsidRDefault="005F51A6" w:rsidP="005F51A6">
      <w:pPr>
        <w:spacing w:after="0"/>
        <w:jc w:val="both"/>
        <w:rPr>
          <w:rFonts w:ascii="EC Square Sans Cond Pro" w:hAnsi="EC Square Sans Cond Pro" w:cstheme="minorHAnsi"/>
        </w:rPr>
      </w:pPr>
    </w:p>
    <w:p w14:paraId="564137A6"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r w:rsidR="00876CD1" w:rsidRPr="0028658C">
        <w:rPr>
          <w:rFonts w:ascii="EC Square Sans Pro Light" w:hAnsi="EC Square Sans Pro Light"/>
        </w:rPr>
        <w:t>C</w:t>
      </w:r>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F00C807" w14:textId="77777777" w:rsidR="005F51A6" w:rsidRPr="00221568" w:rsidRDefault="005F51A6" w:rsidP="005F51A6">
      <w:pPr>
        <w:spacing w:after="0"/>
        <w:jc w:val="both"/>
        <w:rPr>
          <w:rFonts w:ascii="EC Square Sans Cond Pro" w:hAnsi="EC Square Sans Cond Pro" w:cstheme="minorHAnsi"/>
        </w:rPr>
      </w:pPr>
    </w:p>
    <w:p w14:paraId="7C067D85" w14:textId="57A026F1" w:rsidR="005F51A6" w:rsidRPr="00FD4624" w:rsidRDefault="005F51A6" w:rsidP="76D4FDE9">
      <w:pPr>
        <w:spacing w:after="0"/>
        <w:jc w:val="both"/>
        <w:rPr>
          <w:rFonts w:ascii="EC Square Sans Pro" w:hAnsi="EC Square Sans Pro"/>
        </w:rPr>
      </w:pPr>
      <w:bookmarkStart w:id="8" w:name="_Hlk232149377"/>
      <w:r w:rsidRPr="7400F4BC">
        <w:rPr>
          <w:rFonts w:ascii="EC Square Sans Pro" w:hAnsi="EC Square Sans Pro"/>
        </w:rPr>
        <w:t xml:space="preserve">The duration of the </w:t>
      </w:r>
      <w:r w:rsidRPr="7400F4BC">
        <w:rPr>
          <w:rFonts w:ascii="EC Square Sans Pro" w:hAnsi="EC Square Sans Pro"/>
          <w:b/>
          <w:bCs/>
        </w:rPr>
        <w:t>1</w:t>
      </w:r>
      <w:r w:rsidRPr="7400F4BC">
        <w:rPr>
          <w:rFonts w:ascii="EC Square Sans Pro" w:hAnsi="EC Square Sans Pro"/>
          <w:b/>
          <w:bCs/>
          <w:vertAlign w:val="superscript"/>
        </w:rPr>
        <w:t xml:space="preserve">st </w:t>
      </w:r>
      <w:r w:rsidRPr="7400F4BC">
        <w:rPr>
          <w:rFonts w:ascii="EC Square Sans Pro" w:hAnsi="EC Square Sans Pro"/>
          <w:b/>
          <w:bCs/>
        </w:rPr>
        <w:t xml:space="preserve">contract will be </w:t>
      </w:r>
      <w:r w:rsidR="009C5C33" w:rsidRPr="7400F4BC">
        <w:rPr>
          <w:rFonts w:ascii="EC Square Sans Pro" w:hAnsi="EC Square Sans Pro"/>
          <w:b/>
          <w:bCs/>
        </w:rPr>
        <w:t>up to</w:t>
      </w:r>
      <w:r w:rsidRPr="7400F4BC">
        <w:rPr>
          <w:rFonts w:ascii="EC Square Sans Pro" w:hAnsi="EC Square Sans Pro"/>
          <w:b/>
          <w:bCs/>
        </w:rPr>
        <w:t xml:space="preserve"> </w:t>
      </w:r>
      <w:r w:rsidR="00D75C00" w:rsidRPr="7400F4BC">
        <w:rPr>
          <w:rFonts w:ascii="EC Square Sans Pro" w:hAnsi="EC Square Sans Pro"/>
          <w:b/>
          <w:bCs/>
        </w:rPr>
        <w:t>4</w:t>
      </w:r>
      <w:r w:rsidRPr="7400F4BC">
        <w:rPr>
          <w:rFonts w:ascii="EC Square Sans Pro" w:hAnsi="EC Square Sans Pro"/>
          <w:b/>
          <w:bCs/>
        </w:rPr>
        <w:t xml:space="preserve"> years.</w:t>
      </w:r>
      <w:r w:rsidRPr="7400F4BC">
        <w:rPr>
          <w:rFonts w:ascii="EC Square Sans Pro" w:hAnsi="EC Square Sans Pro"/>
        </w:rPr>
        <w:t xml:space="preserve"> The contract might then be extended only once for a maximum of 2 years and in the interest of service</w:t>
      </w:r>
      <w:r w:rsidR="000041BD" w:rsidRPr="7400F4BC">
        <w:rPr>
          <w:rFonts w:ascii="EC Square Sans Pro" w:hAnsi="EC Square Sans Pro"/>
        </w:rPr>
        <w:t>,</w:t>
      </w:r>
      <w:r w:rsidR="00221568" w:rsidRPr="7400F4BC">
        <w:rPr>
          <w:rFonts w:ascii="EC Square Sans Pro" w:hAnsi="EC Square Sans Pro"/>
        </w:rPr>
        <w:t xml:space="preserve"> </w:t>
      </w:r>
      <w:r w:rsidRPr="7400F4BC">
        <w:rPr>
          <w:rFonts w:ascii="EC Square Sans Pro" w:hAnsi="EC Square Sans Pro"/>
        </w:rPr>
        <w:t xml:space="preserve">in accordance with </w:t>
      </w:r>
      <w:hyperlink r:id="rId19">
        <w:r w:rsidRPr="7400F4BC">
          <w:rPr>
            <w:rStyle w:val="Hyperlink"/>
            <w:rFonts w:ascii="EC Square Sans Pro" w:hAnsi="EC Square Sans Pro"/>
          </w:rPr>
          <w:t>Commission Decision C(20</w:t>
        </w:r>
        <w:r w:rsidR="000041BD" w:rsidRPr="7400F4BC">
          <w:rPr>
            <w:rStyle w:val="Hyperlink"/>
            <w:rFonts w:ascii="EC Square Sans Pro" w:hAnsi="EC Square Sans Pro"/>
          </w:rPr>
          <w:t>25</w:t>
        </w:r>
        <w:r w:rsidRPr="7400F4BC">
          <w:rPr>
            <w:rStyle w:val="Hyperlink"/>
            <w:rFonts w:ascii="EC Square Sans Pro" w:hAnsi="EC Square Sans Pro"/>
          </w:rPr>
          <w:t>)</w:t>
        </w:r>
        <w:r w:rsidR="000041BD" w:rsidRPr="7400F4BC">
          <w:rPr>
            <w:rStyle w:val="Hyperlink"/>
            <w:rFonts w:ascii="EC Square Sans Pro" w:hAnsi="EC Square Sans Pro"/>
          </w:rPr>
          <w:t>4716</w:t>
        </w:r>
      </w:hyperlink>
      <w:r w:rsidRPr="7400F4BC">
        <w:rPr>
          <w:rFonts w:ascii="EC Square Sans Pro" w:hAnsi="EC Square Sans Pro"/>
        </w:rPr>
        <w:t xml:space="preserve"> on policies for the engagement and use of temporary agents.</w:t>
      </w:r>
    </w:p>
    <w:bookmarkEnd w:id="8"/>
    <w:p w14:paraId="200A5460" w14:textId="77777777" w:rsidR="005F51A6" w:rsidRPr="00FD4624" w:rsidRDefault="005F51A6" w:rsidP="005F51A6">
      <w:pPr>
        <w:spacing w:after="0"/>
        <w:jc w:val="both"/>
        <w:rPr>
          <w:rFonts w:ascii="EC Square Sans Pro" w:hAnsi="EC Square Sans Pro" w:cstheme="minorHAnsi"/>
        </w:rPr>
      </w:pPr>
    </w:p>
    <w:p w14:paraId="4753A07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6E40F5C3" w14:textId="77777777" w:rsidR="005F51A6" w:rsidRPr="00FD4624" w:rsidRDefault="005F51A6" w:rsidP="005F51A6">
      <w:pPr>
        <w:spacing w:after="0"/>
        <w:jc w:val="both"/>
        <w:rPr>
          <w:rFonts w:ascii="EC Square Sans Pro" w:hAnsi="EC Square Sans Pro" w:cstheme="minorHAnsi"/>
        </w:rPr>
      </w:pPr>
    </w:p>
    <w:p w14:paraId="4D211A92"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D4FCA8C" w14:textId="77777777" w:rsidR="005F51A6" w:rsidRPr="00FD4624" w:rsidRDefault="005F51A6" w:rsidP="00BB2E7A">
            <w:pPr>
              <w:spacing w:after="0"/>
              <w:jc w:val="both"/>
              <w:rPr>
                <w:rFonts w:ascii="EC Square Sans Pro" w:hAnsi="EC Square Sans Pro" w:cstheme="minorHAnsi"/>
              </w:rPr>
            </w:pPr>
          </w:p>
          <w:p w14:paraId="691A17E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794CA55A" w14:textId="77777777" w:rsidR="005F51A6" w:rsidRPr="00FD4624" w:rsidRDefault="005F51A6" w:rsidP="005F51A6">
      <w:pPr>
        <w:pStyle w:val="Heading1"/>
        <w:ind w:left="0"/>
        <w:jc w:val="both"/>
        <w:rPr>
          <w:rFonts w:ascii="EC Square Sans Pro" w:hAnsi="EC Square Sans Pro" w:cstheme="minorHAnsi"/>
          <w:sz w:val="22"/>
          <w:szCs w:val="22"/>
        </w:rPr>
      </w:pPr>
    </w:p>
    <w:p w14:paraId="0C7061C3"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1"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25C4" w14:textId="77777777" w:rsidR="001B5F14" w:rsidRDefault="001B5F14" w:rsidP="005F51A6">
      <w:pPr>
        <w:spacing w:after="0" w:line="240" w:lineRule="auto"/>
      </w:pPr>
      <w:r>
        <w:separator/>
      </w:r>
    </w:p>
  </w:endnote>
  <w:endnote w:type="continuationSeparator" w:id="0">
    <w:p w14:paraId="4C5EC7A2" w14:textId="77777777" w:rsidR="001B5F14" w:rsidRDefault="001B5F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85654" w14:textId="77777777" w:rsidR="0048639A" w:rsidRDefault="00B01AAF">
    <w:pPr>
      <w:pStyle w:val="Footer"/>
    </w:pPr>
    <w:r>
      <w:tab/>
    </w:r>
    <w:r w:rsidR="00144868">
      <w:t>EMPL</w:t>
    </w:r>
    <w:r>
      <w:t>/COM/</w:t>
    </w:r>
    <w:r w:rsidR="00C51931" w:rsidRPr="00C51931">
      <w:t>2026/</w:t>
    </w:r>
    <w:r w:rsidR="0048639A">
      <w:t>1109</w:t>
    </w:r>
  </w:p>
  <w:p w14:paraId="3B88EDB0" w14:textId="39513E01" w:rsidR="0068200C" w:rsidRDefault="00B01AAF">
    <w:pPr>
      <w:pStyle w:val="Footer"/>
    </w:pPr>
    <w:r w:rsidRPr="00050EFE">
      <w:rPr>
        <w:i/>
        <w:iCs/>
        <w:sz w:val="18"/>
        <w:szCs w:val="18"/>
      </w:rPr>
      <w:ptab w:relativeTo="margin" w:alignment="right" w:leader="none"/>
    </w:r>
    <w:r w:rsidRPr="00050EFE">
      <w:rPr>
        <w:i/>
        <w:iCs/>
        <w:sz w:val="18"/>
        <w:szCs w:val="18"/>
      </w:rPr>
      <w:t xml:space="preserve">Version: </w:t>
    </w:r>
    <w:r w:rsidR="004C6E2A">
      <w:rPr>
        <w:i/>
        <w:iCs/>
        <w:sz w:val="18"/>
        <w:szCs w:val="18"/>
      </w:rPr>
      <w:t>16</w:t>
    </w:r>
    <w:r w:rsidR="00C51931">
      <w:rPr>
        <w:i/>
        <w:iCs/>
        <w:sz w:val="18"/>
        <w:szCs w:val="18"/>
      </w:rPr>
      <w:t>/0</w:t>
    </w:r>
    <w:r w:rsidR="004C6E2A">
      <w:rPr>
        <w:i/>
        <w:iCs/>
        <w:sz w:val="18"/>
        <w:szCs w:val="18"/>
      </w:rPr>
      <w:t>4</w:t>
    </w:r>
    <w:r w:rsidR="00AF6824">
      <w:rPr>
        <w:i/>
        <w:iCs/>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B76" w14:textId="77777777" w:rsidR="001B5F14" w:rsidRDefault="001B5F14" w:rsidP="005F51A6">
      <w:pPr>
        <w:spacing w:after="0" w:line="240" w:lineRule="auto"/>
      </w:pPr>
      <w:r>
        <w:separator/>
      </w:r>
    </w:p>
  </w:footnote>
  <w:footnote w:type="continuationSeparator" w:id="0">
    <w:p w14:paraId="553C7DE2" w14:textId="77777777" w:rsidR="001B5F14" w:rsidRDefault="001B5F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560DBA">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560DBA">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2C69"/>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868"/>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01B4"/>
    <w:rsid w:val="00181D6A"/>
    <w:rsid w:val="00181E63"/>
    <w:rsid w:val="00183C87"/>
    <w:rsid w:val="00185357"/>
    <w:rsid w:val="00185B21"/>
    <w:rsid w:val="0018705C"/>
    <w:rsid w:val="0018721D"/>
    <w:rsid w:val="0018793F"/>
    <w:rsid w:val="0019170F"/>
    <w:rsid w:val="00191B10"/>
    <w:rsid w:val="00197CFA"/>
    <w:rsid w:val="001A0A82"/>
    <w:rsid w:val="001A0EC9"/>
    <w:rsid w:val="001A1A7A"/>
    <w:rsid w:val="001A2D07"/>
    <w:rsid w:val="001A6905"/>
    <w:rsid w:val="001A7051"/>
    <w:rsid w:val="001B0775"/>
    <w:rsid w:val="001B15F1"/>
    <w:rsid w:val="001B48B5"/>
    <w:rsid w:val="001B4B26"/>
    <w:rsid w:val="001B4D52"/>
    <w:rsid w:val="001B5F14"/>
    <w:rsid w:val="001B7B3E"/>
    <w:rsid w:val="001B7BA0"/>
    <w:rsid w:val="001C0A81"/>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51B6"/>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7477E"/>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D0E"/>
    <w:rsid w:val="00397F79"/>
    <w:rsid w:val="003A0BE5"/>
    <w:rsid w:val="003A2026"/>
    <w:rsid w:val="003A25B3"/>
    <w:rsid w:val="003A54D8"/>
    <w:rsid w:val="003A798D"/>
    <w:rsid w:val="003B26ED"/>
    <w:rsid w:val="003B69D9"/>
    <w:rsid w:val="003C040C"/>
    <w:rsid w:val="003C1163"/>
    <w:rsid w:val="003C17AF"/>
    <w:rsid w:val="003C330A"/>
    <w:rsid w:val="003C3B66"/>
    <w:rsid w:val="003C4E28"/>
    <w:rsid w:val="003C4E94"/>
    <w:rsid w:val="003C5019"/>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6E5C"/>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2DB7"/>
    <w:rsid w:val="00483851"/>
    <w:rsid w:val="0048639A"/>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6E2A"/>
    <w:rsid w:val="004C765F"/>
    <w:rsid w:val="004C7FBD"/>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813"/>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2F29"/>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1987"/>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208"/>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726"/>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20A1"/>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8E2"/>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1DA"/>
    <w:rsid w:val="00905B88"/>
    <w:rsid w:val="009061A1"/>
    <w:rsid w:val="00907DC2"/>
    <w:rsid w:val="00911052"/>
    <w:rsid w:val="0091273E"/>
    <w:rsid w:val="00914C20"/>
    <w:rsid w:val="00916E32"/>
    <w:rsid w:val="00917016"/>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50B"/>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663"/>
    <w:rsid w:val="00C078AF"/>
    <w:rsid w:val="00C12369"/>
    <w:rsid w:val="00C1341B"/>
    <w:rsid w:val="00C13D03"/>
    <w:rsid w:val="00C14150"/>
    <w:rsid w:val="00C145DA"/>
    <w:rsid w:val="00C14DBF"/>
    <w:rsid w:val="00C1584E"/>
    <w:rsid w:val="00C16C08"/>
    <w:rsid w:val="00C20F2C"/>
    <w:rsid w:val="00C213D9"/>
    <w:rsid w:val="00C21FC2"/>
    <w:rsid w:val="00C220F1"/>
    <w:rsid w:val="00C22747"/>
    <w:rsid w:val="00C2293C"/>
    <w:rsid w:val="00C237EC"/>
    <w:rsid w:val="00C25094"/>
    <w:rsid w:val="00C26ADA"/>
    <w:rsid w:val="00C27488"/>
    <w:rsid w:val="00C27B1C"/>
    <w:rsid w:val="00C30020"/>
    <w:rsid w:val="00C3092B"/>
    <w:rsid w:val="00C31F1B"/>
    <w:rsid w:val="00C33717"/>
    <w:rsid w:val="00C352EF"/>
    <w:rsid w:val="00C37350"/>
    <w:rsid w:val="00C40C35"/>
    <w:rsid w:val="00C41521"/>
    <w:rsid w:val="00C41E11"/>
    <w:rsid w:val="00C425C7"/>
    <w:rsid w:val="00C43D2C"/>
    <w:rsid w:val="00C46358"/>
    <w:rsid w:val="00C502B2"/>
    <w:rsid w:val="00C503E7"/>
    <w:rsid w:val="00C50F58"/>
    <w:rsid w:val="00C51931"/>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1A2D"/>
    <w:rsid w:val="00CB25DB"/>
    <w:rsid w:val="00CB5714"/>
    <w:rsid w:val="00CB5BB5"/>
    <w:rsid w:val="00CB6200"/>
    <w:rsid w:val="00CB7B6C"/>
    <w:rsid w:val="00CC1A58"/>
    <w:rsid w:val="00CC2EEF"/>
    <w:rsid w:val="00CC307B"/>
    <w:rsid w:val="00CC4539"/>
    <w:rsid w:val="00CC5C4B"/>
    <w:rsid w:val="00CC5F28"/>
    <w:rsid w:val="00CC6040"/>
    <w:rsid w:val="00CD0036"/>
    <w:rsid w:val="00CD0DF9"/>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27F28"/>
    <w:rsid w:val="00D33818"/>
    <w:rsid w:val="00D34931"/>
    <w:rsid w:val="00D3741E"/>
    <w:rsid w:val="00D4427D"/>
    <w:rsid w:val="00D44B12"/>
    <w:rsid w:val="00D44BB9"/>
    <w:rsid w:val="00D45872"/>
    <w:rsid w:val="00D46126"/>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4566"/>
    <w:rsid w:val="00E26F0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0F32"/>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9F6"/>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64FC2"/>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12E5879"/>
    <w:rsid w:val="023C25F7"/>
    <w:rsid w:val="0256260B"/>
    <w:rsid w:val="03C18C8F"/>
    <w:rsid w:val="05697B7E"/>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2E1888B0"/>
    <w:rsid w:val="301A118F"/>
    <w:rsid w:val="33944AFE"/>
    <w:rsid w:val="3413DD14"/>
    <w:rsid w:val="369A7D44"/>
    <w:rsid w:val="37C0A192"/>
    <w:rsid w:val="39BF5749"/>
    <w:rsid w:val="3AB62339"/>
    <w:rsid w:val="400EF359"/>
    <w:rsid w:val="43B8C992"/>
    <w:rsid w:val="43E24AB3"/>
    <w:rsid w:val="463A158D"/>
    <w:rsid w:val="465DA7A2"/>
    <w:rsid w:val="48EFEEE7"/>
    <w:rsid w:val="4A157085"/>
    <w:rsid w:val="4A252E66"/>
    <w:rsid w:val="4C2491A4"/>
    <w:rsid w:val="4FF958F2"/>
    <w:rsid w:val="50DADE4A"/>
    <w:rsid w:val="512A372E"/>
    <w:rsid w:val="55836026"/>
    <w:rsid w:val="55A62C5A"/>
    <w:rsid w:val="5A10B6BF"/>
    <w:rsid w:val="5A17D6F5"/>
    <w:rsid w:val="5CF38599"/>
    <w:rsid w:val="603EB629"/>
    <w:rsid w:val="618623E0"/>
    <w:rsid w:val="62712BFB"/>
    <w:rsid w:val="62E930FF"/>
    <w:rsid w:val="63F85000"/>
    <w:rsid w:val="654BB667"/>
    <w:rsid w:val="65F168AD"/>
    <w:rsid w:val="6687FC3D"/>
    <w:rsid w:val="6756D45C"/>
    <w:rsid w:val="68DA5F7D"/>
    <w:rsid w:val="6D4FE000"/>
    <w:rsid w:val="6EBC6CBA"/>
    <w:rsid w:val="70F2C7E4"/>
    <w:rsid w:val="71972943"/>
    <w:rsid w:val="722F8560"/>
    <w:rsid w:val="729B6D42"/>
    <w:rsid w:val="7400F4BC"/>
    <w:rsid w:val="75E4FB2C"/>
    <w:rsid w:val="76D4FDE9"/>
    <w:rsid w:val="77426A88"/>
    <w:rsid w:val="7A1BC87E"/>
    <w:rsid w:val="7B12D599"/>
    <w:rsid w:val="7C62A75A"/>
    <w:rsid w:val="7CC7570D"/>
    <w:rsid w:val="7DB6A24E"/>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4A366CB9-2453-4B0D-A2DE-FE20F05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2D"/>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7400F4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C2D8905D6DAC43AF491DA63F195CB5" ma:contentTypeVersion="4" ma:contentTypeDescription="Create a new document." ma:contentTypeScope="" ma:versionID="e328c48eb9f95c299fbd0e7e3bd6950a">
  <xsd:schema xmlns:xsd="http://www.w3.org/2001/XMLSchema" xmlns:xs="http://www.w3.org/2001/XMLSchema" xmlns:p="http://schemas.microsoft.com/office/2006/metadata/properties" xmlns:ns2="1351c556-3380-42bd-ad08-ac6d146f87b5" targetNamespace="http://schemas.microsoft.com/office/2006/metadata/properties" ma:root="true" ma:fieldsID="ff96d8d2c8b85df44c6c4e7d576eaa6c" ns2:_="">
    <xsd:import namespace="1351c556-3380-42bd-ad08-ac6d146f8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c556-3380-42bd-ad08-ac6d146f8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2.xml><?xml version="1.0" encoding="utf-8"?>
<ds:datastoreItem xmlns:ds="http://schemas.openxmlformats.org/officeDocument/2006/customXml" ds:itemID="{43910E22-7566-402C-BDDC-FCA556A21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c556-3380-42bd-ad08-ac6d146f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BEFB9-C36F-4E40-8807-84199F9DC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2259</Words>
  <Characters>12790</Characters>
  <Application>Microsoft Office Word</Application>
  <DocSecurity>0</DocSecurity>
  <Lines>261</Lines>
  <Paragraphs>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3</cp:revision>
  <cp:lastPrinted>2025-09-17T13:12:00Z</cp:lastPrinted>
  <dcterms:created xsi:type="dcterms:W3CDTF">2026-06-24T10:06:00Z</dcterms:created>
  <dcterms:modified xsi:type="dcterms:W3CDTF">2026-06-26T14:03:00Z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0x010100A7C2D8905D6DAC43AF491DA63F195CB5</vt:lpwstr>
  </property>
  <property fmtid="{D5CDD505-2E9C-101B-9397-08002B2CF9AE}" pid="10" name="MediaServiceImageTags">
    <vt:lpwstr/>
  </property>
</Properties>
</file>