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2672CAFA" w14:textId="77777777" w:rsidR="00B46402" w:rsidRPr="00B46402" w:rsidRDefault="00B46402" w:rsidP="007C7D7B">
      <w:pPr>
        <w:pStyle w:val="NormalWeb"/>
        <w:numPr>
          <w:ilvl w:val="0"/>
          <w:numId w:val="15"/>
        </w:numPr>
        <w:rPr>
          <w:rFonts w:ascii="Garamond" w:hAnsi="Garamond"/>
        </w:rPr>
      </w:pPr>
      <w:r w:rsidRPr="00B46402">
        <w:rPr>
          <w:rFonts w:ascii="Garamond" w:hAnsi="Garamond"/>
          <w:lang w:val="en-GB"/>
        </w:rPr>
        <w:t>Opportunities to move between different policy areas throughout your career</w:t>
      </w:r>
    </w:p>
    <w:p w14:paraId="63D65EBF" w14:textId="7693F3B6"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D44E20" w:rsidRDefault="001759D5" w:rsidP="009C3025">
      <w:pPr>
        <w:spacing w:after="0"/>
        <w:jc w:val="both"/>
        <w:rPr>
          <w:rFonts w:cstheme="minorHAnsi"/>
          <w:b/>
          <w:lang w:val="en-IE"/>
        </w:rPr>
      </w:pPr>
    </w:p>
    <w:p w14:paraId="0F317C45" w14:textId="77777777" w:rsidR="00435D88" w:rsidRDefault="00435D88" w:rsidP="001E6576">
      <w:pPr>
        <w:spacing w:after="0"/>
        <w:jc w:val="center"/>
        <w:rPr>
          <w:rFonts w:ascii="EC Square Sans Pro" w:hAnsi="EC Square Sans Pro"/>
          <w:b/>
          <w:bCs/>
          <w:sz w:val="48"/>
          <w:szCs w:val="48"/>
        </w:rPr>
      </w:pPr>
      <w:r w:rsidRPr="00435D88">
        <w:rPr>
          <w:rFonts w:ascii="EC Square Sans Pro" w:hAnsi="EC Square Sans Pro"/>
          <w:b/>
          <w:bCs/>
          <w:sz w:val="48"/>
          <w:szCs w:val="48"/>
        </w:rPr>
        <w:t>Inspection Officer - Maritime Security Inspector and Policy Officer</w:t>
      </w:r>
    </w:p>
    <w:p w14:paraId="3651D175" w14:textId="4523F316" w:rsidR="00A50510" w:rsidRPr="00D44E20" w:rsidRDefault="001E6576" w:rsidP="001E6576">
      <w:pPr>
        <w:spacing w:after="0"/>
        <w:jc w:val="center"/>
        <w:rPr>
          <w:rFonts w:ascii="EC Square Sans Pro" w:hAnsi="EC Square Sans Pro"/>
          <w:b/>
          <w:bCs/>
          <w:sz w:val="32"/>
          <w:szCs w:val="32"/>
          <w:lang w:val="en-IE"/>
        </w:rPr>
      </w:pPr>
      <w:r w:rsidRPr="00D44E20">
        <w:rPr>
          <w:rFonts w:ascii="EC Square Sans Pro" w:hAnsi="EC Square Sans Pro"/>
          <w:b/>
          <w:bCs/>
          <w:sz w:val="32"/>
          <w:szCs w:val="32"/>
          <w:lang w:val="en-IE"/>
        </w:rPr>
        <w:t xml:space="preserve">in </w:t>
      </w:r>
      <w:r w:rsidR="00A50510" w:rsidRPr="00D44E20">
        <w:rPr>
          <w:rFonts w:ascii="EC Square Sans Pro" w:hAnsi="EC Square Sans Pro"/>
          <w:b/>
          <w:bCs/>
          <w:sz w:val="32"/>
          <w:szCs w:val="32"/>
          <w:lang w:val="en-IE"/>
        </w:rPr>
        <w:t xml:space="preserve">DG </w:t>
      </w:r>
      <w:r w:rsidR="002A6108" w:rsidRPr="00D44E20">
        <w:rPr>
          <w:rFonts w:ascii="EC Square Sans Pro" w:hAnsi="EC Square Sans Pro"/>
          <w:b/>
          <w:bCs/>
          <w:sz w:val="32"/>
          <w:szCs w:val="32"/>
          <w:lang w:val="en-IE"/>
        </w:rPr>
        <w:t>MOVE</w:t>
      </w:r>
      <w:r w:rsidR="00A50510" w:rsidRPr="00D44E20">
        <w:rPr>
          <w:rFonts w:ascii="EC Square Sans Pro" w:hAnsi="EC Square Sans Pro"/>
          <w:b/>
          <w:bCs/>
          <w:sz w:val="32"/>
          <w:szCs w:val="32"/>
          <w:lang w:val="en-IE"/>
        </w:rPr>
        <w:t xml:space="preserve"> </w:t>
      </w:r>
      <w:r w:rsidR="00D44E20">
        <w:rPr>
          <w:rFonts w:ascii="EC Square Sans Pro" w:hAnsi="EC Square Sans Pro"/>
          <w:b/>
          <w:bCs/>
          <w:sz w:val="32"/>
          <w:szCs w:val="32"/>
          <w:lang w:val="en-IE"/>
        </w:rPr>
        <w:t>-</w:t>
      </w:r>
      <w:r w:rsidR="00A50510" w:rsidRPr="00D44E20">
        <w:rPr>
          <w:rFonts w:ascii="EC Square Sans Pro" w:hAnsi="EC Square Sans Pro"/>
          <w:b/>
          <w:bCs/>
          <w:sz w:val="32"/>
          <w:szCs w:val="32"/>
          <w:lang w:val="en-IE"/>
        </w:rPr>
        <w:t xml:space="preserv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17C5432" w14:textId="403B00C6"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00435D88" w:rsidRPr="00435D88">
        <w:rPr>
          <w:rFonts w:ascii="EC Square Sans Pro" w:hAnsi="EC Square Sans Pro"/>
          <w:sz w:val="18"/>
          <w:szCs w:val="18"/>
        </w:rPr>
        <w:t>Inspection Officer - Maritime Security Inspector and Policy Officer</w:t>
      </w:r>
    </w:p>
    <w:p w14:paraId="49B6E3CC" w14:textId="466E75A1" w:rsidR="009823C1" w:rsidRDefault="009823C1" w:rsidP="00433FF6">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2A6108">
        <w:rPr>
          <w:rFonts w:ascii="EC Square Sans Pro" w:hAnsi="EC Square Sans Pro" w:cstheme="minorHAnsi"/>
          <w:bCs/>
          <w:sz w:val="20"/>
          <w:szCs w:val="20"/>
          <w:lang w:val="en-IE"/>
        </w:rPr>
        <w:t>Audit, Inspection and Control</w:t>
      </w:r>
    </w:p>
    <w:p w14:paraId="084DD6AA" w14:textId="235BFCEB" w:rsidR="001E6576" w:rsidRPr="00FB0309" w:rsidRDefault="001E6576" w:rsidP="6EB2B6F1">
      <w:pPr>
        <w:tabs>
          <w:tab w:val="left" w:pos="2580"/>
        </w:tabs>
        <w:spacing w:after="0"/>
        <w:jc w:val="both"/>
        <w:rPr>
          <w:rFonts w:ascii="EC Square Sans Pro" w:hAnsi="EC Square Sans Pro"/>
          <w:sz w:val="20"/>
          <w:szCs w:val="20"/>
        </w:rPr>
      </w:pPr>
      <w:r w:rsidRPr="6EB2B6F1">
        <w:rPr>
          <w:rFonts w:ascii="EC Square Sans Pro" w:hAnsi="EC Square Sans Pro"/>
          <w:b/>
          <w:bCs/>
          <w:sz w:val="20"/>
          <w:szCs w:val="20"/>
        </w:rPr>
        <w:t>Where</w:t>
      </w:r>
      <w:r w:rsidRPr="6EB2B6F1">
        <w:rPr>
          <w:rFonts w:ascii="EC Square Sans Pro" w:hAnsi="EC Square Sans Pro"/>
          <w:sz w:val="20"/>
          <w:szCs w:val="20"/>
        </w:rPr>
        <w:t xml:space="preserve">: Unit </w:t>
      </w:r>
      <w:r w:rsidR="002A6108">
        <w:rPr>
          <w:rFonts w:ascii="EC Square Sans Pro" w:hAnsi="EC Square Sans Pro"/>
          <w:sz w:val="20"/>
          <w:szCs w:val="20"/>
        </w:rPr>
        <w:t>MOVE.D.3</w:t>
      </w:r>
      <w:r w:rsidRPr="6EB2B6F1">
        <w:rPr>
          <w:rFonts w:ascii="EC Square Sans Pro" w:hAnsi="EC Square Sans Pro"/>
          <w:sz w:val="20"/>
          <w:szCs w:val="20"/>
        </w:rPr>
        <w:t xml:space="preserve"> - „</w:t>
      </w:r>
      <w:r w:rsidR="002A6108">
        <w:rPr>
          <w:rFonts w:ascii="EC Square Sans Pro" w:hAnsi="EC Square Sans Pro"/>
          <w:sz w:val="20"/>
          <w:szCs w:val="20"/>
        </w:rPr>
        <w:t>Ports and Inland Navigation”</w:t>
      </w:r>
      <w:r w:rsidRPr="6EB2B6F1">
        <w:rPr>
          <w:rFonts w:ascii="EC Square Sans Pro" w:hAnsi="EC Square Sans Pro"/>
          <w:sz w:val="20"/>
          <w:szCs w:val="20"/>
        </w:rPr>
        <w:t xml:space="preserve">, </w:t>
      </w:r>
      <w:r w:rsidRPr="002A6108">
        <w:rPr>
          <w:rFonts w:ascii="EC Square Sans Pro" w:hAnsi="EC Square Sans Pro"/>
          <w:sz w:val="20"/>
          <w:szCs w:val="20"/>
        </w:rPr>
        <w:t>Brussels</w:t>
      </w:r>
    </w:p>
    <w:p w14:paraId="2D30EB29"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2A6108">
        <w:rPr>
          <w:rFonts w:ascii="EC Square Sans Pro" w:hAnsi="EC Square Sans Pro" w:cstheme="minorHAnsi"/>
          <w:sz w:val="20"/>
          <w:szCs w:val="20"/>
          <w:lang w:val="en-IE"/>
        </w:rPr>
        <w:t>FG IV</w:t>
      </w:r>
    </w:p>
    <w:p w14:paraId="48BA4E99" w14:textId="37DE81A8"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2A6108">
        <w:rPr>
          <w:rFonts w:ascii="EC Square Sans Pro" w:hAnsi="EC Square Sans Pro" w:cstheme="minorHAnsi"/>
          <w:sz w:val="20"/>
          <w:szCs w:val="20"/>
          <w:lang w:val="en-IE"/>
        </w:rPr>
        <w:t>3b</w:t>
      </w:r>
    </w:p>
    <w:p w14:paraId="2E662118" w14:textId="29CDEA1E" w:rsidR="009C3025" w:rsidRPr="00FB0309" w:rsidRDefault="00E27E03" w:rsidP="5AAE5636">
      <w:pPr>
        <w:spacing w:after="0"/>
        <w:rPr>
          <w:rFonts w:ascii="EC Square Sans Pro" w:hAnsi="EC Square Sans Pro"/>
          <w:sz w:val="20"/>
          <w:szCs w:val="20"/>
          <w:lang w:val="en-IE"/>
        </w:rPr>
      </w:pPr>
      <w:r w:rsidRPr="5AAE5636">
        <w:rPr>
          <w:rFonts w:ascii="EC Square Sans Pro" w:hAnsi="EC Square Sans Pro"/>
          <w:b/>
          <w:bCs/>
          <w:sz w:val="20"/>
          <w:szCs w:val="20"/>
          <w:lang w:val="en-IE"/>
        </w:rPr>
        <w:t>Express your interest until</w:t>
      </w:r>
      <w:r w:rsidR="009C3025" w:rsidRPr="5AAE5636">
        <w:rPr>
          <w:rFonts w:ascii="EC Square Sans Pro" w:hAnsi="EC Square Sans Pro"/>
          <w:sz w:val="20"/>
          <w:szCs w:val="20"/>
          <w:lang w:val="en-IE"/>
        </w:rPr>
        <w:t xml:space="preserve">: </w:t>
      </w:r>
      <w:bookmarkStart w:id="4" w:name="_Hlk93054270"/>
      <w:r w:rsidR="003F40DD">
        <w:rPr>
          <w:rFonts w:ascii="EC Square Sans Pro" w:hAnsi="EC Square Sans Pro"/>
          <w:sz w:val="20"/>
          <w:szCs w:val="20"/>
          <w:lang w:val="en-IE"/>
        </w:rPr>
        <w:t>05</w:t>
      </w:r>
      <w:r w:rsidR="00A47BB9" w:rsidRPr="00D44E20">
        <w:rPr>
          <w:rFonts w:ascii="EC Square Sans Pro" w:hAnsi="EC Square Sans Pro"/>
          <w:sz w:val="20"/>
          <w:szCs w:val="20"/>
          <w:lang w:val="en-IE"/>
        </w:rPr>
        <w:t>.</w:t>
      </w:r>
      <w:r w:rsidR="003F40DD">
        <w:rPr>
          <w:rFonts w:ascii="EC Square Sans Pro" w:hAnsi="EC Square Sans Pro"/>
          <w:sz w:val="20"/>
          <w:szCs w:val="20"/>
          <w:lang w:val="en-IE"/>
        </w:rPr>
        <w:t>01</w:t>
      </w:r>
      <w:r w:rsidR="00A47BB9" w:rsidRPr="00D44E20">
        <w:rPr>
          <w:rFonts w:ascii="EC Square Sans Pro" w:hAnsi="EC Square Sans Pro"/>
          <w:sz w:val="20"/>
          <w:szCs w:val="20"/>
          <w:lang w:val="en-IE"/>
        </w:rPr>
        <w:t>.202</w:t>
      </w:r>
      <w:r w:rsidR="003F40DD">
        <w:rPr>
          <w:rFonts w:ascii="EC Square Sans Pro" w:hAnsi="EC Square Sans Pro"/>
          <w:sz w:val="20"/>
          <w:szCs w:val="20"/>
          <w:lang w:val="en-IE"/>
        </w:rPr>
        <w:t>6</w:t>
      </w:r>
      <w:r w:rsidR="00DE3C43" w:rsidRPr="5AAE5636">
        <w:rPr>
          <w:rFonts w:ascii="EC Square Sans Pro" w:hAnsi="EC Square Sans Pro"/>
          <w:sz w:val="20"/>
          <w:szCs w:val="20"/>
          <w:lang w:val="en-IE"/>
        </w:rPr>
        <w:t xml:space="preserve"> -</w:t>
      </w:r>
      <w:r w:rsidR="009C3025" w:rsidRPr="5AAE5636">
        <w:rPr>
          <w:rFonts w:ascii="EC Square Sans Pro" w:hAnsi="EC Square Sans Pro"/>
          <w:sz w:val="20"/>
          <w:szCs w:val="20"/>
          <w:lang w:val="en-IE"/>
        </w:rPr>
        <w:t xml:space="preserve"> 12.00 </w:t>
      </w:r>
      <w:r w:rsidR="00DE3C43" w:rsidRPr="5AAE5636">
        <w:rPr>
          <w:rFonts w:ascii="EC Square Sans Pro" w:hAnsi="EC Square Sans Pro"/>
          <w:sz w:val="20"/>
          <w:szCs w:val="20"/>
          <w:lang w:val="en-IE"/>
        </w:rPr>
        <w:t>(</w:t>
      </w:r>
      <w:r w:rsidR="001C30BD">
        <w:rPr>
          <w:rFonts w:ascii="EC Square Sans Pro" w:hAnsi="EC Square Sans Pro"/>
          <w:sz w:val="20"/>
          <w:szCs w:val="20"/>
          <w:lang w:val="en-IE"/>
        </w:rPr>
        <w:t xml:space="preserve">noon, </w:t>
      </w:r>
      <w:r w:rsidR="009C3025" w:rsidRPr="5AAE5636">
        <w:rPr>
          <w:rFonts w:ascii="EC Square Sans Pro" w:hAnsi="EC Square Sans Pro"/>
          <w:sz w:val="20"/>
          <w:szCs w:val="20"/>
          <w:lang w:val="en-IE"/>
        </w:rPr>
        <w:t>Brussels time</w:t>
      </w:r>
      <w:r w:rsidR="00DE3C43" w:rsidRPr="5AAE5636">
        <w:rPr>
          <w:rFonts w:ascii="EC Square Sans Pro" w:hAnsi="EC Square Sans Pro"/>
          <w:sz w:val="20"/>
          <w:szCs w:val="20"/>
          <w:lang w:val="en-IE"/>
        </w:rPr>
        <w:t>)</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67181E91" w14:textId="77777777" w:rsidR="002A6108" w:rsidRPr="009968ED" w:rsidRDefault="002A6108" w:rsidP="002A6108">
      <w:pPr>
        <w:jc w:val="both"/>
        <w:rPr>
          <w:rFonts w:ascii="EC Square Sans Pro" w:eastAsia="Times New Roman" w:hAnsi="EC Square Sans Pro" w:cstheme="minorHAnsi"/>
          <w:color w:val="000000"/>
          <w:shd w:val="clear" w:color="auto" w:fill="FAFCFF"/>
        </w:rPr>
      </w:pPr>
      <w:r w:rsidRPr="009968ED">
        <w:rPr>
          <w:rFonts w:ascii="EC Square Sans Pro" w:eastAsia="Times New Roman" w:hAnsi="EC Square Sans Pro" w:cstheme="minorHAnsi"/>
          <w:color w:val="000000"/>
          <w:shd w:val="clear" w:color="auto" w:fill="FAFCFF"/>
        </w:rPr>
        <w:t>The Directorate-General for Mobility and Transport (DG MOVE) is responsible for developing and implementing European policies in the transport field. Within DG MOVE, Directorate D covers ‘‘Waterborne transport”, embracing Maritime transport and Logistics, Maritime safety and well as Ports</w:t>
      </w:r>
      <w:r>
        <w:rPr>
          <w:rFonts w:ascii="EC Square Sans Pro" w:eastAsia="Times New Roman" w:hAnsi="EC Square Sans Pro" w:cstheme="minorHAnsi"/>
          <w:color w:val="000000"/>
          <w:shd w:val="clear" w:color="auto" w:fill="FAFCFF"/>
        </w:rPr>
        <w:t>, Security</w:t>
      </w:r>
      <w:r w:rsidRPr="009968ED">
        <w:rPr>
          <w:rFonts w:ascii="EC Square Sans Pro" w:eastAsia="Times New Roman" w:hAnsi="EC Square Sans Pro" w:cstheme="minorHAnsi"/>
          <w:color w:val="000000"/>
          <w:shd w:val="clear" w:color="auto" w:fill="FAFCFF"/>
        </w:rPr>
        <w:t xml:space="preserve"> and Inland Navigation matters.</w:t>
      </w:r>
    </w:p>
    <w:p w14:paraId="3D6A6171" w14:textId="0C79DDB4" w:rsidR="00D37644" w:rsidRPr="002A6108" w:rsidRDefault="002A6108" w:rsidP="002A6108">
      <w:pPr>
        <w:jc w:val="both"/>
        <w:rPr>
          <w:rFonts w:ascii="EC Square Sans Pro" w:hAnsi="EC Square Sans Pro" w:cstheme="minorHAnsi"/>
          <w:b/>
          <w:bCs/>
          <w:color w:val="000000"/>
          <w:shd w:val="clear" w:color="auto" w:fill="FAFCFF"/>
          <w:lang w:val="en-IE"/>
        </w:rPr>
      </w:pPr>
      <w:r w:rsidRPr="002A6108">
        <w:rPr>
          <w:rFonts w:ascii="EC Square Sans Pro" w:hAnsi="EC Square Sans Pro"/>
        </w:rPr>
        <w:t>DG MOVE D3 is a dynamic and friendly unit in charge of the development of ports and inland navigation policy, and maritime security. The Mission of Unit D3 is to develop and implement the Union policy with a view to reinforcing the role of European ports and inland waterways in the international logistic chains and the EU transport system, so that they fully contribute to the single European transport area and the sustainability and security of transport, whilst generating growth and jobs through waterborne industrial and logistic clusters.</w:t>
      </w:r>
      <w:r w:rsidRPr="002A6108">
        <w:rPr>
          <w:rFonts w:ascii="Calibri" w:hAnsi="Calibri" w:cs="Calibri"/>
        </w:rPr>
        <w:t> </w:t>
      </w:r>
      <w:r w:rsidRPr="002A6108">
        <w:rPr>
          <w:rFonts w:ascii="EC Square Sans Pro" w:hAnsi="EC Square Sans Pro" w:cs="Calibri"/>
        </w:rPr>
        <w:t>T</w:t>
      </w:r>
      <w:r w:rsidRPr="002A6108">
        <w:rPr>
          <w:rFonts w:ascii="EC Square Sans Pro" w:hAnsi="EC Square Sans Pro"/>
        </w:rPr>
        <w:t>he unit oversees maritime security policy and the related inspections scheme, verifying the implementation of the EU maritime security acquis in force in the Member States.</w:t>
      </w: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1B9571F9" w14:textId="77777777" w:rsidR="002A6108" w:rsidRDefault="002A6108" w:rsidP="00A47BB9">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Unit D3 in DG MOVE</w:t>
      </w:r>
      <w:r w:rsidRPr="00FB0309">
        <w:rPr>
          <w:rFonts w:ascii="EC Square Sans Pro" w:hAnsi="EC Square Sans Pro" w:cstheme="minorHAnsi"/>
          <w:b w:val="0"/>
          <w:bCs w:val="0"/>
          <w:color w:val="000000"/>
          <w:sz w:val="22"/>
          <w:szCs w:val="22"/>
          <w:shd w:val="clear" w:color="auto" w:fill="FAFCFF"/>
          <w:lang w:val="en-IE"/>
        </w:rPr>
        <w:t xml:space="preserve"> is seeking to hire </w:t>
      </w:r>
      <w:r>
        <w:rPr>
          <w:rFonts w:ascii="EC Square Sans Pro" w:hAnsi="EC Square Sans Pro" w:cstheme="minorHAnsi"/>
          <w:b w:val="0"/>
          <w:bCs w:val="0"/>
          <w:color w:val="000000"/>
          <w:sz w:val="22"/>
          <w:szCs w:val="22"/>
          <w:shd w:val="clear" w:color="auto" w:fill="FAFCFF"/>
          <w:lang w:val="en-IE"/>
        </w:rPr>
        <w:t>one maritime inspector / policy officer to join the maritime security team.</w:t>
      </w:r>
      <w:r w:rsidRPr="00FB0309">
        <w:rPr>
          <w:rFonts w:ascii="EC Square Sans Pro" w:hAnsi="EC Square Sans Pro" w:cstheme="minorHAnsi"/>
          <w:b w:val="0"/>
          <w:bCs w:val="0"/>
          <w:color w:val="000000"/>
          <w:sz w:val="22"/>
          <w:szCs w:val="22"/>
          <w:shd w:val="clear" w:color="auto" w:fill="FAFCFF"/>
          <w:lang w:val="en-IE"/>
        </w:rPr>
        <w:t xml:space="preserve"> </w:t>
      </w:r>
    </w:p>
    <w:p w14:paraId="140076EB" w14:textId="77777777" w:rsidR="002A6108" w:rsidRDefault="002A6108" w:rsidP="002A6108">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The position</w:t>
      </w:r>
      <w:r>
        <w:rPr>
          <w:rFonts w:ascii="EC Square Sans Pro" w:hAnsi="EC Square Sans Pro" w:cstheme="minorHAnsi"/>
          <w:b w:val="0"/>
          <w:bCs w:val="0"/>
          <w:color w:val="000000"/>
          <w:sz w:val="22"/>
          <w:szCs w:val="22"/>
          <w:shd w:val="clear" w:color="auto" w:fill="FAFCFF"/>
          <w:lang w:val="en-IE"/>
        </w:rPr>
        <w:t xml:space="preserve"> </w:t>
      </w:r>
      <w:r w:rsidRPr="00FB0309">
        <w:rPr>
          <w:rFonts w:ascii="EC Square Sans Pro" w:hAnsi="EC Square Sans Pro" w:cstheme="minorHAnsi"/>
          <w:b w:val="0"/>
          <w:bCs w:val="0"/>
          <w:color w:val="000000"/>
          <w:sz w:val="22"/>
          <w:szCs w:val="22"/>
          <w:shd w:val="clear" w:color="auto" w:fill="FAFCFF"/>
          <w:lang w:val="en-IE"/>
        </w:rPr>
        <w:t xml:space="preserve">will consist of </w:t>
      </w:r>
      <w:r>
        <w:rPr>
          <w:rFonts w:ascii="EC Square Sans Pro" w:hAnsi="EC Square Sans Pro" w:cstheme="minorHAnsi"/>
          <w:b w:val="0"/>
          <w:bCs w:val="0"/>
          <w:color w:val="000000"/>
          <w:sz w:val="22"/>
          <w:szCs w:val="22"/>
          <w:shd w:val="clear" w:color="auto" w:fill="FAFCFF"/>
          <w:lang w:val="en-IE"/>
        </w:rPr>
        <w:t>conducting maritime security inspections to monitor the maritime security systems in the Member States at national level (e.g. through inspections of administrations, ports, ships, shipping companies). Further they will have to analyse reports and action plans of competent authorities with respect to Regulation (EC) No 725/2004 and Directive 2005/65/EC and manage potential proceedings regarding non-compliance (e.g. infringement procedures). In addition, the new colleague will analyse and help design future maritime security policies in the EU.</w:t>
      </w:r>
    </w:p>
    <w:p w14:paraId="2F1CCD55" w14:textId="12979ADD" w:rsidR="00306F2B" w:rsidRDefault="002A6108" w:rsidP="002A6108">
      <w:pPr>
        <w:pStyle w:val="Heading1"/>
        <w:spacing w:before="240"/>
        <w:ind w:left="0"/>
        <w:jc w:val="both"/>
        <w:rPr>
          <w:rFonts w:ascii="EC Square Sans Pro" w:hAnsi="EC Square Sans Pro" w:cstheme="minorHAnsi"/>
          <w:b w:val="0"/>
          <w:bCs w:val="0"/>
          <w:color w:val="000000"/>
          <w:sz w:val="22"/>
          <w:szCs w:val="22"/>
          <w:shd w:val="clear" w:color="auto" w:fill="FAFCFF"/>
          <w:lang w:val="en-GB"/>
        </w:rPr>
      </w:pPr>
      <w:r w:rsidRPr="00A12122">
        <w:rPr>
          <w:rFonts w:ascii="EC Square Sans Pro" w:hAnsi="EC Square Sans Pro" w:cstheme="minorHAnsi"/>
          <w:b w:val="0"/>
          <w:bCs w:val="0"/>
          <w:color w:val="000000"/>
          <w:sz w:val="22"/>
          <w:szCs w:val="22"/>
          <w:shd w:val="clear" w:color="auto" w:fill="FAFCFF"/>
          <w:lang w:val="en-GB"/>
        </w:rPr>
        <w:lastRenderedPageBreak/>
        <w:t xml:space="preserve">The post requires high visibility due to the need to ensure frequent contacts with the outside world, both national authorities and stakeholders, and with the European Maritime Safety Agency (EMSA) and the EFTA Surveillance Authority. </w:t>
      </w:r>
      <w:r>
        <w:rPr>
          <w:rFonts w:ascii="EC Square Sans Pro" w:hAnsi="EC Square Sans Pro" w:cstheme="minorHAnsi"/>
          <w:b w:val="0"/>
          <w:bCs w:val="0"/>
          <w:color w:val="000000"/>
          <w:sz w:val="22"/>
          <w:szCs w:val="22"/>
          <w:shd w:val="clear" w:color="auto" w:fill="FAFCFF"/>
          <w:lang w:val="en-GB"/>
        </w:rPr>
        <w:t>It requires frequent travel within the EU, and occasionally outside the EU.</w:t>
      </w:r>
    </w:p>
    <w:p w14:paraId="08DEC9D3" w14:textId="77777777" w:rsidR="002A6108" w:rsidRDefault="002A6108" w:rsidP="002A6108">
      <w:pPr>
        <w:pStyle w:val="Heading1"/>
        <w:spacing w:before="240"/>
        <w:ind w:left="0"/>
        <w:jc w:val="both"/>
        <w:rPr>
          <w:rFonts w:ascii="EC Square Sans Pro" w:hAnsi="EC Square Sans Pro" w:cstheme="minorHAnsi"/>
          <w:b w:val="0"/>
          <w:bCs w:val="0"/>
          <w:color w:val="000000"/>
          <w:sz w:val="22"/>
          <w:szCs w:val="22"/>
          <w:shd w:val="clear" w:color="auto" w:fill="FAFCFF"/>
          <w:lang w:val="en-GB"/>
        </w:rPr>
      </w:pPr>
      <w:r w:rsidRPr="00A12122">
        <w:rPr>
          <w:rFonts w:ascii="EC Square Sans Pro" w:hAnsi="EC Square Sans Pro" w:cstheme="minorHAnsi"/>
          <w:b w:val="0"/>
          <w:bCs w:val="0"/>
          <w:color w:val="000000"/>
          <w:sz w:val="22"/>
          <w:szCs w:val="22"/>
          <w:shd w:val="clear" w:color="auto" w:fill="FAFCFF"/>
          <w:lang w:val="en-GB"/>
        </w:rPr>
        <w:t>Under the supervision of the Head of the maritime security inspection team, the successful candidate will be responsible for:</w:t>
      </w:r>
    </w:p>
    <w:p w14:paraId="65F15747" w14:textId="77777777" w:rsidR="002A6108" w:rsidRPr="00F73BBC"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GB"/>
        </w:rPr>
      </w:pPr>
      <w:r w:rsidRPr="00A12122">
        <w:rPr>
          <w:rFonts w:ascii="EC Square Sans Pro" w:hAnsi="EC Square Sans Pro" w:cstheme="minorHAnsi"/>
          <w:b w:val="0"/>
          <w:bCs w:val="0"/>
          <w:color w:val="000000"/>
          <w:sz w:val="22"/>
          <w:szCs w:val="22"/>
          <w:shd w:val="clear" w:color="auto" w:fill="FAFCFF"/>
          <w:lang w:val="en-GB"/>
        </w:rPr>
        <w:t>carrying out maritime security inspections either as Inspection team leader, or as sub team leader</w:t>
      </w:r>
      <w:r>
        <w:rPr>
          <w:rFonts w:ascii="EC Square Sans Pro" w:hAnsi="EC Square Sans Pro" w:cstheme="minorHAnsi"/>
          <w:b w:val="0"/>
          <w:bCs w:val="0"/>
          <w:color w:val="000000"/>
          <w:sz w:val="22"/>
          <w:szCs w:val="22"/>
          <w:shd w:val="clear" w:color="auto" w:fill="FAFCFF"/>
          <w:lang w:val="en-GB"/>
        </w:rPr>
        <w:t>, or as team member.</w:t>
      </w:r>
    </w:p>
    <w:p w14:paraId="76AE1E66" w14:textId="77777777" w:rsidR="002A6108"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GB"/>
        </w:rPr>
      </w:pPr>
      <w:r w:rsidRPr="00A12122">
        <w:rPr>
          <w:rFonts w:ascii="EC Square Sans Pro" w:hAnsi="EC Square Sans Pro" w:cstheme="minorHAnsi"/>
          <w:b w:val="0"/>
          <w:bCs w:val="0"/>
          <w:color w:val="000000"/>
          <w:sz w:val="22"/>
          <w:szCs w:val="22"/>
          <w:shd w:val="clear" w:color="auto" w:fill="FAFCFF"/>
          <w:lang w:val="en-GB"/>
        </w:rPr>
        <w:t>administrative and technical preparation and follow-up to maritime security inspections</w:t>
      </w:r>
      <w:r>
        <w:rPr>
          <w:rFonts w:ascii="EC Square Sans Pro" w:hAnsi="EC Square Sans Pro" w:cstheme="minorHAnsi"/>
          <w:b w:val="0"/>
          <w:bCs w:val="0"/>
          <w:color w:val="000000"/>
          <w:sz w:val="22"/>
          <w:szCs w:val="22"/>
          <w:shd w:val="clear" w:color="auto" w:fill="FAFCFF"/>
          <w:lang w:val="en-GB"/>
        </w:rPr>
        <w:t>.</w:t>
      </w:r>
    </w:p>
    <w:p w14:paraId="10D12692" w14:textId="77777777" w:rsidR="002A6108" w:rsidRPr="00F73BBC"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GB"/>
        </w:rPr>
      </w:pPr>
      <w:r w:rsidRPr="00A12122">
        <w:rPr>
          <w:rFonts w:ascii="EC Square Sans Pro" w:hAnsi="EC Square Sans Pro" w:cstheme="minorHAnsi"/>
          <w:b w:val="0"/>
          <w:bCs w:val="0"/>
          <w:color w:val="000000"/>
          <w:sz w:val="22"/>
          <w:szCs w:val="22"/>
          <w:shd w:val="clear" w:color="auto" w:fill="FAFCFF"/>
          <w:lang w:val="en-GB"/>
        </w:rPr>
        <w:t>managing relevant documents</w:t>
      </w:r>
      <w:r>
        <w:rPr>
          <w:rFonts w:ascii="EC Square Sans Pro" w:hAnsi="EC Square Sans Pro" w:cstheme="minorHAnsi"/>
          <w:b w:val="0"/>
          <w:bCs w:val="0"/>
          <w:color w:val="000000"/>
          <w:sz w:val="22"/>
          <w:szCs w:val="22"/>
          <w:shd w:val="clear" w:color="auto" w:fill="FAFCFF"/>
          <w:lang w:val="en-GB"/>
        </w:rPr>
        <w:t xml:space="preserve"> in line with sensitivity and security requirements.</w:t>
      </w:r>
    </w:p>
    <w:p w14:paraId="42C157BA" w14:textId="77777777" w:rsidR="002A6108"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GB"/>
        </w:rPr>
      </w:pPr>
      <w:r w:rsidRPr="00A12122">
        <w:rPr>
          <w:rFonts w:ascii="EC Square Sans Pro" w:hAnsi="EC Square Sans Pro" w:cstheme="minorHAnsi"/>
          <w:b w:val="0"/>
          <w:bCs w:val="0"/>
          <w:color w:val="000000"/>
          <w:sz w:val="22"/>
          <w:szCs w:val="22"/>
          <w:shd w:val="clear" w:color="auto" w:fill="FAFCFF"/>
          <w:lang w:val="en-GB"/>
        </w:rPr>
        <w:t>drawing up comprehensive technical and inspection reports</w:t>
      </w:r>
      <w:r>
        <w:rPr>
          <w:rFonts w:ascii="EC Square Sans Pro" w:hAnsi="EC Square Sans Pro" w:cstheme="minorHAnsi"/>
          <w:b w:val="0"/>
          <w:bCs w:val="0"/>
          <w:color w:val="000000"/>
          <w:sz w:val="22"/>
          <w:szCs w:val="22"/>
          <w:shd w:val="clear" w:color="auto" w:fill="FAFCFF"/>
          <w:lang w:val="en-GB"/>
        </w:rPr>
        <w:t>.</w:t>
      </w:r>
    </w:p>
    <w:p w14:paraId="0E4F4640" w14:textId="77777777" w:rsidR="002A6108"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GB"/>
        </w:rPr>
      </w:pPr>
      <w:r w:rsidRPr="00250E78">
        <w:rPr>
          <w:rFonts w:ascii="EC Square Sans Pro" w:hAnsi="EC Square Sans Pro" w:cstheme="minorHAnsi"/>
          <w:b w:val="0"/>
          <w:bCs w:val="0"/>
          <w:color w:val="000000"/>
          <w:sz w:val="22"/>
          <w:szCs w:val="22"/>
          <w:shd w:val="clear" w:color="auto" w:fill="FAFCFF"/>
          <w:lang w:val="en-GB"/>
        </w:rPr>
        <w:t>act</w:t>
      </w:r>
      <w:r>
        <w:rPr>
          <w:rFonts w:ascii="EC Square Sans Pro" w:hAnsi="EC Square Sans Pro" w:cstheme="minorHAnsi"/>
          <w:b w:val="0"/>
          <w:bCs w:val="0"/>
          <w:color w:val="000000"/>
          <w:sz w:val="22"/>
          <w:szCs w:val="22"/>
          <w:shd w:val="clear" w:color="auto" w:fill="FAFCFF"/>
          <w:lang w:val="en-GB"/>
        </w:rPr>
        <w:t>ing</w:t>
      </w:r>
      <w:r w:rsidRPr="00250E78">
        <w:rPr>
          <w:rFonts w:ascii="EC Square Sans Pro" w:hAnsi="EC Square Sans Pro" w:cstheme="minorHAnsi"/>
          <w:b w:val="0"/>
          <w:bCs w:val="0"/>
          <w:color w:val="000000"/>
          <w:sz w:val="22"/>
          <w:szCs w:val="22"/>
          <w:shd w:val="clear" w:color="auto" w:fill="FAFCFF"/>
          <w:lang w:val="en-GB"/>
        </w:rPr>
        <w:t xml:space="preserve"> as desk officer for specific Member States</w:t>
      </w:r>
      <w:r>
        <w:rPr>
          <w:rFonts w:ascii="EC Square Sans Pro" w:hAnsi="EC Square Sans Pro" w:cstheme="minorHAnsi"/>
          <w:b w:val="0"/>
          <w:bCs w:val="0"/>
          <w:color w:val="000000"/>
          <w:sz w:val="22"/>
          <w:szCs w:val="22"/>
          <w:shd w:val="clear" w:color="auto" w:fill="FAFCFF"/>
          <w:lang w:val="en-GB"/>
        </w:rPr>
        <w:t>, responsible for all communication on inspection matters, including file management.</w:t>
      </w:r>
    </w:p>
    <w:p w14:paraId="304BB4CC" w14:textId="77777777" w:rsidR="002A6108"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GB"/>
        </w:rPr>
      </w:pPr>
      <w:r w:rsidRPr="00A12122">
        <w:rPr>
          <w:rFonts w:ascii="EC Square Sans Pro" w:hAnsi="EC Square Sans Pro" w:cstheme="minorHAnsi"/>
          <w:b w:val="0"/>
          <w:bCs w:val="0"/>
          <w:color w:val="000000"/>
          <w:sz w:val="22"/>
          <w:szCs w:val="22"/>
          <w:shd w:val="clear" w:color="auto" w:fill="FAFCFF"/>
          <w:lang w:val="en-GB"/>
        </w:rPr>
        <w:t>preparing periodic summary activity reports,</w:t>
      </w:r>
      <w:r>
        <w:rPr>
          <w:rFonts w:ascii="EC Square Sans Pro" w:hAnsi="EC Square Sans Pro" w:cstheme="minorHAnsi"/>
          <w:b w:val="0"/>
          <w:bCs w:val="0"/>
          <w:color w:val="000000"/>
          <w:sz w:val="22"/>
          <w:szCs w:val="22"/>
          <w:shd w:val="clear" w:color="auto" w:fill="FAFCFF"/>
          <w:lang w:val="en-GB"/>
        </w:rPr>
        <w:t xml:space="preserve"> </w:t>
      </w:r>
      <w:r w:rsidRPr="00A12122">
        <w:rPr>
          <w:rFonts w:ascii="EC Square Sans Pro" w:hAnsi="EC Square Sans Pro" w:cstheme="minorHAnsi"/>
          <w:b w:val="0"/>
          <w:bCs w:val="0"/>
          <w:color w:val="000000"/>
          <w:sz w:val="22"/>
          <w:szCs w:val="22"/>
          <w:shd w:val="clear" w:color="auto" w:fill="FAFCFF"/>
          <w:lang w:val="en-GB"/>
        </w:rPr>
        <w:t>as well as briefings</w:t>
      </w:r>
      <w:r>
        <w:rPr>
          <w:rFonts w:ascii="EC Square Sans Pro" w:hAnsi="EC Square Sans Pro" w:cstheme="minorHAnsi"/>
          <w:b w:val="0"/>
          <w:bCs w:val="0"/>
          <w:color w:val="000000"/>
          <w:sz w:val="22"/>
          <w:szCs w:val="22"/>
          <w:shd w:val="clear" w:color="auto" w:fill="FAFCFF"/>
          <w:lang w:val="en-GB"/>
        </w:rPr>
        <w:t>.</w:t>
      </w:r>
    </w:p>
    <w:p w14:paraId="61E0D1D5" w14:textId="73160F09" w:rsidR="002A6108"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GB"/>
        </w:rPr>
      </w:pPr>
      <w:r w:rsidRPr="002A6108">
        <w:rPr>
          <w:rFonts w:ascii="EC Square Sans Pro" w:hAnsi="EC Square Sans Pro" w:cstheme="minorHAnsi"/>
          <w:b w:val="0"/>
          <w:bCs w:val="0"/>
          <w:color w:val="000000"/>
          <w:sz w:val="22"/>
          <w:szCs w:val="22"/>
          <w:shd w:val="clear" w:color="auto" w:fill="FAFCFF"/>
          <w:lang w:val="en-GB"/>
        </w:rPr>
        <w:t>analysing and preparing EU security policy.</w:t>
      </w:r>
    </w:p>
    <w:p w14:paraId="7B026228" w14:textId="2E8B6333" w:rsidR="002A6108" w:rsidRPr="002A6108" w:rsidRDefault="002A6108" w:rsidP="002A6108">
      <w:pPr>
        <w:pStyle w:val="Heading1"/>
        <w:spacing w:before="240"/>
        <w:ind w:left="0"/>
        <w:jc w:val="both"/>
        <w:rPr>
          <w:rFonts w:ascii="EC Square Sans Pro" w:hAnsi="EC Square Sans Pro" w:cstheme="minorHAnsi"/>
          <w:b w:val="0"/>
          <w:bCs w:val="0"/>
          <w:color w:val="000000"/>
          <w:sz w:val="22"/>
          <w:szCs w:val="22"/>
          <w:shd w:val="clear" w:color="auto" w:fill="FAFCFF"/>
          <w:lang w:val="en-GB"/>
        </w:rPr>
      </w:pPr>
      <w:r w:rsidRPr="00A12122">
        <w:rPr>
          <w:rFonts w:ascii="EC Square Sans Pro" w:hAnsi="EC Square Sans Pro" w:cstheme="minorHAnsi"/>
          <w:b w:val="0"/>
          <w:bCs w:val="0"/>
          <w:color w:val="000000"/>
          <w:sz w:val="22"/>
          <w:szCs w:val="22"/>
          <w:shd w:val="clear" w:color="auto" w:fill="FAFCFF"/>
          <w:lang w:val="en-GB"/>
        </w:rPr>
        <w:t xml:space="preserve">The successful candidate will initiate and maintain contacts with Member State authorities and operators on inspection related activities, maintain regular contacts and exchanges of information with public and professional bodies in the Member States and other countries. </w:t>
      </w:r>
      <w:r>
        <w:rPr>
          <w:rFonts w:ascii="EC Square Sans Pro" w:hAnsi="EC Square Sans Pro" w:cstheme="minorHAnsi"/>
          <w:b w:val="0"/>
          <w:bCs w:val="0"/>
          <w:color w:val="000000"/>
          <w:sz w:val="22"/>
          <w:szCs w:val="22"/>
          <w:shd w:val="clear" w:color="auto" w:fill="FAFCFF"/>
          <w:lang w:val="en-GB"/>
        </w:rPr>
        <w:t xml:space="preserve">They will contribute to selecting and training national inspectors from Member States. They will </w:t>
      </w:r>
      <w:r w:rsidRPr="00CE6FCC">
        <w:rPr>
          <w:rFonts w:ascii="EC Square Sans Pro" w:hAnsi="EC Square Sans Pro" w:cstheme="minorHAnsi"/>
          <w:b w:val="0"/>
          <w:bCs w:val="0"/>
          <w:color w:val="000000"/>
          <w:sz w:val="22"/>
          <w:szCs w:val="22"/>
          <w:shd w:val="clear" w:color="auto" w:fill="FAFCFF"/>
          <w:lang w:val="en-GB"/>
        </w:rPr>
        <w:t>attend and contribute to the work of the EU Regulatory Committee on Maritime Security</w:t>
      </w:r>
      <w:r>
        <w:rPr>
          <w:rFonts w:ascii="EC Square Sans Pro" w:hAnsi="EC Square Sans Pro" w:cstheme="minorHAnsi"/>
          <w:b w:val="0"/>
          <w:bCs w:val="0"/>
          <w:color w:val="000000"/>
          <w:sz w:val="22"/>
          <w:szCs w:val="22"/>
          <w:shd w:val="clear" w:color="auto" w:fill="FAFCFF"/>
          <w:lang w:val="en-GB"/>
        </w:rPr>
        <w:t xml:space="preserve"> (MARSEC)</w:t>
      </w:r>
      <w:r w:rsidRPr="00CE6FCC">
        <w:rPr>
          <w:rFonts w:ascii="EC Square Sans Pro" w:hAnsi="EC Square Sans Pro" w:cstheme="minorHAnsi"/>
          <w:b w:val="0"/>
          <w:bCs w:val="0"/>
          <w:color w:val="000000"/>
          <w:sz w:val="22"/>
          <w:szCs w:val="22"/>
          <w:shd w:val="clear" w:color="auto" w:fill="FAFCFF"/>
          <w:lang w:val="en-GB"/>
        </w:rPr>
        <w:t xml:space="preserve"> and the related</w:t>
      </w:r>
      <w:r>
        <w:rPr>
          <w:rFonts w:ascii="EC Square Sans Pro" w:hAnsi="EC Square Sans Pro" w:cstheme="minorHAnsi"/>
          <w:b w:val="0"/>
          <w:bCs w:val="0"/>
          <w:color w:val="000000"/>
          <w:sz w:val="22"/>
          <w:szCs w:val="22"/>
          <w:shd w:val="clear" w:color="auto" w:fill="FAFCFF"/>
          <w:lang w:val="en-GB"/>
        </w:rPr>
        <w:t xml:space="preserve"> </w:t>
      </w:r>
      <w:r w:rsidRPr="00CE6FCC">
        <w:rPr>
          <w:rFonts w:ascii="EC Square Sans Pro" w:hAnsi="EC Square Sans Pro" w:cstheme="minorHAnsi"/>
          <w:b w:val="0"/>
          <w:bCs w:val="0"/>
          <w:color w:val="000000"/>
          <w:sz w:val="22"/>
          <w:szCs w:val="22"/>
          <w:shd w:val="clear" w:color="auto" w:fill="FAFCFF"/>
          <w:lang w:val="en-GB"/>
        </w:rPr>
        <w:t>stakeholders' advisory group (SAGMAS)</w:t>
      </w:r>
      <w:r>
        <w:rPr>
          <w:rFonts w:ascii="EC Square Sans Pro" w:hAnsi="EC Square Sans Pro" w:cstheme="minorHAnsi"/>
          <w:b w:val="0"/>
          <w:bCs w:val="0"/>
          <w:color w:val="000000"/>
          <w:sz w:val="22"/>
          <w:szCs w:val="22"/>
          <w:shd w:val="clear" w:color="auto" w:fill="FAFCFF"/>
          <w:lang w:val="en-GB"/>
        </w:rPr>
        <w:t xml:space="preserve"> and</w:t>
      </w:r>
      <w:r w:rsidRPr="00CE6FCC">
        <w:rPr>
          <w:rFonts w:ascii="EC Square Sans Pro" w:hAnsi="EC Square Sans Pro" w:cstheme="minorHAnsi"/>
          <w:b w:val="0"/>
          <w:bCs w:val="0"/>
          <w:color w:val="000000"/>
          <w:sz w:val="22"/>
          <w:szCs w:val="22"/>
          <w:shd w:val="clear" w:color="auto" w:fill="FAFCFF"/>
          <w:lang w:val="en-GB"/>
        </w:rPr>
        <w:t xml:space="preserve"> may occasionally be asked to make presentations the</w:t>
      </w:r>
      <w:r>
        <w:rPr>
          <w:rFonts w:ascii="EC Square Sans Pro" w:hAnsi="EC Square Sans Pro" w:cstheme="minorHAnsi"/>
          <w:b w:val="0"/>
          <w:bCs w:val="0"/>
          <w:color w:val="000000"/>
          <w:sz w:val="22"/>
          <w:szCs w:val="22"/>
          <w:shd w:val="clear" w:color="auto" w:fill="FAFCFF"/>
          <w:lang w:val="en-GB"/>
        </w:rPr>
        <w:t>re. They</w:t>
      </w:r>
      <w:r w:rsidRPr="00A12122">
        <w:rPr>
          <w:rFonts w:ascii="EC Square Sans Pro" w:hAnsi="EC Square Sans Pro" w:cstheme="minorHAnsi"/>
          <w:b w:val="0"/>
          <w:bCs w:val="0"/>
          <w:color w:val="000000"/>
          <w:sz w:val="22"/>
          <w:szCs w:val="22"/>
          <w:shd w:val="clear" w:color="auto" w:fill="FAFCFF"/>
          <w:lang w:val="en-GB"/>
        </w:rPr>
        <w:t xml:space="preserve"> may represent the Commission in meetings, seminars, official events.</w:t>
      </w: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4249E3EA" w14:textId="77777777" w:rsidR="002A6108" w:rsidRPr="00FB0309" w:rsidRDefault="002A6108" w:rsidP="002A6108">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We are looking for a </w:t>
      </w:r>
      <w:r>
        <w:rPr>
          <w:rFonts w:ascii="EC Square Sans Pro" w:hAnsi="EC Square Sans Pro" w:cstheme="minorHAnsi"/>
          <w:b w:val="0"/>
          <w:bCs w:val="0"/>
          <w:color w:val="000000"/>
          <w:sz w:val="22"/>
          <w:szCs w:val="22"/>
          <w:shd w:val="clear" w:color="auto" w:fill="FAFCFF"/>
          <w:lang w:val="en-IE"/>
        </w:rPr>
        <w:t>Maritime Security Inspector.</w:t>
      </w:r>
    </w:p>
    <w:p w14:paraId="27B96033" w14:textId="77777777" w:rsidR="002A6108" w:rsidRDefault="002A6108" w:rsidP="002A6108">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The</w:t>
      </w:r>
      <w:r>
        <w:rPr>
          <w:rFonts w:ascii="EC Square Sans Pro" w:hAnsi="EC Square Sans Pro" w:cstheme="minorHAnsi"/>
          <w:b w:val="0"/>
          <w:bCs w:val="0"/>
          <w:color w:val="000000"/>
          <w:sz w:val="22"/>
          <w:szCs w:val="22"/>
          <w:shd w:val="clear" w:color="auto" w:fill="FAFCFF"/>
          <w:lang w:val="en-IE"/>
        </w:rPr>
        <w:t xml:space="preserve"> successful candidate should have:</w:t>
      </w:r>
    </w:p>
    <w:p w14:paraId="0DAC565A" w14:textId="77777777" w:rsidR="002A6108" w:rsidRPr="00A12122"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a level of education which corresponds to completed </w:t>
      </w:r>
      <w:r w:rsidRPr="00A12122">
        <w:rPr>
          <w:rFonts w:ascii="EC Square Sans Pro" w:hAnsi="EC Square Sans Pro" w:cstheme="minorHAnsi"/>
          <w:b w:val="0"/>
          <w:bCs w:val="0"/>
          <w:color w:val="000000"/>
          <w:sz w:val="22"/>
          <w:szCs w:val="22"/>
          <w:shd w:val="clear" w:color="auto" w:fill="FAFCFF"/>
          <w:lang w:val="en-GB"/>
        </w:rPr>
        <w:t>university studies attested by a diploma and appropriate professional experience of at least one year when the normal period of university education is at least three years.</w:t>
      </w:r>
    </w:p>
    <w:p w14:paraId="27797BA9" w14:textId="77777777" w:rsidR="002A6108" w:rsidRPr="00A12122"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A12122">
        <w:rPr>
          <w:rFonts w:ascii="EC Square Sans Pro" w:hAnsi="EC Square Sans Pro" w:cstheme="minorHAnsi"/>
          <w:b w:val="0"/>
          <w:bCs w:val="0"/>
          <w:color w:val="000000"/>
          <w:sz w:val="22"/>
          <w:szCs w:val="22"/>
          <w:shd w:val="clear" w:color="auto" w:fill="FAFCFF"/>
          <w:lang w:val="en-GB"/>
        </w:rPr>
        <w:t>Experience in maritime matters, and particularly with the International Ship and Port Facility Security Code (ISPS) and the related parts of the SOLAS Convention as amended</w:t>
      </w:r>
      <w:r>
        <w:rPr>
          <w:rFonts w:ascii="EC Square Sans Pro" w:hAnsi="EC Square Sans Pro" w:cstheme="minorHAnsi"/>
          <w:b w:val="0"/>
          <w:bCs w:val="0"/>
          <w:color w:val="000000"/>
          <w:sz w:val="22"/>
          <w:szCs w:val="22"/>
          <w:shd w:val="clear" w:color="auto" w:fill="FAFCFF"/>
          <w:lang w:val="en-GB"/>
        </w:rPr>
        <w:t>.</w:t>
      </w:r>
    </w:p>
    <w:p w14:paraId="7A89C860" w14:textId="77777777" w:rsidR="002A6108" w:rsidRPr="00A12122"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A12122">
        <w:rPr>
          <w:rFonts w:ascii="EC Square Sans Pro" w:hAnsi="EC Square Sans Pro" w:cstheme="minorHAnsi"/>
          <w:b w:val="0"/>
          <w:bCs w:val="0"/>
          <w:color w:val="000000"/>
          <w:sz w:val="22"/>
          <w:szCs w:val="22"/>
          <w:shd w:val="clear" w:color="auto" w:fill="FAFCFF"/>
          <w:lang w:val="en-GB"/>
        </w:rPr>
        <w:t>Experience in ship statutory surveys, flag State inspector or port State control inspector for an administration, or an equivalent experience in port / port facility security inspections in an administration will be considered an asset</w:t>
      </w:r>
      <w:r>
        <w:rPr>
          <w:rFonts w:ascii="EC Square Sans Pro" w:hAnsi="EC Square Sans Pro" w:cstheme="minorHAnsi"/>
          <w:b w:val="0"/>
          <w:bCs w:val="0"/>
          <w:color w:val="000000"/>
          <w:sz w:val="22"/>
          <w:szCs w:val="22"/>
          <w:shd w:val="clear" w:color="auto" w:fill="FAFCFF"/>
          <w:lang w:val="en-GB"/>
        </w:rPr>
        <w:t>.</w:t>
      </w:r>
    </w:p>
    <w:p w14:paraId="12D8FDBE" w14:textId="77777777" w:rsidR="002A6108" w:rsidRPr="00A12122"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A12122">
        <w:rPr>
          <w:rFonts w:ascii="EC Square Sans Pro" w:hAnsi="EC Square Sans Pro" w:cstheme="minorHAnsi"/>
          <w:b w:val="0"/>
          <w:bCs w:val="0"/>
          <w:color w:val="000000"/>
          <w:sz w:val="22"/>
          <w:szCs w:val="22"/>
          <w:shd w:val="clear" w:color="auto" w:fill="FAFCFF"/>
          <w:lang w:val="en-GB"/>
        </w:rPr>
        <w:t>Familiarity with the implementation of relevant maritime security legislation and its interpretation</w:t>
      </w:r>
      <w:r>
        <w:rPr>
          <w:rFonts w:ascii="EC Square Sans Pro" w:hAnsi="EC Square Sans Pro" w:cstheme="minorHAnsi"/>
          <w:b w:val="0"/>
          <w:bCs w:val="0"/>
          <w:color w:val="000000"/>
          <w:sz w:val="22"/>
          <w:szCs w:val="22"/>
          <w:shd w:val="clear" w:color="auto" w:fill="FAFCFF"/>
          <w:lang w:val="en-GB"/>
        </w:rPr>
        <w:t>.</w:t>
      </w:r>
    </w:p>
    <w:p w14:paraId="298B2709" w14:textId="77777777" w:rsidR="002A6108" w:rsidRPr="00FD1D13"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A12122">
        <w:rPr>
          <w:rFonts w:ascii="EC Square Sans Pro" w:hAnsi="EC Square Sans Pro" w:cstheme="minorHAnsi"/>
          <w:b w:val="0"/>
          <w:bCs w:val="0"/>
          <w:color w:val="000000"/>
          <w:sz w:val="22"/>
          <w:szCs w:val="22"/>
          <w:shd w:val="clear" w:color="auto" w:fill="FAFCFF"/>
          <w:lang w:val="en-GB"/>
        </w:rPr>
        <w:t>Knowledge of ship/port interface operations</w:t>
      </w:r>
      <w:r>
        <w:rPr>
          <w:rFonts w:ascii="EC Square Sans Pro" w:hAnsi="EC Square Sans Pro" w:cstheme="minorHAnsi"/>
          <w:b w:val="0"/>
          <w:bCs w:val="0"/>
          <w:color w:val="000000"/>
          <w:sz w:val="22"/>
          <w:szCs w:val="22"/>
          <w:shd w:val="clear" w:color="auto" w:fill="FAFCFF"/>
          <w:lang w:val="en-GB"/>
        </w:rPr>
        <w:t>.</w:t>
      </w:r>
    </w:p>
    <w:p w14:paraId="5A6542E9" w14:textId="77777777" w:rsidR="002A6108" w:rsidRPr="00A12122"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GB"/>
        </w:rPr>
        <w:t>Experience in policy analysis, design and implementation on national or international levels.</w:t>
      </w:r>
    </w:p>
    <w:p w14:paraId="09FAB99A" w14:textId="77777777" w:rsidR="002A6108"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A12122">
        <w:rPr>
          <w:rFonts w:ascii="EC Square Sans Pro" w:hAnsi="EC Square Sans Pro" w:cstheme="minorHAnsi"/>
          <w:b w:val="0"/>
          <w:bCs w:val="0"/>
          <w:color w:val="000000"/>
          <w:sz w:val="22"/>
          <w:szCs w:val="22"/>
          <w:shd w:val="clear" w:color="auto" w:fill="FAFCFF"/>
          <w:lang w:val="en-GB"/>
        </w:rPr>
        <w:t>Ability to write technical documentation and reports in English</w:t>
      </w:r>
      <w:r>
        <w:rPr>
          <w:rFonts w:ascii="EC Square Sans Pro" w:hAnsi="EC Square Sans Pro" w:cstheme="minorHAnsi"/>
          <w:b w:val="0"/>
          <w:bCs w:val="0"/>
          <w:color w:val="000000"/>
          <w:sz w:val="22"/>
          <w:szCs w:val="22"/>
          <w:shd w:val="clear" w:color="auto" w:fill="FAFCFF"/>
          <w:lang w:val="en-GB"/>
        </w:rPr>
        <w:t>.</w:t>
      </w:r>
    </w:p>
    <w:p w14:paraId="5261E433" w14:textId="7C1C1114" w:rsidR="002A6108" w:rsidRPr="002A6108"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2A6108">
        <w:rPr>
          <w:rFonts w:ascii="EC Square Sans Pro" w:hAnsi="EC Square Sans Pro" w:cstheme="minorHAnsi"/>
          <w:b w:val="0"/>
          <w:bCs w:val="0"/>
          <w:color w:val="000000"/>
          <w:sz w:val="22"/>
          <w:szCs w:val="22"/>
          <w:shd w:val="clear" w:color="auto" w:fill="FAFCFF"/>
          <w:lang w:val="en-GB"/>
        </w:rPr>
        <w:t>Very good communication skills</w:t>
      </w:r>
      <w:r>
        <w:rPr>
          <w:rFonts w:ascii="EC Square Sans Pro" w:hAnsi="EC Square Sans Pro" w:cstheme="minorHAnsi"/>
          <w:b w:val="0"/>
          <w:bCs w:val="0"/>
          <w:color w:val="000000"/>
          <w:sz w:val="22"/>
          <w:szCs w:val="22"/>
          <w:shd w:val="clear" w:color="auto" w:fill="FAFCFF"/>
          <w:lang w:val="en-GB"/>
        </w:rPr>
        <w:t>.</w:t>
      </w:r>
    </w:p>
    <w:p w14:paraId="398F37CD" w14:textId="77777777" w:rsidR="002A6108" w:rsidRPr="00A12122" w:rsidRDefault="002A6108" w:rsidP="002A6108">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A12122">
        <w:rPr>
          <w:rFonts w:ascii="EC Square Sans Pro" w:hAnsi="EC Square Sans Pro" w:cstheme="minorHAnsi"/>
          <w:b w:val="0"/>
          <w:bCs w:val="0"/>
          <w:color w:val="000000"/>
          <w:sz w:val="22"/>
          <w:szCs w:val="22"/>
          <w:shd w:val="clear" w:color="auto" w:fill="FAFCFF"/>
          <w:lang w:val="en-GB"/>
        </w:rPr>
        <w:t>Knowledge and/or experience gained in all or some of the following will be considered an asset:</w:t>
      </w:r>
    </w:p>
    <w:p w14:paraId="465C7D6D" w14:textId="77777777" w:rsidR="002A6108" w:rsidRPr="00A12122"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GB"/>
        </w:rPr>
        <w:t>I</w:t>
      </w:r>
      <w:r w:rsidRPr="00A12122">
        <w:rPr>
          <w:rFonts w:ascii="EC Square Sans Pro" w:hAnsi="EC Square Sans Pro" w:cstheme="minorHAnsi"/>
          <w:b w:val="0"/>
          <w:bCs w:val="0"/>
          <w:color w:val="000000"/>
          <w:sz w:val="22"/>
          <w:szCs w:val="22"/>
          <w:shd w:val="clear" w:color="auto" w:fill="FAFCFF"/>
          <w:lang w:val="en-GB"/>
        </w:rPr>
        <w:t>mplementation of inspection regimes and of the ISPS Code, Regulation (EC) No</w:t>
      </w:r>
      <w:r>
        <w:rPr>
          <w:rFonts w:ascii="EC Square Sans Pro" w:hAnsi="EC Square Sans Pro" w:cstheme="minorHAnsi"/>
          <w:b w:val="0"/>
          <w:bCs w:val="0"/>
          <w:color w:val="000000"/>
          <w:sz w:val="22"/>
          <w:szCs w:val="22"/>
          <w:shd w:val="clear" w:color="auto" w:fill="FAFCFF"/>
          <w:lang w:val="en-GB"/>
        </w:rPr>
        <w:t xml:space="preserve"> </w:t>
      </w:r>
      <w:r w:rsidRPr="00A12122">
        <w:rPr>
          <w:rFonts w:ascii="EC Square Sans Pro" w:hAnsi="EC Square Sans Pro" w:cstheme="minorHAnsi"/>
          <w:b w:val="0"/>
          <w:bCs w:val="0"/>
          <w:color w:val="000000"/>
          <w:sz w:val="22"/>
          <w:szCs w:val="22"/>
          <w:shd w:val="clear" w:color="auto" w:fill="FAFCFF"/>
          <w:lang w:val="en-GB"/>
        </w:rPr>
        <w:t>725/2004 and Directive 2005/65/EC</w:t>
      </w:r>
      <w:r>
        <w:rPr>
          <w:rFonts w:ascii="EC Square Sans Pro" w:hAnsi="EC Square Sans Pro" w:cstheme="minorHAnsi"/>
          <w:b w:val="0"/>
          <w:bCs w:val="0"/>
          <w:color w:val="000000"/>
          <w:sz w:val="22"/>
          <w:szCs w:val="22"/>
          <w:shd w:val="clear" w:color="auto" w:fill="FAFCFF"/>
          <w:lang w:val="en-GB"/>
        </w:rPr>
        <w:t>.</w:t>
      </w:r>
    </w:p>
    <w:p w14:paraId="6544A326" w14:textId="77777777" w:rsidR="002A6108" w:rsidRPr="00A12122"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A12122">
        <w:rPr>
          <w:rFonts w:ascii="EC Square Sans Pro" w:hAnsi="EC Square Sans Pro" w:cstheme="minorHAnsi"/>
          <w:b w:val="0"/>
          <w:bCs w:val="0"/>
          <w:color w:val="000000"/>
          <w:sz w:val="22"/>
          <w:szCs w:val="22"/>
          <w:shd w:val="clear" w:color="auto" w:fill="FAFCFF"/>
          <w:lang w:val="en-GB"/>
        </w:rPr>
        <w:lastRenderedPageBreak/>
        <w:t>Employment in a technical role in a</w:t>
      </w:r>
      <w:r>
        <w:rPr>
          <w:rFonts w:ascii="EC Square Sans Pro" w:hAnsi="EC Square Sans Pro" w:cstheme="minorHAnsi"/>
          <w:b w:val="0"/>
          <w:bCs w:val="0"/>
          <w:color w:val="000000"/>
          <w:sz w:val="22"/>
          <w:szCs w:val="22"/>
          <w:shd w:val="clear" w:color="auto" w:fill="FAFCFF"/>
          <w:lang w:val="en-GB"/>
        </w:rPr>
        <w:t>n</w:t>
      </w:r>
      <w:r w:rsidRPr="00A12122">
        <w:rPr>
          <w:rFonts w:ascii="EC Square Sans Pro" w:hAnsi="EC Square Sans Pro" w:cstheme="minorHAnsi"/>
          <w:b w:val="0"/>
          <w:bCs w:val="0"/>
          <w:color w:val="000000"/>
          <w:sz w:val="22"/>
          <w:szCs w:val="22"/>
          <w:shd w:val="clear" w:color="auto" w:fill="FAFCFF"/>
          <w:lang w:val="en-GB"/>
        </w:rPr>
        <w:t xml:space="preserve"> Administration responsible for implementation at national level</w:t>
      </w:r>
      <w:r>
        <w:rPr>
          <w:rFonts w:ascii="EC Square Sans Pro" w:hAnsi="EC Square Sans Pro" w:cstheme="minorHAnsi"/>
          <w:b w:val="0"/>
          <w:bCs w:val="0"/>
          <w:color w:val="000000"/>
          <w:sz w:val="22"/>
          <w:szCs w:val="22"/>
          <w:shd w:val="clear" w:color="auto" w:fill="FAFCFF"/>
          <w:lang w:val="en-GB"/>
        </w:rPr>
        <w:t>.</w:t>
      </w:r>
    </w:p>
    <w:p w14:paraId="565C72F9" w14:textId="77777777" w:rsidR="002A6108"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A12122">
        <w:rPr>
          <w:rFonts w:ascii="EC Square Sans Pro" w:hAnsi="EC Square Sans Pro" w:cstheme="minorHAnsi"/>
          <w:b w:val="0"/>
          <w:bCs w:val="0"/>
          <w:color w:val="000000"/>
          <w:sz w:val="22"/>
          <w:szCs w:val="22"/>
          <w:shd w:val="clear" w:color="auto" w:fill="FAFCFF"/>
          <w:lang w:val="en-GB"/>
        </w:rPr>
        <w:t>Knowledge and understanding of mandatory rules and regulations and applicable codes, guidelines and standards recommended by the IMO, Administrations, classification societies and maritime industry organisations</w:t>
      </w:r>
      <w:r>
        <w:rPr>
          <w:rFonts w:ascii="EC Square Sans Pro" w:hAnsi="EC Square Sans Pro" w:cstheme="minorHAnsi"/>
          <w:b w:val="0"/>
          <w:bCs w:val="0"/>
          <w:color w:val="000000"/>
          <w:sz w:val="22"/>
          <w:szCs w:val="22"/>
          <w:shd w:val="clear" w:color="auto" w:fill="FAFCFF"/>
          <w:lang w:val="en-GB"/>
        </w:rPr>
        <w:t>.</w:t>
      </w:r>
    </w:p>
    <w:p w14:paraId="6F375A47" w14:textId="61781221" w:rsidR="002A6108" w:rsidRPr="002A6108" w:rsidRDefault="002A6108" w:rsidP="002A6108">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2A6108">
        <w:rPr>
          <w:rFonts w:ascii="EC Square Sans Pro" w:hAnsi="EC Square Sans Pro" w:cstheme="minorHAnsi"/>
          <w:b w:val="0"/>
          <w:bCs w:val="0"/>
          <w:color w:val="000000"/>
          <w:sz w:val="22"/>
          <w:szCs w:val="22"/>
          <w:shd w:val="clear" w:color="auto" w:fill="FAFCFF"/>
          <w:lang w:val="en-GB"/>
        </w:rPr>
        <w:t>A good knowledge of two EU official languages, one of which should be English, French or German, is required.</w:t>
      </w:r>
    </w:p>
    <w:p w14:paraId="4D5AC4E0" w14:textId="77777777" w:rsidR="002A6108" w:rsidRDefault="002A6108" w:rsidP="002A6108">
      <w:pPr>
        <w:pStyle w:val="Heading1"/>
        <w:spacing w:before="240"/>
        <w:ind w:left="0"/>
        <w:jc w:val="both"/>
        <w:rPr>
          <w:rFonts w:ascii="EC Square Sans Pro" w:hAnsi="EC Square Sans Pro" w:cstheme="minorHAnsi"/>
          <w:b w:val="0"/>
          <w:bCs w:val="0"/>
          <w:color w:val="000000"/>
          <w:sz w:val="22"/>
          <w:szCs w:val="22"/>
          <w:shd w:val="clear" w:color="auto" w:fill="FAFCFF"/>
          <w:lang w:val="en-GB"/>
        </w:rPr>
      </w:pPr>
      <w:r w:rsidRPr="00A12122">
        <w:rPr>
          <w:rFonts w:ascii="EC Square Sans Pro" w:hAnsi="EC Square Sans Pro" w:cstheme="minorHAnsi"/>
          <w:b w:val="0"/>
          <w:bCs w:val="0"/>
          <w:color w:val="000000"/>
          <w:sz w:val="22"/>
          <w:szCs w:val="22"/>
          <w:shd w:val="clear" w:color="auto" w:fill="FAFCFF"/>
          <w:lang w:val="en-GB"/>
        </w:rPr>
        <w:t xml:space="preserve">The ideal candidate should also be highly motivated, stress resistant and flexible. </w:t>
      </w:r>
      <w:r>
        <w:rPr>
          <w:rFonts w:ascii="EC Square Sans Pro" w:hAnsi="EC Square Sans Pro" w:cstheme="minorHAnsi"/>
          <w:b w:val="0"/>
          <w:bCs w:val="0"/>
          <w:color w:val="000000"/>
          <w:sz w:val="22"/>
          <w:szCs w:val="22"/>
          <w:shd w:val="clear" w:color="auto" w:fill="FAFCFF"/>
          <w:lang w:val="en-GB"/>
        </w:rPr>
        <w:t>They</w:t>
      </w:r>
      <w:r w:rsidRPr="00A12122">
        <w:rPr>
          <w:rFonts w:ascii="EC Square Sans Pro" w:hAnsi="EC Square Sans Pro" w:cstheme="minorHAnsi"/>
          <w:b w:val="0"/>
          <w:bCs w:val="0"/>
          <w:color w:val="000000"/>
          <w:sz w:val="22"/>
          <w:szCs w:val="22"/>
          <w:shd w:val="clear" w:color="auto" w:fill="FAFCFF"/>
          <w:lang w:val="en-GB"/>
        </w:rPr>
        <w:t xml:space="preserve"> should have a high sense of initiative, strong organisational skills and a keen sense of responsibility. A positive attitude, good cooperation skills, openness to new working methods and teamwork are all essential. </w:t>
      </w:r>
    </w:p>
    <w:p w14:paraId="1ADC0A6E" w14:textId="2E3FA609" w:rsidR="00832ED0" w:rsidRPr="00FB0309" w:rsidRDefault="002A6108" w:rsidP="002A6108">
      <w:pPr>
        <w:pStyle w:val="Heading1"/>
        <w:ind w:left="0"/>
        <w:jc w:val="both"/>
        <w:rPr>
          <w:rFonts w:ascii="EC Square Sans Pro" w:hAnsi="EC Square Sans Pro" w:cstheme="minorHAnsi"/>
          <w:b w:val="0"/>
          <w:bCs w:val="0"/>
          <w:color w:val="000000"/>
          <w:sz w:val="22"/>
          <w:szCs w:val="22"/>
          <w:shd w:val="clear" w:color="auto" w:fill="FAFCFF"/>
          <w:lang w:val="en-IE"/>
        </w:rPr>
      </w:pPr>
      <w:r w:rsidRPr="00A12122">
        <w:rPr>
          <w:rFonts w:ascii="EC Square Sans Pro" w:hAnsi="EC Square Sans Pro" w:cstheme="minorHAnsi"/>
          <w:b w:val="0"/>
          <w:bCs w:val="0"/>
          <w:color w:val="000000"/>
          <w:sz w:val="22"/>
          <w:szCs w:val="22"/>
          <w:shd w:val="clear" w:color="auto" w:fill="FAFCFF"/>
          <w:lang w:val="en-GB"/>
        </w:rPr>
        <w:t>As the candidate should be ready to handle classified information on a regular basis, a valid security clearance will be considered an asset and, in any case, must be obtained, if selected, as a requirement for the post.</w:t>
      </w: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2BB5156"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611C37">
          <w:rPr>
            <w:rStyle w:val="Hyperlink"/>
            <w:rFonts w:ascii="EC Square Sans Pro" w:hAnsi="EC Square Sans Pro" w:cstheme="minorHAnsi"/>
            <w:lang w:val="en-IE"/>
          </w:rPr>
          <w:t xml:space="preserve">CAST </w:t>
        </w:r>
        <w:r w:rsidR="002D6757" w:rsidRPr="00611C37">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2BAD2B9A"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5" w:history="1">
        <w:r w:rsidR="002A6108" w:rsidRPr="00AF691F">
          <w:rPr>
            <w:rStyle w:val="Hyperlink"/>
            <w:rFonts w:ascii="EC Square Sans Pro" w:hAnsi="EC Square Sans Pro" w:cstheme="minorHAnsi"/>
            <w:lang w:val="en-IE"/>
          </w:rPr>
          <w:t>MOVE-D3-SECRETARIAT@ec.europa.eu</w:t>
        </w:r>
      </w:hyperlink>
      <w:r w:rsidR="002A6108">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call for interest reference </w:t>
      </w:r>
      <w:r w:rsidR="002A6108" w:rsidRPr="001D3DE6">
        <w:rPr>
          <w:rFonts w:ascii="EC Square Sans Pro" w:hAnsi="EC Square Sans Pro"/>
        </w:rPr>
        <w:t>EC/2025/504828</w:t>
      </w:r>
      <w:r w:rsidR="002A6108">
        <w:rPr>
          <w:rFonts w:ascii="EC Square Sans Pro" w:hAnsi="EC Square Sans Pro"/>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14A24B08"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6" w:history="1">
        <w:r w:rsidR="006A4478" w:rsidRPr="001F5C8D">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6976BE0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w:t>
      </w:r>
      <w:hyperlink r:id="rId17" w:history="1">
        <w:r w:rsidR="00B329B5" w:rsidRPr="00F07362">
          <w:rPr>
            <w:rStyle w:val="Hyperlink"/>
            <w:rFonts w:ascii="EC Square Sans Pro" w:hAnsi="EC Square Sans Pro"/>
            <w:lang w:val="en-IE"/>
          </w:rPr>
          <w:t>the EPSO database</w:t>
        </w:r>
      </w:hyperlink>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2A6108">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2D6E8F72"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r w:rsidR="001E211A" w:rsidRPr="002A6108">
        <w:rPr>
          <w:rFonts w:ascii="EC Square Sans Pro" w:hAnsi="EC Square Sans Pro" w:cstheme="minorHAnsi"/>
          <w:lang w:val="en-IE"/>
        </w:rPr>
        <w:t xml:space="preserve">Candidates </w:t>
      </w:r>
      <w:r w:rsidR="00502CFA" w:rsidRPr="002A6108">
        <w:rPr>
          <w:rFonts w:ascii="EC Square Sans Pro" w:hAnsi="EC Square Sans Pro" w:cstheme="minorHAnsi"/>
          <w:lang w:val="en-IE"/>
        </w:rPr>
        <w:t>will</w:t>
      </w:r>
      <w:r w:rsidR="00F62E24" w:rsidRPr="002A6108">
        <w:rPr>
          <w:rFonts w:ascii="EC Square Sans Pro" w:hAnsi="EC Square Sans Pro" w:cstheme="minorHAnsi"/>
          <w:lang w:val="en-IE"/>
        </w:rPr>
        <w:t xml:space="preserve"> be</w:t>
      </w:r>
      <w:r w:rsidR="001E211A" w:rsidRPr="002A6108">
        <w:rPr>
          <w:rFonts w:ascii="EC Square Sans Pro" w:hAnsi="EC Square Sans Pro" w:cstheme="minorHAnsi"/>
          <w:lang w:val="en-IE"/>
        </w:rPr>
        <w:t xml:space="preserve"> required</w:t>
      </w:r>
      <w:r w:rsidR="00C83A63" w:rsidRPr="002A6108">
        <w:rPr>
          <w:rFonts w:ascii="EC Square Sans Pro" w:hAnsi="EC Square Sans Pro" w:cstheme="minorHAnsi"/>
          <w:lang w:val="en-IE"/>
        </w:rPr>
        <w:t xml:space="preserve"> to undergo a security vetting that is conducted with the national administration of the Member State</w:t>
      </w:r>
      <w:r w:rsidR="001E211A" w:rsidRPr="002A6108">
        <w:rPr>
          <w:rFonts w:ascii="EC Square Sans Pro" w:hAnsi="EC Square Sans Pro" w:cstheme="minorHAnsi"/>
          <w:lang w:val="en-IE"/>
        </w:rPr>
        <w:t>.</w:t>
      </w:r>
    </w:p>
    <w:bookmarkEnd w:id="9"/>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614C2ACF"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2A6108">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2DFCF36F"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2A6108">
        <w:rPr>
          <w:rFonts w:ascii="EC Square Sans Pro" w:hAnsi="EC Square Sans Pro" w:cstheme="minorHAnsi"/>
          <w:b/>
          <w:lang w:val="en-IE"/>
        </w:rPr>
        <w:t>3</w:t>
      </w:r>
      <w:r w:rsidR="00962B80" w:rsidRPr="002A6108">
        <w:rPr>
          <w:rFonts w:ascii="EC Square Sans Pro" w:hAnsi="EC Square Sans Pro" w:cstheme="minorHAnsi"/>
          <w:b/>
          <w:lang w:val="en-IE"/>
        </w:rPr>
        <w:t>(</w:t>
      </w:r>
      <w:r w:rsidR="000030E0" w:rsidRPr="002A6108">
        <w:rPr>
          <w:rFonts w:ascii="EC Square Sans Pro" w:hAnsi="EC Square Sans Pro" w:cstheme="minorHAnsi"/>
          <w:b/>
          <w:lang w:val="en-IE"/>
        </w:rPr>
        <w:t>b</w:t>
      </w:r>
      <w:r w:rsidR="00962B80" w:rsidRPr="002A6108">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73463E1D"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2A6108">
        <w:rPr>
          <w:rFonts w:ascii="EC Square Sans Pro" w:hAnsi="EC Square Sans Pro" w:cstheme="minorHAnsi"/>
          <w:b/>
          <w:lang w:val="en-IE"/>
        </w:rPr>
        <w:t>2</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years.</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1"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 xml:space="preserve">Working conditions and </w:t>
              </w:r>
              <w:r w:rsidRPr="00FB0309">
                <w:rPr>
                  <w:rStyle w:val="Hyperlink"/>
                  <w:rFonts w:ascii="EC Square Sans Pro" w:hAnsi="EC Square Sans Pro"/>
                  <w:lang w:val="en-IE"/>
                </w:rPr>
                <w:lastRenderedPageBreak/>
                <w:t>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066C" w14:textId="77777777" w:rsidR="00646C6C" w:rsidRDefault="00646C6C" w:rsidP="00B55593">
      <w:pPr>
        <w:spacing w:after="0" w:line="240" w:lineRule="auto"/>
      </w:pPr>
      <w:r>
        <w:separator/>
      </w:r>
    </w:p>
  </w:endnote>
  <w:endnote w:type="continuationSeparator" w:id="0">
    <w:p w14:paraId="20AB6EA1" w14:textId="77777777" w:rsidR="00646C6C" w:rsidRDefault="00646C6C"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3063FCB1"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2A6108" w:rsidRPr="001D3DE6">
      <w:rPr>
        <w:rFonts w:ascii="EC Square Sans Pro" w:hAnsi="EC Square Sans Pro"/>
      </w:rPr>
      <w:t>EC/2025/</w:t>
    </w:r>
    <w:r w:rsidR="007329DC">
      <w:rPr>
        <w:rFonts w:ascii="EC Square Sans Pro" w:hAnsi="EC Square Sans Pro"/>
      </w:rPr>
      <w:t>MOVE/</w:t>
    </w:r>
    <w:r w:rsidR="002A6108" w:rsidRPr="001D3DE6">
      <w:rPr>
        <w:rFonts w:ascii="EC Square Sans Pro" w:hAnsi="EC Square Sans Pro"/>
      </w:rPr>
      <w:t>504828</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F225" w14:textId="77777777" w:rsidR="00646C6C" w:rsidRDefault="00646C6C" w:rsidP="00B55593">
      <w:pPr>
        <w:spacing w:after="0" w:line="240" w:lineRule="auto"/>
      </w:pPr>
      <w:r>
        <w:separator/>
      </w:r>
    </w:p>
  </w:footnote>
  <w:footnote w:type="continuationSeparator" w:id="0">
    <w:p w14:paraId="09EF7B6F" w14:textId="77777777" w:rsidR="00646C6C" w:rsidRDefault="00646C6C"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6A341110" w:rsidR="00C83A63" w:rsidRPr="00C135EF" w:rsidRDefault="00C83A63" w:rsidP="00C83A63">
      <w:pPr>
        <w:pStyle w:val="FootnoteText"/>
      </w:pPr>
      <w:r>
        <w:rPr>
          <w:rStyle w:val="FootnoteReference"/>
        </w:rPr>
        <w:footnoteRef/>
      </w:r>
      <w:r>
        <w:t xml:space="preserve"> </w:t>
      </w:r>
      <w:r>
        <w:rPr>
          <w:rFonts w:ascii="EC Square Sans Pro" w:hAnsi="EC Square Sans Pro" w:cstheme="minorHAnsi"/>
          <w:lang w:val="en-IE"/>
        </w:rPr>
        <w:t>Therefore, candidates who did not pass already a CAST on the level Function Group [</w:t>
      </w:r>
      <w:r w:rsidRPr="002A6108">
        <w:rPr>
          <w:rFonts w:ascii="EC Square Sans Pro" w:hAnsi="EC Square Sans Pro" w:cstheme="minorHAnsi"/>
          <w:lang w:val="en-IE"/>
        </w:rPr>
        <w:t>IV</w:t>
      </w:r>
      <w:r>
        <w:rPr>
          <w:rFonts w:ascii="EC Square Sans Pro" w:hAnsi="EC Square Sans Pro" w:cstheme="minorHAnsi"/>
          <w:lang w:val="en-IE"/>
        </w:rPr>
        <w:t xml:space="preserve">], should register their profile at this </w:t>
      </w:r>
      <w:r w:rsidR="00C135EF">
        <w:t xml:space="preserve">address: </w:t>
      </w:r>
      <w:hyperlink r:id="rId1" w:history="1">
        <w:r w:rsidR="00C135EF" w:rsidRPr="000B7ED5">
          <w:rPr>
            <w:rStyle w:val="Hyperlink"/>
          </w:rPr>
          <w:t>https://eu-careers.europa.eu/en/Cast-Permanent</w:t>
        </w:r>
      </w:hyperlink>
      <w:r w:rsidR="00C135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31CAB"/>
    <w:rsid w:val="00033D88"/>
    <w:rsid w:val="00041562"/>
    <w:rsid w:val="00052F5D"/>
    <w:rsid w:val="00053705"/>
    <w:rsid w:val="00056009"/>
    <w:rsid w:val="0007110C"/>
    <w:rsid w:val="00082F5D"/>
    <w:rsid w:val="00092F40"/>
    <w:rsid w:val="0009523F"/>
    <w:rsid w:val="000B0E03"/>
    <w:rsid w:val="000B3884"/>
    <w:rsid w:val="000B4746"/>
    <w:rsid w:val="000B6404"/>
    <w:rsid w:val="000B7651"/>
    <w:rsid w:val="000D384C"/>
    <w:rsid w:val="000D55FD"/>
    <w:rsid w:val="000D75DB"/>
    <w:rsid w:val="000D7C2C"/>
    <w:rsid w:val="000E5BB0"/>
    <w:rsid w:val="000E7EA0"/>
    <w:rsid w:val="000F38F3"/>
    <w:rsid w:val="001035E9"/>
    <w:rsid w:val="001103DC"/>
    <w:rsid w:val="00121A22"/>
    <w:rsid w:val="001220CC"/>
    <w:rsid w:val="001241A7"/>
    <w:rsid w:val="00133043"/>
    <w:rsid w:val="00134939"/>
    <w:rsid w:val="00134D22"/>
    <w:rsid w:val="001362BA"/>
    <w:rsid w:val="001437D7"/>
    <w:rsid w:val="00144EE0"/>
    <w:rsid w:val="00147330"/>
    <w:rsid w:val="00160E62"/>
    <w:rsid w:val="00164168"/>
    <w:rsid w:val="00164336"/>
    <w:rsid w:val="0016435E"/>
    <w:rsid w:val="0016441F"/>
    <w:rsid w:val="00166801"/>
    <w:rsid w:val="001759D5"/>
    <w:rsid w:val="00181B84"/>
    <w:rsid w:val="0018277B"/>
    <w:rsid w:val="0018312D"/>
    <w:rsid w:val="00187397"/>
    <w:rsid w:val="001961DE"/>
    <w:rsid w:val="001A000C"/>
    <w:rsid w:val="001A15B9"/>
    <w:rsid w:val="001A4476"/>
    <w:rsid w:val="001A61AA"/>
    <w:rsid w:val="001B4229"/>
    <w:rsid w:val="001B567D"/>
    <w:rsid w:val="001B6F66"/>
    <w:rsid w:val="001C30BD"/>
    <w:rsid w:val="001D226D"/>
    <w:rsid w:val="001D2E47"/>
    <w:rsid w:val="001D4C23"/>
    <w:rsid w:val="001D72C1"/>
    <w:rsid w:val="001D7905"/>
    <w:rsid w:val="001E211A"/>
    <w:rsid w:val="001E21B2"/>
    <w:rsid w:val="001E6576"/>
    <w:rsid w:val="001F09D3"/>
    <w:rsid w:val="001F5C8D"/>
    <w:rsid w:val="002009FD"/>
    <w:rsid w:val="00215D2E"/>
    <w:rsid w:val="00217D15"/>
    <w:rsid w:val="00225945"/>
    <w:rsid w:val="0022775C"/>
    <w:rsid w:val="00227A54"/>
    <w:rsid w:val="0023713E"/>
    <w:rsid w:val="002619D1"/>
    <w:rsid w:val="00262998"/>
    <w:rsid w:val="00265C65"/>
    <w:rsid w:val="0027406F"/>
    <w:rsid w:val="00285B63"/>
    <w:rsid w:val="00293E51"/>
    <w:rsid w:val="002A157A"/>
    <w:rsid w:val="002A4247"/>
    <w:rsid w:val="002A6108"/>
    <w:rsid w:val="002C1DA6"/>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7322B"/>
    <w:rsid w:val="00382EF3"/>
    <w:rsid w:val="003959A2"/>
    <w:rsid w:val="003A0FA7"/>
    <w:rsid w:val="003A0FAE"/>
    <w:rsid w:val="003A4AFD"/>
    <w:rsid w:val="003B1022"/>
    <w:rsid w:val="003B10AE"/>
    <w:rsid w:val="003B3BE0"/>
    <w:rsid w:val="003C727E"/>
    <w:rsid w:val="003E58F5"/>
    <w:rsid w:val="003F40DD"/>
    <w:rsid w:val="003F451B"/>
    <w:rsid w:val="004048EE"/>
    <w:rsid w:val="00405A63"/>
    <w:rsid w:val="00413FA3"/>
    <w:rsid w:val="00423557"/>
    <w:rsid w:val="00425B4B"/>
    <w:rsid w:val="00433FF6"/>
    <w:rsid w:val="00435D88"/>
    <w:rsid w:val="00441331"/>
    <w:rsid w:val="004436FC"/>
    <w:rsid w:val="00446CDC"/>
    <w:rsid w:val="00450622"/>
    <w:rsid w:val="00450861"/>
    <w:rsid w:val="0045092D"/>
    <w:rsid w:val="00461F15"/>
    <w:rsid w:val="00467112"/>
    <w:rsid w:val="00482C91"/>
    <w:rsid w:val="00482D11"/>
    <w:rsid w:val="004912D3"/>
    <w:rsid w:val="004A111F"/>
    <w:rsid w:val="004A73EF"/>
    <w:rsid w:val="004C03B8"/>
    <w:rsid w:val="004C430B"/>
    <w:rsid w:val="004E31DA"/>
    <w:rsid w:val="004E4BDB"/>
    <w:rsid w:val="004F1DBA"/>
    <w:rsid w:val="004F5444"/>
    <w:rsid w:val="004F6FFB"/>
    <w:rsid w:val="004F71C5"/>
    <w:rsid w:val="00502274"/>
    <w:rsid w:val="00502CFA"/>
    <w:rsid w:val="00520E87"/>
    <w:rsid w:val="0053602C"/>
    <w:rsid w:val="00536830"/>
    <w:rsid w:val="00537601"/>
    <w:rsid w:val="00537BA7"/>
    <w:rsid w:val="00544FB5"/>
    <w:rsid w:val="00546208"/>
    <w:rsid w:val="005470CD"/>
    <w:rsid w:val="00550645"/>
    <w:rsid w:val="00560678"/>
    <w:rsid w:val="00561362"/>
    <w:rsid w:val="00561440"/>
    <w:rsid w:val="00561910"/>
    <w:rsid w:val="00563B94"/>
    <w:rsid w:val="00566C21"/>
    <w:rsid w:val="00571E30"/>
    <w:rsid w:val="00573C48"/>
    <w:rsid w:val="005851E1"/>
    <w:rsid w:val="00594DA2"/>
    <w:rsid w:val="00597BFE"/>
    <w:rsid w:val="005A4AFC"/>
    <w:rsid w:val="005B487F"/>
    <w:rsid w:val="005C12A8"/>
    <w:rsid w:val="005C4A4D"/>
    <w:rsid w:val="005C6338"/>
    <w:rsid w:val="005C6C94"/>
    <w:rsid w:val="005D42C8"/>
    <w:rsid w:val="005D5158"/>
    <w:rsid w:val="005E307A"/>
    <w:rsid w:val="005E3F1A"/>
    <w:rsid w:val="005E484B"/>
    <w:rsid w:val="005E4874"/>
    <w:rsid w:val="005F510F"/>
    <w:rsid w:val="00611B27"/>
    <w:rsid w:val="00611C37"/>
    <w:rsid w:val="00613BCF"/>
    <w:rsid w:val="006145E9"/>
    <w:rsid w:val="00631B68"/>
    <w:rsid w:val="00634A30"/>
    <w:rsid w:val="00636CCE"/>
    <w:rsid w:val="00646C6C"/>
    <w:rsid w:val="00647D5E"/>
    <w:rsid w:val="00650248"/>
    <w:rsid w:val="006616B8"/>
    <w:rsid w:val="00666E44"/>
    <w:rsid w:val="00667627"/>
    <w:rsid w:val="00667672"/>
    <w:rsid w:val="006762D9"/>
    <w:rsid w:val="006804A9"/>
    <w:rsid w:val="006838F2"/>
    <w:rsid w:val="006A4270"/>
    <w:rsid w:val="006A4478"/>
    <w:rsid w:val="006A7CA1"/>
    <w:rsid w:val="006B60CF"/>
    <w:rsid w:val="006D0E88"/>
    <w:rsid w:val="006E5514"/>
    <w:rsid w:val="006F09A2"/>
    <w:rsid w:val="006F1EEC"/>
    <w:rsid w:val="006F3DE4"/>
    <w:rsid w:val="007029BE"/>
    <w:rsid w:val="00710ED5"/>
    <w:rsid w:val="00720C49"/>
    <w:rsid w:val="00723096"/>
    <w:rsid w:val="00724718"/>
    <w:rsid w:val="0072790C"/>
    <w:rsid w:val="0072799C"/>
    <w:rsid w:val="00727D99"/>
    <w:rsid w:val="007329DC"/>
    <w:rsid w:val="00736A8F"/>
    <w:rsid w:val="00771614"/>
    <w:rsid w:val="00777340"/>
    <w:rsid w:val="0078029F"/>
    <w:rsid w:val="00784DE0"/>
    <w:rsid w:val="00786216"/>
    <w:rsid w:val="007874C9"/>
    <w:rsid w:val="007938EA"/>
    <w:rsid w:val="007B1BFC"/>
    <w:rsid w:val="007B4874"/>
    <w:rsid w:val="007B7601"/>
    <w:rsid w:val="007C1778"/>
    <w:rsid w:val="007C7D7B"/>
    <w:rsid w:val="007F5F29"/>
    <w:rsid w:val="007F6F26"/>
    <w:rsid w:val="00802B41"/>
    <w:rsid w:val="00812E9D"/>
    <w:rsid w:val="008237F1"/>
    <w:rsid w:val="00824815"/>
    <w:rsid w:val="00832ED0"/>
    <w:rsid w:val="00837CED"/>
    <w:rsid w:val="00842B67"/>
    <w:rsid w:val="00844C9E"/>
    <w:rsid w:val="00846EB5"/>
    <w:rsid w:val="00860219"/>
    <w:rsid w:val="008607A0"/>
    <w:rsid w:val="008644F0"/>
    <w:rsid w:val="00871DCF"/>
    <w:rsid w:val="008720B4"/>
    <w:rsid w:val="008948D1"/>
    <w:rsid w:val="00895EAE"/>
    <w:rsid w:val="008B1150"/>
    <w:rsid w:val="008B7C6C"/>
    <w:rsid w:val="008C4B77"/>
    <w:rsid w:val="008C5562"/>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494B"/>
    <w:rsid w:val="00934DE9"/>
    <w:rsid w:val="00935EE7"/>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71D0"/>
    <w:rsid w:val="009E18FA"/>
    <w:rsid w:val="009E48A3"/>
    <w:rsid w:val="009F0A0E"/>
    <w:rsid w:val="009F1438"/>
    <w:rsid w:val="009F4713"/>
    <w:rsid w:val="009F7111"/>
    <w:rsid w:val="00A02065"/>
    <w:rsid w:val="00A06C1E"/>
    <w:rsid w:val="00A07764"/>
    <w:rsid w:val="00A23E73"/>
    <w:rsid w:val="00A23EF9"/>
    <w:rsid w:val="00A3320F"/>
    <w:rsid w:val="00A402D3"/>
    <w:rsid w:val="00A4612B"/>
    <w:rsid w:val="00A47BB9"/>
    <w:rsid w:val="00A50510"/>
    <w:rsid w:val="00A62332"/>
    <w:rsid w:val="00A65996"/>
    <w:rsid w:val="00A66FF7"/>
    <w:rsid w:val="00A67802"/>
    <w:rsid w:val="00A728F5"/>
    <w:rsid w:val="00A749B5"/>
    <w:rsid w:val="00A77178"/>
    <w:rsid w:val="00A77B7B"/>
    <w:rsid w:val="00A91693"/>
    <w:rsid w:val="00A93D3E"/>
    <w:rsid w:val="00A956C5"/>
    <w:rsid w:val="00AB5C96"/>
    <w:rsid w:val="00AB750E"/>
    <w:rsid w:val="00AC07B6"/>
    <w:rsid w:val="00AC4E75"/>
    <w:rsid w:val="00AC76C5"/>
    <w:rsid w:val="00AD6DE8"/>
    <w:rsid w:val="00AE231A"/>
    <w:rsid w:val="00AE3006"/>
    <w:rsid w:val="00AE4801"/>
    <w:rsid w:val="00AE58FD"/>
    <w:rsid w:val="00AE67B7"/>
    <w:rsid w:val="00AE7C69"/>
    <w:rsid w:val="00B21C9A"/>
    <w:rsid w:val="00B229D2"/>
    <w:rsid w:val="00B30D71"/>
    <w:rsid w:val="00B329B5"/>
    <w:rsid w:val="00B40D12"/>
    <w:rsid w:val="00B424EB"/>
    <w:rsid w:val="00B46402"/>
    <w:rsid w:val="00B519B4"/>
    <w:rsid w:val="00B530E8"/>
    <w:rsid w:val="00B55593"/>
    <w:rsid w:val="00B5592A"/>
    <w:rsid w:val="00B618B1"/>
    <w:rsid w:val="00B664D2"/>
    <w:rsid w:val="00B73999"/>
    <w:rsid w:val="00BA3BBE"/>
    <w:rsid w:val="00BA78CD"/>
    <w:rsid w:val="00BA7B9F"/>
    <w:rsid w:val="00BB205C"/>
    <w:rsid w:val="00BB47F6"/>
    <w:rsid w:val="00BB736B"/>
    <w:rsid w:val="00BC44E8"/>
    <w:rsid w:val="00BD05C8"/>
    <w:rsid w:val="00BD46F0"/>
    <w:rsid w:val="00BD64EF"/>
    <w:rsid w:val="00C06C36"/>
    <w:rsid w:val="00C06EAC"/>
    <w:rsid w:val="00C07D33"/>
    <w:rsid w:val="00C11AF1"/>
    <w:rsid w:val="00C12522"/>
    <w:rsid w:val="00C135EF"/>
    <w:rsid w:val="00C22FE8"/>
    <w:rsid w:val="00C24DB1"/>
    <w:rsid w:val="00C26B77"/>
    <w:rsid w:val="00C32D9C"/>
    <w:rsid w:val="00C331B7"/>
    <w:rsid w:val="00C471C2"/>
    <w:rsid w:val="00C52A52"/>
    <w:rsid w:val="00C54804"/>
    <w:rsid w:val="00C631F2"/>
    <w:rsid w:val="00C63837"/>
    <w:rsid w:val="00C64313"/>
    <w:rsid w:val="00C70B91"/>
    <w:rsid w:val="00C83A63"/>
    <w:rsid w:val="00CA20A2"/>
    <w:rsid w:val="00CB76EF"/>
    <w:rsid w:val="00CC0583"/>
    <w:rsid w:val="00CE0606"/>
    <w:rsid w:val="00CF0DF4"/>
    <w:rsid w:val="00CF2BF1"/>
    <w:rsid w:val="00D23CA4"/>
    <w:rsid w:val="00D271F8"/>
    <w:rsid w:val="00D37644"/>
    <w:rsid w:val="00D44E20"/>
    <w:rsid w:val="00D50C6B"/>
    <w:rsid w:val="00D5567C"/>
    <w:rsid w:val="00D5620C"/>
    <w:rsid w:val="00D64090"/>
    <w:rsid w:val="00D6538D"/>
    <w:rsid w:val="00D755F4"/>
    <w:rsid w:val="00D76D01"/>
    <w:rsid w:val="00D80A9D"/>
    <w:rsid w:val="00D903BA"/>
    <w:rsid w:val="00D93055"/>
    <w:rsid w:val="00D94449"/>
    <w:rsid w:val="00DA1EBD"/>
    <w:rsid w:val="00DA49A7"/>
    <w:rsid w:val="00DA5518"/>
    <w:rsid w:val="00DB5175"/>
    <w:rsid w:val="00DB57A4"/>
    <w:rsid w:val="00DD46FE"/>
    <w:rsid w:val="00DE3049"/>
    <w:rsid w:val="00DE3C43"/>
    <w:rsid w:val="00DE48C8"/>
    <w:rsid w:val="00DF0C20"/>
    <w:rsid w:val="00E008CF"/>
    <w:rsid w:val="00E13830"/>
    <w:rsid w:val="00E15A76"/>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A05EA"/>
    <w:rsid w:val="00EA0901"/>
    <w:rsid w:val="00EA1C6B"/>
    <w:rsid w:val="00EC1E58"/>
    <w:rsid w:val="00EE1ECE"/>
    <w:rsid w:val="00EE64C2"/>
    <w:rsid w:val="00EF53EF"/>
    <w:rsid w:val="00F04A98"/>
    <w:rsid w:val="00F061B1"/>
    <w:rsid w:val="00F067EB"/>
    <w:rsid w:val="00F07362"/>
    <w:rsid w:val="00F218A0"/>
    <w:rsid w:val="00F60338"/>
    <w:rsid w:val="00F62E24"/>
    <w:rsid w:val="00F6498D"/>
    <w:rsid w:val="00F66527"/>
    <w:rsid w:val="00F80B6D"/>
    <w:rsid w:val="00F81E1D"/>
    <w:rsid w:val="00F93FE5"/>
    <w:rsid w:val="00F96663"/>
    <w:rsid w:val="00FA3F07"/>
    <w:rsid w:val="00FA414A"/>
    <w:rsid w:val="00FA50F8"/>
    <w:rsid w:val="00FA7B5E"/>
    <w:rsid w:val="00FB0309"/>
    <w:rsid w:val="00FB0DF1"/>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ast-Perman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careers.europa.eu/en/non-permanent-contract-ec"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OVE-D3-SECRETARIAT@ec.europa.eu"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49c2e3499d1df8a68413fdbbc8557bba">
  <xsd:schema xmlns:xsd="http://www.w3.org/2001/XMLSchema" xmlns:xs="http://www.w3.org/2001/XMLSchema" xmlns:p="http://schemas.microsoft.com/office/2006/metadata/properties" xmlns:ns2="7047e6fd-eb60-464f-bd6f-0c258c874752" targetNamespace="http://schemas.microsoft.com/office/2006/metadata/properties" ma:root="true" ma:fieldsID="1bc3ad52b8b845727e6ed567a126a918"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11E15-CF03-4B8E-8A59-E199873C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0E7DB6E6-4ACF-4704-A21D-630812AA1167}">
  <ds:schemaRefs>
    <ds:schemaRef ds:uri="http://www.w3.org/XML/1998/namespace"/>
    <ds:schemaRef ds:uri="http://purl.org/dc/dcmitype/"/>
    <ds:schemaRef ds:uri="7047e6fd-eb60-464f-bd6f-0c258c874752"/>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66995F01-8496-40BA-A08C-FA87CF9A8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2366</Words>
  <Characters>13396</Characters>
  <Application>Microsoft Office Word</Application>
  <DocSecurity>0</DocSecurity>
  <Lines>273</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GRZANKA Joanna Magdalena (HR)</cp:lastModifiedBy>
  <cp:revision>5</cp:revision>
  <cp:lastPrinted>2023-10-05T14:14:00Z</cp:lastPrinted>
  <dcterms:created xsi:type="dcterms:W3CDTF">2025-12-11T10:20:00Z</dcterms:created>
  <dcterms:modified xsi:type="dcterms:W3CDTF">2025-12-11T14:29:00Z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