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4AD9" w14:textId="77777777" w:rsidR="00FB0DF1" w:rsidRDefault="00FB0DF1" w:rsidP="00A50510">
      <w:pPr>
        <w:spacing w:before="100" w:beforeAutospacing="1" w:after="100" w:afterAutospacing="1" w:line="240" w:lineRule="auto"/>
        <w:outlineLvl w:val="1"/>
        <w:rPr>
          <w:rFonts w:ascii="EC Square Sans Pro" w:hAnsi="EC Square Sans Pro"/>
          <w:b/>
          <w:bCs/>
          <w:sz w:val="34"/>
          <w:szCs w:val="34"/>
          <w:lang w:val="en-IE"/>
        </w:rPr>
      </w:pPr>
      <w:bookmarkStart w:id="0" w:name="_Hlk93053719"/>
    </w:p>
    <w:p w14:paraId="0E9B5EB8" w14:textId="77777777" w:rsidR="00A50510" w:rsidRPr="00FB0309" w:rsidRDefault="00A50510" w:rsidP="00A50510">
      <w:pPr>
        <w:spacing w:before="100" w:beforeAutospacing="1" w:after="100" w:afterAutospacing="1" w:line="240" w:lineRule="auto"/>
        <w:outlineLvl w:val="1"/>
        <w:rPr>
          <w:rFonts w:ascii="EC Square Sans Pro" w:eastAsia="Times New Roman" w:hAnsi="EC Square Sans Pro" w:cs="Arial"/>
          <w:b/>
          <w:bCs/>
          <w:color w:val="404040"/>
          <w:sz w:val="34"/>
          <w:szCs w:val="34"/>
          <w:lang w:val="en-IE" w:eastAsia="en-IE"/>
        </w:rPr>
      </w:pPr>
      <w:r w:rsidRPr="6EB2B6F1">
        <w:rPr>
          <w:rFonts w:ascii="EC Square Sans Pro" w:hAnsi="EC Square Sans Pro"/>
          <w:b/>
          <w:bCs/>
          <w:sz w:val="34"/>
          <w:szCs w:val="34"/>
          <w:lang w:val="en-IE"/>
        </w:rPr>
        <w:t>MAKE A DIFFERENCE - JOIN THE EUROPEAN COMMISSION</w:t>
      </w:r>
    </w:p>
    <w:p w14:paraId="24BB6BC0" w14:textId="3E60F23E" w:rsidR="6EB2B6F1" w:rsidRDefault="6EB2B6F1" w:rsidP="6EB2B6F1">
      <w:pPr>
        <w:spacing w:beforeAutospacing="1" w:afterAutospacing="1" w:line="240" w:lineRule="auto"/>
        <w:outlineLvl w:val="1"/>
        <w:rPr>
          <w:rFonts w:ascii="EC Square Sans Pro" w:hAnsi="EC Square Sans Pro"/>
          <w:b/>
          <w:bCs/>
          <w:sz w:val="34"/>
          <w:szCs w:val="34"/>
          <w:lang w:val="en-IE"/>
        </w:rPr>
      </w:pPr>
    </w:p>
    <w:p w14:paraId="798D844B" w14:textId="77777777" w:rsidR="00A50510" w:rsidRPr="00FB0309" w:rsidRDefault="00A50510" w:rsidP="00160E62">
      <w:pPr>
        <w:pStyle w:val="NormalWeb"/>
        <w:jc w:val="both"/>
        <w:rPr>
          <w:rFonts w:ascii="Garamond" w:hAnsi="Garamond"/>
        </w:rPr>
      </w:pPr>
      <w:r w:rsidRPr="00FB0309">
        <w:rPr>
          <w:rFonts w:ascii="Garamond" w:hAnsi="Garamond"/>
        </w:rPr>
        <w:t>Do you want to help shape the future of the European Union? Make the planet greener, promote a fairer society,</w:t>
      </w:r>
      <w:r w:rsidRPr="00FB0309">
        <w:t> </w:t>
      </w:r>
      <w:r w:rsidRPr="00FB0309">
        <w:rPr>
          <w:rFonts w:ascii="Garamond" w:hAnsi="Garamond"/>
        </w:rPr>
        <w:t>or support businesses and innovation across the EU? Then come and work for the European Commission where you can really make a difference!</w:t>
      </w:r>
    </w:p>
    <w:p w14:paraId="45192E14" w14:textId="3E8939F0" w:rsidR="00FB0DF1" w:rsidRDefault="00A50510" w:rsidP="00160E62">
      <w:pPr>
        <w:pStyle w:val="NormalWeb"/>
        <w:jc w:val="both"/>
        <w:rPr>
          <w:rFonts w:ascii="Garamond" w:hAnsi="Garamond"/>
        </w:rPr>
      </w:pPr>
      <w:r w:rsidRPr="00FB0309">
        <w:rPr>
          <w:rFonts w:ascii="Garamond" w:hAnsi="Garamond"/>
        </w:rPr>
        <w:t xml:space="preserve">Commission staff are a diverse group of people, who are motivated to help make Europe – and the world – a better place. They come from the 27 Member States of the European Union. Different nationalities, </w:t>
      </w:r>
      <w:r w:rsidR="007C7D7B">
        <w:rPr>
          <w:rFonts w:ascii="Garamond" w:hAnsi="Garamond"/>
        </w:rPr>
        <w:t xml:space="preserve">backgrounds, </w:t>
      </w:r>
      <w:r w:rsidRPr="00FB0309">
        <w:rPr>
          <w:rFonts w:ascii="Garamond" w:hAnsi="Garamond"/>
        </w:rPr>
        <w:t>languages and cultures make the Commission a vibrant and inclusive place</w:t>
      </w:r>
      <w:r w:rsidR="007C7D7B">
        <w:rPr>
          <w:rFonts w:ascii="Garamond" w:hAnsi="Garamond"/>
        </w:rPr>
        <w:t xml:space="preserve"> to work</w:t>
      </w:r>
      <w:r w:rsidRPr="00FB0309">
        <w:rPr>
          <w:rFonts w:ascii="Garamond" w:hAnsi="Garamond"/>
        </w:rPr>
        <w:t xml:space="preserve">. </w:t>
      </w:r>
    </w:p>
    <w:p w14:paraId="7209806A" w14:textId="77777777" w:rsidR="00FB0DF1" w:rsidRDefault="00FB0DF1" w:rsidP="00A50510">
      <w:pPr>
        <w:pStyle w:val="NormalWeb"/>
        <w:rPr>
          <w:rFonts w:ascii="Garamond" w:hAnsi="Garamond"/>
          <w:b/>
          <w:bCs/>
        </w:rPr>
      </w:pPr>
    </w:p>
    <w:p w14:paraId="719069D3" w14:textId="77777777" w:rsidR="00FB0DF1" w:rsidRPr="00FB0DF1" w:rsidRDefault="00FB0DF1" w:rsidP="00A50510">
      <w:pPr>
        <w:pStyle w:val="NormalWeb"/>
        <w:rPr>
          <w:rFonts w:ascii="Garamond" w:hAnsi="Garamond"/>
          <w:b/>
          <w:bCs/>
        </w:rPr>
      </w:pPr>
      <w:r w:rsidRPr="6EB2B6F1">
        <w:rPr>
          <w:rFonts w:ascii="Garamond" w:hAnsi="Garamond"/>
          <w:b/>
          <w:bCs/>
        </w:rPr>
        <w:t>WE OFFER ATTRACTIVE WORKING CONDITIONS AND MUCH MORE:</w:t>
      </w:r>
    </w:p>
    <w:p w14:paraId="39482383" w14:textId="0AE8EE70" w:rsidR="6EB2B6F1" w:rsidRDefault="6EB2B6F1" w:rsidP="6EB2B6F1">
      <w:pPr>
        <w:pStyle w:val="NormalWeb"/>
        <w:rPr>
          <w:rFonts w:ascii="Garamond" w:hAnsi="Garamond"/>
          <w:b/>
          <w:bCs/>
        </w:rPr>
      </w:pPr>
    </w:p>
    <w:p w14:paraId="2817B6EB" w14:textId="77777777" w:rsidR="007C7D7B" w:rsidRDefault="007C7D7B" w:rsidP="007C7D7B">
      <w:pPr>
        <w:pStyle w:val="NormalWeb"/>
        <w:numPr>
          <w:ilvl w:val="0"/>
          <w:numId w:val="15"/>
        </w:numPr>
        <w:rPr>
          <w:rFonts w:ascii="Garamond" w:hAnsi="Garamond"/>
        </w:rPr>
      </w:pPr>
      <w:bookmarkStart w:id="1" w:name="_Hlk183190733"/>
      <w:r w:rsidRPr="00FB0DF1">
        <w:rPr>
          <w:rFonts w:ascii="Garamond" w:hAnsi="Garamond"/>
        </w:rPr>
        <w:t xml:space="preserve">Interesting and challenging positions with plenty of opportunities for training and acquiring new skills and competencies </w:t>
      </w:r>
      <w:r>
        <w:rPr>
          <w:rFonts w:ascii="Garamond" w:hAnsi="Garamond"/>
        </w:rPr>
        <w:t xml:space="preserve">throughout </w:t>
      </w:r>
      <w:r w:rsidRPr="00FB0DF1">
        <w:rPr>
          <w:rFonts w:ascii="Garamond" w:hAnsi="Garamond"/>
        </w:rPr>
        <w:t>your whole career</w:t>
      </w:r>
    </w:p>
    <w:p w14:paraId="30D12DCA" w14:textId="77777777" w:rsidR="007C7D7B" w:rsidRDefault="007C7D7B" w:rsidP="007C7D7B">
      <w:pPr>
        <w:pStyle w:val="NormalWeb"/>
        <w:numPr>
          <w:ilvl w:val="0"/>
          <w:numId w:val="15"/>
        </w:numPr>
        <w:rPr>
          <w:rFonts w:ascii="Garamond" w:hAnsi="Garamond"/>
        </w:rPr>
      </w:pPr>
      <w:r w:rsidRPr="00FB0DF1">
        <w:rPr>
          <w:rFonts w:ascii="Garamond" w:hAnsi="Garamond"/>
        </w:rPr>
        <w:t xml:space="preserve">Opportunities to try several areas of </w:t>
      </w:r>
      <w:r w:rsidRPr="76D4FDE9">
        <w:rPr>
          <w:rFonts w:ascii="Garamond" w:hAnsi="Garamond"/>
        </w:rPr>
        <w:t xml:space="preserve">move between different policy </w:t>
      </w:r>
      <w:r w:rsidRPr="00FB0DF1">
        <w:rPr>
          <w:rFonts w:ascii="Garamond" w:hAnsi="Garamond"/>
        </w:rPr>
        <w:t>your career</w:t>
      </w:r>
    </w:p>
    <w:p w14:paraId="63D65EBF" w14:textId="77777777" w:rsidR="007C7D7B" w:rsidRDefault="007C7D7B" w:rsidP="007C7D7B">
      <w:pPr>
        <w:pStyle w:val="NormalWeb"/>
        <w:numPr>
          <w:ilvl w:val="0"/>
          <w:numId w:val="15"/>
        </w:numPr>
        <w:rPr>
          <w:rFonts w:ascii="Garamond" w:hAnsi="Garamond"/>
        </w:rPr>
      </w:pPr>
      <w:r w:rsidRPr="76D4FDE9">
        <w:rPr>
          <w:rFonts w:ascii="Garamond" w:hAnsi="Garamond"/>
        </w:rPr>
        <w:t xml:space="preserve">A package of </w:t>
      </w:r>
      <w:r>
        <w:rPr>
          <w:rFonts w:ascii="Garamond" w:hAnsi="Garamond"/>
        </w:rPr>
        <w:t>f</w:t>
      </w:r>
      <w:r w:rsidRPr="00FB0DF1">
        <w:rPr>
          <w:rFonts w:ascii="Garamond" w:hAnsi="Garamond"/>
        </w:rPr>
        <w:t xml:space="preserve">lexible working conditions </w:t>
      </w:r>
      <w:r w:rsidRPr="76D4FDE9">
        <w:rPr>
          <w:rFonts w:ascii="Garamond" w:hAnsi="Garamond"/>
        </w:rPr>
        <w:t xml:space="preserve">including </w:t>
      </w:r>
      <w:r w:rsidRPr="00FB0DF1">
        <w:rPr>
          <w:rFonts w:ascii="Garamond" w:hAnsi="Garamond"/>
        </w:rPr>
        <w:t>the possibility of teleworking – we care about your work-life balance</w:t>
      </w:r>
    </w:p>
    <w:p w14:paraId="31FDA05A" w14:textId="77777777" w:rsidR="007C7D7B" w:rsidRDefault="007C7D7B" w:rsidP="007C7D7B">
      <w:pPr>
        <w:pStyle w:val="NormalWeb"/>
        <w:numPr>
          <w:ilvl w:val="0"/>
          <w:numId w:val="15"/>
        </w:numPr>
        <w:rPr>
          <w:rFonts w:ascii="Garamond" w:hAnsi="Garamond"/>
        </w:rPr>
      </w:pPr>
      <w:r w:rsidRPr="00FB0DF1">
        <w:rPr>
          <w:rFonts w:ascii="Garamond" w:hAnsi="Garamond"/>
        </w:rPr>
        <w:t xml:space="preserve">A competitive financial package, including comprehensive </w:t>
      </w:r>
      <w:r w:rsidRPr="76D4FDE9">
        <w:rPr>
          <w:rFonts w:ascii="Garamond" w:hAnsi="Garamond"/>
        </w:rPr>
        <w:t>healthcare</w:t>
      </w:r>
      <w:r w:rsidRPr="00FB0DF1">
        <w:rPr>
          <w:rFonts w:ascii="Garamond" w:hAnsi="Garamond"/>
        </w:rPr>
        <w:t xml:space="preserve">, accident and pension schemes </w:t>
      </w:r>
    </w:p>
    <w:p w14:paraId="69FD63CD" w14:textId="77777777" w:rsidR="007C7D7B" w:rsidRPr="00B805CC" w:rsidRDefault="007C7D7B" w:rsidP="007C7D7B">
      <w:pPr>
        <w:pStyle w:val="NormalWeb"/>
        <w:numPr>
          <w:ilvl w:val="0"/>
          <w:numId w:val="15"/>
        </w:numPr>
        <w:rPr>
          <w:rFonts w:ascii="Garamond" w:hAnsi="Garamond"/>
        </w:rPr>
      </w:pPr>
      <w:r w:rsidRPr="0F5BD958">
        <w:rPr>
          <w:rFonts w:ascii="Garamond" w:hAnsi="Garamond"/>
        </w:rPr>
        <w:t xml:space="preserve">A multilingual, </w:t>
      </w:r>
      <w:r w:rsidRPr="511C6873">
        <w:rPr>
          <w:rFonts w:ascii="Garamond" w:hAnsi="Garamond"/>
        </w:rPr>
        <w:t xml:space="preserve">multicultural </w:t>
      </w:r>
      <w:r w:rsidRPr="5316F43E">
        <w:rPr>
          <w:rFonts w:ascii="Garamond" w:hAnsi="Garamond"/>
        </w:rPr>
        <w:t>workplace</w:t>
      </w:r>
      <w:r w:rsidRPr="61F84445">
        <w:rPr>
          <w:rFonts w:ascii="Garamond" w:hAnsi="Garamond"/>
        </w:rPr>
        <w:t xml:space="preserve"> </w:t>
      </w:r>
      <w:r w:rsidRPr="293D5A5C">
        <w:rPr>
          <w:rFonts w:ascii="Garamond" w:hAnsi="Garamond"/>
        </w:rPr>
        <w:t xml:space="preserve">where </w:t>
      </w:r>
      <w:r w:rsidRPr="5F1260B4">
        <w:rPr>
          <w:rFonts w:ascii="Garamond" w:hAnsi="Garamond"/>
        </w:rPr>
        <w:t>personal and career</w:t>
      </w:r>
      <w:r w:rsidRPr="293D5A5C">
        <w:rPr>
          <w:rFonts w:ascii="Garamond" w:hAnsi="Garamond"/>
        </w:rPr>
        <w:t xml:space="preserve"> development </w:t>
      </w:r>
      <w:r w:rsidRPr="5F1260B4">
        <w:rPr>
          <w:rFonts w:ascii="Garamond" w:hAnsi="Garamond"/>
        </w:rPr>
        <w:t xml:space="preserve">are </w:t>
      </w:r>
      <w:r w:rsidRPr="723A9A36">
        <w:rPr>
          <w:rFonts w:ascii="Garamond" w:hAnsi="Garamond"/>
        </w:rPr>
        <w:t>strongly</w:t>
      </w:r>
      <w:r w:rsidRPr="58212FB2">
        <w:rPr>
          <w:rFonts w:ascii="Garamond" w:hAnsi="Garamond"/>
        </w:rPr>
        <w:t xml:space="preserve"> promoted</w:t>
      </w:r>
      <w:r w:rsidRPr="6A0BED9B">
        <w:rPr>
          <w:rFonts w:ascii="Garamond" w:hAnsi="Garamond"/>
        </w:rPr>
        <w:t xml:space="preserve"> </w:t>
      </w:r>
    </w:p>
    <w:p w14:paraId="38EA97C6" w14:textId="77777777" w:rsidR="007C7D7B" w:rsidRDefault="007C7D7B" w:rsidP="007C7D7B">
      <w:pPr>
        <w:pStyle w:val="NormalWeb"/>
        <w:numPr>
          <w:ilvl w:val="0"/>
          <w:numId w:val="15"/>
        </w:numPr>
        <w:rPr>
          <w:rFonts w:ascii="Garamond" w:hAnsi="Garamond"/>
        </w:rPr>
      </w:pPr>
      <w:r w:rsidRPr="6EB2B6F1">
        <w:rPr>
          <w:rFonts w:ascii="Garamond" w:hAnsi="Garamond"/>
        </w:rPr>
        <w:t xml:space="preserve">Multilingual schools for your children </w:t>
      </w:r>
    </w:p>
    <w:bookmarkEnd w:id="1"/>
    <w:p w14:paraId="6FD3C0F7" w14:textId="28C084A4" w:rsidR="6EB2B6F1" w:rsidRDefault="6EB2B6F1" w:rsidP="6EB2B6F1">
      <w:pPr>
        <w:pStyle w:val="NormalWeb"/>
        <w:ind w:left="783"/>
        <w:rPr>
          <w:rFonts w:ascii="Garamond" w:hAnsi="Garamond"/>
        </w:rPr>
      </w:pPr>
    </w:p>
    <w:p w14:paraId="1ACD5AC7" w14:textId="77777777" w:rsidR="007C7D7B" w:rsidRPr="00E24ECD" w:rsidRDefault="007C7D7B" w:rsidP="007C7D7B">
      <w:pPr>
        <w:pStyle w:val="NormalWeb"/>
        <w:rPr>
          <w:rFonts w:ascii="Garamond" w:hAnsi="Garamond"/>
          <w:b/>
          <w:bCs/>
        </w:rPr>
      </w:pPr>
      <w:r w:rsidRPr="6EB2B6F1">
        <w:rPr>
          <w:rFonts w:ascii="Garamond" w:hAnsi="Garamond"/>
          <w:b/>
          <w:bCs/>
        </w:rPr>
        <w:t>We recruit from a wide range of backgrounds and actively promote diversity and inclusion:</w:t>
      </w:r>
    </w:p>
    <w:p w14:paraId="05463A60" w14:textId="588A71A6" w:rsidR="6EB2B6F1" w:rsidRDefault="6EB2B6F1" w:rsidP="6EB2B6F1">
      <w:pPr>
        <w:pStyle w:val="NormalWeb"/>
        <w:rPr>
          <w:rFonts w:ascii="Garamond" w:hAnsi="Garamond"/>
          <w:b/>
          <w:bCs/>
        </w:rPr>
      </w:pPr>
    </w:p>
    <w:p w14:paraId="29D0119D" w14:textId="77777777" w:rsidR="007C7D7B" w:rsidRDefault="007C7D7B" w:rsidP="007C7D7B">
      <w:pPr>
        <w:pStyle w:val="NormalWeb"/>
        <w:jc w:val="both"/>
        <w:rPr>
          <w:rFonts w:ascii="Garamond" w:hAnsi="Garamond"/>
        </w:rPr>
      </w:pPr>
      <w:bookmarkStart w:id="2" w:name="_Hlk147420367"/>
      <w:r w:rsidRPr="6EB2B6F1">
        <w:rPr>
          <w:rFonts w:ascii="Garamond" w:hAnsi="Garamond"/>
        </w:rPr>
        <w:lastRenderedPageBreak/>
        <w:t>We do not only recruit political scientists and lawyers but are also looking for all kinds of profiles, including scientists, linguists, IT experts, data analysts and economists, as well as drivers and engineers.</w:t>
      </w:r>
    </w:p>
    <w:p w14:paraId="337E3A87" w14:textId="2C664349" w:rsidR="6EB2B6F1" w:rsidRDefault="6EB2B6F1" w:rsidP="6EB2B6F1">
      <w:pPr>
        <w:pStyle w:val="NormalWeb"/>
        <w:jc w:val="both"/>
        <w:rPr>
          <w:rFonts w:ascii="Garamond" w:hAnsi="Garamond"/>
        </w:rPr>
      </w:pPr>
    </w:p>
    <w:p w14:paraId="2E406CC2" w14:textId="77777777" w:rsidR="007C7D7B" w:rsidRPr="00DE4A4D" w:rsidRDefault="007C7D7B" w:rsidP="007C7D7B">
      <w:pPr>
        <w:pStyle w:val="NormalWeb"/>
        <w:jc w:val="both"/>
        <w:rPr>
          <w:rFonts w:ascii="Garamond" w:hAnsi="Garamond"/>
        </w:rPr>
      </w:pPr>
      <w:r w:rsidRPr="6EB2B6F1">
        <w:rPr>
          <w:rFonts w:ascii="Garamond" w:hAnsi="Garamond"/>
        </w:rPr>
        <w:t>We are committed to equal opportunities and to fostering a rich, diverse and inclusive working environment. We aim for our workforce to be representative of European society and strongly welcome applications from all qualified candidates. We actively seek to create a workplace where each staff member feels valued and respected, can give their best and can develop to their full potential.</w:t>
      </w:r>
    </w:p>
    <w:p w14:paraId="30CCAE6C" w14:textId="71E533DB" w:rsidR="6EB2B6F1" w:rsidRDefault="6EB2B6F1" w:rsidP="6EB2B6F1">
      <w:pPr>
        <w:pStyle w:val="NormalWeb"/>
        <w:jc w:val="both"/>
        <w:rPr>
          <w:rFonts w:ascii="Garamond" w:hAnsi="Garamond"/>
        </w:rPr>
      </w:pPr>
    </w:p>
    <w:p w14:paraId="78991535" w14:textId="498A0698" w:rsidR="007C7D7B" w:rsidRDefault="007C7D7B" w:rsidP="007C7D7B">
      <w:pPr>
        <w:pStyle w:val="NormalWeb"/>
        <w:jc w:val="both"/>
        <w:rPr>
          <w:rFonts w:ascii="Garamond" w:hAnsi="Garamond"/>
        </w:rPr>
      </w:pPr>
      <w:r w:rsidRPr="6EB2B6F1">
        <w:rPr>
          <w:rFonts w:ascii="Garamond" w:hAnsi="Garamond"/>
        </w:rPr>
        <w:t>To promote diversity and establish a geographically balanced pool of candidates, we strongly encourage applicants from Member States which are currently underrepresented in the European Commission workforce to apply. These Member States are currently Austria, Cyprus, the Czech Republic, Denmark, the Netherlands, Estonia, Finland, Germany, Ireland, Luxembourg, Malta, Poland, Portugal, Slovakia and Sweden</w:t>
      </w:r>
      <w:r w:rsidRPr="6EB2B6F1">
        <w:rPr>
          <w:rStyle w:val="FootnoteReference"/>
          <w:rFonts w:ascii="Garamond" w:hAnsi="Garamond"/>
        </w:rPr>
        <w:footnoteReference w:id="1"/>
      </w:r>
      <w:r w:rsidRPr="6EB2B6F1">
        <w:rPr>
          <w:rFonts w:ascii="Garamond" w:hAnsi="Garamond"/>
        </w:rPr>
        <w:t>. Recruitment will however remain strictly based on the merits of all applicants and no positions will be reserved for nationals of any specific Member State.</w:t>
      </w:r>
    </w:p>
    <w:bookmarkEnd w:id="2"/>
    <w:p w14:paraId="52534ABD" w14:textId="60D3B302" w:rsidR="6EB2B6F1" w:rsidRDefault="6EB2B6F1" w:rsidP="6EB2B6F1">
      <w:pPr>
        <w:pStyle w:val="NormalWeb"/>
        <w:jc w:val="both"/>
        <w:rPr>
          <w:rFonts w:ascii="Garamond" w:hAnsi="Garamond"/>
        </w:rPr>
      </w:pPr>
    </w:p>
    <w:p w14:paraId="628BB121" w14:textId="77777777" w:rsidR="00C06EAC" w:rsidRDefault="00FB0DF1" w:rsidP="00C24DB1">
      <w:pPr>
        <w:pStyle w:val="NormalWeb"/>
        <w:jc w:val="center"/>
        <w:rPr>
          <w:rFonts w:ascii="Garamond" w:hAnsi="Garamond"/>
          <w:b/>
          <w:bCs/>
        </w:rPr>
      </w:pPr>
      <w:r w:rsidRPr="6EB2B6F1">
        <w:rPr>
          <w:rFonts w:ascii="Garamond" w:hAnsi="Garamond"/>
          <w:b/>
          <w:bCs/>
        </w:rPr>
        <w:t>STAFF RECRUITED ON CONTRACTS</w:t>
      </w:r>
    </w:p>
    <w:p w14:paraId="130C5A4F" w14:textId="44535AA2" w:rsidR="6EB2B6F1" w:rsidRDefault="6EB2B6F1" w:rsidP="6EB2B6F1">
      <w:pPr>
        <w:pStyle w:val="NormalWeb"/>
        <w:jc w:val="center"/>
        <w:rPr>
          <w:rFonts w:ascii="Garamond" w:hAnsi="Garamond"/>
          <w:b/>
          <w:bCs/>
        </w:rPr>
      </w:pPr>
    </w:p>
    <w:p w14:paraId="27B29113" w14:textId="084D65BF" w:rsidR="00C06EAC" w:rsidRPr="00FB0309" w:rsidRDefault="00E56F73" w:rsidP="00C06EAC">
      <w:pPr>
        <w:spacing w:before="100" w:beforeAutospacing="1" w:after="100" w:afterAutospacing="1" w:line="240" w:lineRule="auto"/>
        <w:rPr>
          <w:rFonts w:ascii="Garamond" w:eastAsia="Times New Roman" w:hAnsi="Garamond" w:cs="Times New Roman"/>
          <w:color w:val="404040"/>
          <w:sz w:val="24"/>
          <w:szCs w:val="24"/>
          <w:lang w:val="en-IE" w:eastAsia="en-IE"/>
        </w:rPr>
      </w:pPr>
      <w:bookmarkStart w:id="3" w:name="_Hlk183190584"/>
      <w:r w:rsidRPr="6EB2B6F1">
        <w:rPr>
          <w:rFonts w:ascii="Garamond" w:eastAsia="Times New Roman" w:hAnsi="Garamond" w:cs="Times New Roman"/>
          <w:color w:val="404040" w:themeColor="text1" w:themeTint="BF"/>
          <w:sz w:val="24"/>
          <w:szCs w:val="24"/>
          <w:lang w:val="en-IE" w:eastAsia="en-IE"/>
        </w:rPr>
        <w:t>In addition to permanent officials, the European Commission offers</w:t>
      </w:r>
      <w:r w:rsidRPr="6EB2B6F1">
        <w:rPr>
          <w:rFonts w:ascii="Garamond" w:eastAsia="Times New Roman" w:hAnsi="Garamond" w:cs="Times New Roman"/>
          <w:color w:val="000000" w:themeColor="text1"/>
          <w:sz w:val="24"/>
          <w:szCs w:val="24"/>
          <w:lang w:val="en-IE" w:eastAsia="en-IE"/>
        </w:rPr>
        <w:t xml:space="preserve"> non-permanent </w:t>
      </w:r>
      <w:r w:rsidRPr="6EB2B6F1">
        <w:rPr>
          <w:rFonts w:ascii="Garamond" w:eastAsia="Times New Roman" w:hAnsi="Garamond" w:cs="Times New Roman"/>
          <w:color w:val="404040" w:themeColor="text1" w:themeTint="BF"/>
          <w:sz w:val="24"/>
          <w:szCs w:val="24"/>
          <w:lang w:val="en-IE" w:eastAsia="en-IE"/>
        </w:rPr>
        <w:t>positions.</w:t>
      </w:r>
      <w:bookmarkEnd w:id="3"/>
      <w:r w:rsidRPr="6EB2B6F1">
        <w:rPr>
          <w:rFonts w:ascii="Garamond" w:eastAsia="Times New Roman" w:hAnsi="Garamond" w:cs="Times New Roman"/>
          <w:color w:val="404040" w:themeColor="text1" w:themeTint="BF"/>
          <w:sz w:val="24"/>
          <w:szCs w:val="24"/>
          <w:lang w:val="en-IE" w:eastAsia="en-IE"/>
        </w:rPr>
        <w:t xml:space="preserve"> </w:t>
      </w:r>
      <w:r w:rsidR="00C06EAC" w:rsidRPr="6EB2B6F1">
        <w:rPr>
          <w:rFonts w:ascii="Garamond" w:eastAsia="Times New Roman" w:hAnsi="Garamond" w:cs="Times New Roman"/>
          <w:color w:val="404040" w:themeColor="text1" w:themeTint="BF"/>
          <w:sz w:val="24"/>
          <w:szCs w:val="24"/>
          <w:lang w:val="en-IE" w:eastAsia="en-IE"/>
        </w:rPr>
        <w:t>There are two categories of non-permanent staff</w:t>
      </w:r>
      <w:r w:rsidR="00A91693" w:rsidRPr="6EB2B6F1">
        <w:rPr>
          <w:rFonts w:ascii="Garamond" w:eastAsia="Times New Roman" w:hAnsi="Garamond" w:cs="Times New Roman"/>
          <w:color w:val="404040" w:themeColor="text1" w:themeTint="BF"/>
          <w:sz w:val="24"/>
          <w:szCs w:val="24"/>
          <w:lang w:val="en-IE" w:eastAsia="en-IE"/>
        </w:rPr>
        <w:t>:</w:t>
      </w:r>
    </w:p>
    <w:p w14:paraId="501B5A7D" w14:textId="1590D13C" w:rsidR="6EB2B6F1" w:rsidRDefault="6EB2B6F1" w:rsidP="6EB2B6F1">
      <w:pPr>
        <w:spacing w:beforeAutospacing="1" w:afterAutospacing="1" w:line="240" w:lineRule="auto"/>
        <w:rPr>
          <w:rFonts w:ascii="Garamond" w:eastAsia="Times New Roman" w:hAnsi="Garamond" w:cs="Times New Roman"/>
          <w:color w:val="404040" w:themeColor="text1" w:themeTint="BF"/>
          <w:sz w:val="24"/>
          <w:szCs w:val="24"/>
          <w:lang w:val="en-IE" w:eastAsia="en-IE"/>
        </w:rPr>
      </w:pPr>
    </w:p>
    <w:p w14:paraId="0874484B" w14:textId="77777777" w:rsidR="00C06EAC" w:rsidRPr="00FB0309" w:rsidRDefault="00E83C9E" w:rsidP="00C06EAC">
      <w:pPr>
        <w:numPr>
          <w:ilvl w:val="0"/>
          <w:numId w:val="12"/>
        </w:numPr>
        <w:spacing w:after="100" w:afterAutospacing="1" w:line="240" w:lineRule="auto"/>
        <w:rPr>
          <w:rFonts w:ascii="Garamond" w:eastAsia="Times New Roman" w:hAnsi="Garamond" w:cs="Times New Roman"/>
          <w:color w:val="404040"/>
          <w:sz w:val="24"/>
          <w:szCs w:val="24"/>
          <w:lang w:val="en-IE" w:eastAsia="en-IE"/>
        </w:rPr>
      </w:pPr>
      <w:hyperlink r:id="rId11" w:history="1">
        <w:r w:rsidR="00C06EAC" w:rsidRPr="00FB0309">
          <w:rPr>
            <w:rStyle w:val="Hyperlink"/>
            <w:rFonts w:ascii="Garamond" w:eastAsia="Times New Roman" w:hAnsi="Garamond" w:cs="Times New Roman"/>
            <w:b/>
            <w:bCs/>
            <w:sz w:val="24"/>
            <w:szCs w:val="24"/>
            <w:lang w:val="en-IE" w:eastAsia="en-IE"/>
          </w:rPr>
          <w:t>temporary agents</w:t>
        </w:r>
      </w:hyperlink>
      <w:r w:rsidR="00C24DB1" w:rsidRPr="00C24DB1">
        <w:rPr>
          <w:rFonts w:ascii="Garamond" w:eastAsia="Times New Roman" w:hAnsi="Garamond" w:cs="Times New Roman"/>
          <w:color w:val="404040"/>
          <w:sz w:val="24"/>
          <w:szCs w:val="24"/>
          <w:lang w:val="en-IE" w:eastAsia="en-IE"/>
        </w:rPr>
        <w:t xml:space="preserve"> </w:t>
      </w:r>
      <w:r w:rsidR="00C24DB1">
        <w:rPr>
          <w:rFonts w:ascii="Garamond" w:eastAsia="Times New Roman" w:hAnsi="Garamond" w:cs="Times New Roman"/>
          <w:color w:val="404040"/>
          <w:sz w:val="24"/>
          <w:szCs w:val="24"/>
          <w:lang w:val="en-IE" w:eastAsia="en-IE"/>
        </w:rPr>
        <w:t xml:space="preserve">are </w:t>
      </w:r>
      <w:r w:rsidR="00C24DB1" w:rsidRPr="002619D1">
        <w:rPr>
          <w:rFonts w:ascii="Garamond" w:eastAsia="Times New Roman" w:hAnsi="Garamond" w:cs="Times New Roman"/>
          <w:color w:val="404040"/>
          <w:sz w:val="24"/>
          <w:szCs w:val="24"/>
          <w:lang w:val="en-IE" w:eastAsia="en-IE"/>
        </w:rPr>
        <w:t>recruited to fill vacant positions for a set amount of ti</w:t>
      </w:r>
      <w:r w:rsidR="00C24DB1">
        <w:rPr>
          <w:rFonts w:ascii="Garamond" w:eastAsia="Times New Roman" w:hAnsi="Garamond" w:cs="Times New Roman"/>
          <w:color w:val="404040"/>
          <w:sz w:val="24"/>
          <w:szCs w:val="24"/>
          <w:lang w:val="en-IE" w:eastAsia="en-IE"/>
        </w:rPr>
        <w:t>me or to</w:t>
      </w:r>
      <w:r w:rsidR="00C06EAC" w:rsidRPr="00FB0309">
        <w:rPr>
          <w:rFonts w:ascii="Garamond" w:eastAsia="Times New Roman" w:hAnsi="Garamond" w:cs="Times New Roman"/>
          <w:color w:val="404040"/>
          <w:sz w:val="24"/>
          <w:szCs w:val="24"/>
          <w:lang w:val="en-IE" w:eastAsia="en-IE"/>
        </w:rPr>
        <w:t> perform highly specialised tasks</w:t>
      </w:r>
      <w:r w:rsidR="001103DC">
        <w:rPr>
          <w:rFonts w:ascii="Garamond" w:eastAsia="Times New Roman" w:hAnsi="Garamond" w:cs="Times New Roman"/>
          <w:color w:val="404040"/>
          <w:sz w:val="24"/>
          <w:szCs w:val="24"/>
          <w:lang w:val="en-IE" w:eastAsia="en-IE"/>
        </w:rPr>
        <w:t>.</w:t>
      </w:r>
    </w:p>
    <w:p w14:paraId="30017BD6" w14:textId="66D5440E" w:rsidR="5AAE5636" w:rsidRPr="00FD17C6" w:rsidRDefault="00E83C9E" w:rsidP="5AAE5636">
      <w:pPr>
        <w:numPr>
          <w:ilvl w:val="0"/>
          <w:numId w:val="12"/>
        </w:numPr>
        <w:spacing w:before="100" w:beforeAutospacing="1" w:after="100" w:afterAutospacing="1" w:line="240" w:lineRule="auto"/>
        <w:rPr>
          <w:rFonts w:ascii="Garamond" w:eastAsia="Times New Roman" w:hAnsi="Garamond" w:cs="Times New Roman"/>
          <w:color w:val="404040"/>
          <w:sz w:val="24"/>
          <w:szCs w:val="24"/>
          <w:lang w:val="en-IE" w:eastAsia="en-IE"/>
        </w:rPr>
      </w:pPr>
      <w:hyperlink r:id="rId12">
        <w:r w:rsidR="00C06EAC" w:rsidRPr="5AAE5636">
          <w:rPr>
            <w:rStyle w:val="Hyperlink"/>
            <w:rFonts w:ascii="Garamond" w:eastAsia="Times New Roman" w:hAnsi="Garamond" w:cs="Times New Roman"/>
            <w:b/>
            <w:bCs/>
            <w:sz w:val="24"/>
            <w:szCs w:val="24"/>
            <w:lang w:val="en-IE" w:eastAsia="en-IE"/>
          </w:rPr>
          <w:t>contract agents</w:t>
        </w:r>
      </w:hyperlink>
      <w:r w:rsidR="00C06EAC" w:rsidRPr="5AAE5636">
        <w:rPr>
          <w:rFonts w:ascii="Garamond" w:eastAsia="Times New Roman" w:hAnsi="Garamond" w:cs="Times New Roman"/>
          <w:color w:val="404040" w:themeColor="text1" w:themeTint="BF"/>
          <w:sz w:val="24"/>
          <w:szCs w:val="24"/>
          <w:lang w:val="en-IE" w:eastAsia="en-IE"/>
        </w:rPr>
        <w:t> </w:t>
      </w:r>
      <w:r w:rsidR="00C24DB1" w:rsidRPr="5AAE5636">
        <w:rPr>
          <w:rFonts w:ascii="Garamond" w:eastAsia="Times New Roman" w:hAnsi="Garamond" w:cs="Times New Roman"/>
          <w:color w:val="404040" w:themeColor="text1" w:themeTint="BF"/>
          <w:sz w:val="24"/>
          <w:szCs w:val="24"/>
          <w:lang w:val="en-IE" w:eastAsia="en-IE"/>
        </w:rPr>
        <w:t xml:space="preserve">may provide additional capacity in specialised fields where an insufficient number of officials is available or carry out </w:t>
      </w:r>
      <w:proofErr w:type="gramStart"/>
      <w:r w:rsidR="00C24DB1" w:rsidRPr="5AAE5636">
        <w:rPr>
          <w:rFonts w:ascii="Garamond" w:eastAsia="Times New Roman" w:hAnsi="Garamond" w:cs="Times New Roman"/>
          <w:color w:val="404040" w:themeColor="text1" w:themeTint="BF"/>
          <w:sz w:val="24"/>
          <w:szCs w:val="24"/>
          <w:lang w:val="en-IE" w:eastAsia="en-IE"/>
        </w:rPr>
        <w:t>a number of</w:t>
      </w:r>
      <w:proofErr w:type="gramEnd"/>
      <w:r w:rsidR="00C24DB1" w:rsidRPr="5AAE5636">
        <w:rPr>
          <w:rFonts w:ascii="Garamond" w:eastAsia="Times New Roman" w:hAnsi="Garamond" w:cs="Times New Roman"/>
          <w:color w:val="404040" w:themeColor="text1" w:themeTint="BF"/>
          <w:sz w:val="24"/>
          <w:szCs w:val="24"/>
          <w:lang w:val="en-IE" w:eastAsia="en-IE"/>
        </w:rPr>
        <w:t xml:space="preserve"> administrative or manual tasks. </w:t>
      </w:r>
      <w:r w:rsidR="00C06EAC" w:rsidRPr="5AAE5636">
        <w:rPr>
          <w:rFonts w:ascii="Garamond" w:eastAsia="Times New Roman" w:hAnsi="Garamond" w:cs="Times New Roman"/>
          <w:color w:val="404040" w:themeColor="text1" w:themeTint="BF"/>
          <w:sz w:val="24"/>
          <w:szCs w:val="24"/>
          <w:lang w:val="en-IE" w:eastAsia="en-IE"/>
        </w:rPr>
        <w:t>They are generally recruited for fixed-term contracts (maximum 6 years in any EU Institution), but in some cases they can be offered contracts for an indefinite duration (in offices, agencies, delegations or representations).</w:t>
      </w:r>
    </w:p>
    <w:p w14:paraId="348D8747" w14:textId="490E3383" w:rsidR="00B40D12" w:rsidRDefault="00C24DB1" w:rsidP="5AAE5636">
      <w:pPr>
        <w:spacing w:before="100" w:beforeAutospacing="1" w:after="100" w:afterAutospacing="1" w:line="240" w:lineRule="auto"/>
        <w:rPr>
          <w:rFonts w:ascii="Garamond" w:eastAsia="Times New Roman" w:hAnsi="Garamond" w:cs="Times New Roman"/>
          <w:color w:val="404040"/>
          <w:sz w:val="24"/>
          <w:szCs w:val="24"/>
          <w:lang w:val="en-IE" w:eastAsia="en-IE"/>
        </w:rPr>
      </w:pPr>
      <w:r w:rsidRPr="5AAE5636">
        <w:rPr>
          <w:rFonts w:ascii="Garamond" w:eastAsia="Times New Roman" w:hAnsi="Garamond" w:cs="Times New Roman"/>
          <w:color w:val="404040" w:themeColor="text1" w:themeTint="BF"/>
          <w:sz w:val="24"/>
          <w:szCs w:val="24"/>
          <w:lang w:val="en-IE" w:eastAsia="en-IE"/>
        </w:rPr>
        <w:t xml:space="preserve">For more information on different </w:t>
      </w:r>
      <w:hyperlink r:id="rId13" w:anchor="tab-0">
        <w:r w:rsidRPr="5AAE5636">
          <w:rPr>
            <w:rStyle w:val="Hyperlink"/>
            <w:rFonts w:ascii="Garamond" w:eastAsia="Times New Roman" w:hAnsi="Garamond" w:cs="Times New Roman"/>
            <w:sz w:val="24"/>
            <w:szCs w:val="24"/>
            <w:lang w:val="en-IE" w:eastAsia="en-IE"/>
          </w:rPr>
          <w:t>staff categories</w:t>
        </w:r>
      </w:hyperlink>
      <w:r w:rsidRPr="5AAE5636">
        <w:rPr>
          <w:rFonts w:ascii="Garamond" w:eastAsia="Times New Roman" w:hAnsi="Garamond" w:cs="Times New Roman"/>
          <w:color w:val="404040" w:themeColor="text1" w:themeTint="BF"/>
          <w:sz w:val="24"/>
          <w:szCs w:val="24"/>
          <w:lang w:val="en-IE" w:eastAsia="en-IE"/>
        </w:rPr>
        <w:t xml:space="preserve"> </w:t>
      </w:r>
    </w:p>
    <w:p w14:paraId="348B7AD9" w14:textId="77777777" w:rsidR="00A50510" w:rsidRPr="00C24DB1" w:rsidRDefault="00A50510">
      <w:pPr>
        <w:spacing w:after="160" w:line="259" w:lineRule="auto"/>
        <w:rPr>
          <w:rFonts w:ascii="Garamond" w:eastAsia="Times New Roman" w:hAnsi="Garamond" w:cs="Times New Roman"/>
          <w:color w:val="404040"/>
          <w:sz w:val="24"/>
          <w:szCs w:val="24"/>
          <w:lang w:val="en-IE" w:eastAsia="en-IE"/>
        </w:rPr>
      </w:pPr>
      <w:r w:rsidRPr="002619D1">
        <w:rPr>
          <w:rFonts w:cstheme="minorHAnsi"/>
          <w:lang w:val="en-IE"/>
        </w:rPr>
        <w:br w:type="page"/>
      </w:r>
    </w:p>
    <w:p w14:paraId="65F49851" w14:textId="77777777" w:rsidR="001759D5" w:rsidRPr="00B530E8" w:rsidRDefault="001759D5" w:rsidP="009C3025">
      <w:pPr>
        <w:spacing w:after="0"/>
        <w:jc w:val="both"/>
        <w:rPr>
          <w:rFonts w:cstheme="minorHAnsi"/>
          <w:b/>
          <w:lang w:val="en-IE"/>
        </w:rPr>
      </w:pPr>
    </w:p>
    <w:p w14:paraId="6B30A1A9" w14:textId="77777777" w:rsidR="00FD17C6" w:rsidRPr="0025039B" w:rsidRDefault="00FD17C6" w:rsidP="00FD17C6">
      <w:pPr>
        <w:spacing w:after="0" w:line="240" w:lineRule="auto"/>
        <w:jc w:val="center"/>
        <w:rPr>
          <w:rFonts w:ascii="EC Square Sans Pro" w:hAnsi="EC Square Sans Pro"/>
          <w:b/>
          <w:bCs/>
          <w:color w:val="000000" w:themeColor="text1"/>
          <w:sz w:val="48"/>
          <w:szCs w:val="48"/>
          <w:lang w:val="en-IE"/>
        </w:rPr>
      </w:pPr>
      <w:r w:rsidRPr="0025039B">
        <w:rPr>
          <w:rFonts w:ascii="EC Square Sans Pro" w:hAnsi="EC Square Sans Pro"/>
          <w:b/>
          <w:bCs/>
          <w:color w:val="000000" w:themeColor="text1"/>
          <w:sz w:val="48"/>
          <w:szCs w:val="48"/>
          <w:lang w:val="en-IE"/>
        </w:rPr>
        <w:t>IT Security Officer-</w:t>
      </w:r>
      <w:r w:rsidRPr="0025039B">
        <w:rPr>
          <w:rFonts w:ascii="Arial" w:eastAsia="Times New Roman" w:hAnsi="Arial" w:cs="Arial"/>
          <w:b/>
          <w:bCs/>
          <w:color w:val="000000" w:themeColor="text1"/>
          <w:sz w:val="21"/>
          <w:szCs w:val="21"/>
          <w:bdr w:val="none" w:sz="0" w:space="0" w:color="auto" w:frame="1"/>
          <w:lang w:val="en-IE" w:eastAsia="en-IE"/>
        </w:rPr>
        <w:br/>
      </w:r>
      <w:r w:rsidRPr="0025039B">
        <w:rPr>
          <w:rFonts w:ascii="EC Square Sans Pro" w:hAnsi="EC Square Sans Pro"/>
          <w:b/>
          <w:bCs/>
          <w:color w:val="000000" w:themeColor="text1"/>
          <w:sz w:val="48"/>
          <w:szCs w:val="48"/>
          <w:lang w:val="en-IE"/>
        </w:rPr>
        <w:t xml:space="preserve">Cybersecurity Expert – </w:t>
      </w:r>
    </w:p>
    <w:p w14:paraId="08C38360" w14:textId="77777777" w:rsidR="00FD17C6" w:rsidRDefault="00FD17C6" w:rsidP="00FD17C6">
      <w:pPr>
        <w:jc w:val="center"/>
        <w:rPr>
          <w:rFonts w:ascii="EC Square Sans Pro" w:hAnsi="EC Square Sans Pro"/>
          <w:b/>
          <w:bCs/>
          <w:color w:val="000000" w:themeColor="text1"/>
          <w:sz w:val="48"/>
          <w:szCs w:val="48"/>
          <w:lang w:val="en-IE"/>
        </w:rPr>
      </w:pPr>
      <w:r w:rsidRPr="0025039B">
        <w:rPr>
          <w:rFonts w:ascii="EC Square Sans Pro" w:hAnsi="EC Square Sans Pro"/>
          <w:b/>
          <w:bCs/>
          <w:color w:val="000000" w:themeColor="text1"/>
          <w:sz w:val="48"/>
          <w:szCs w:val="48"/>
          <w:lang w:val="en-IE"/>
        </w:rPr>
        <w:t>Security Consultation</w:t>
      </w:r>
    </w:p>
    <w:p w14:paraId="7BDD3D0F" w14:textId="2C50AD84" w:rsidR="00634A30" w:rsidRDefault="00FD17C6" w:rsidP="00FD17C6">
      <w:pPr>
        <w:spacing w:after="0"/>
        <w:jc w:val="center"/>
        <w:rPr>
          <w:rFonts w:ascii="EC Square Sans Pro" w:hAnsi="EC Square Sans Pro"/>
          <w:b/>
          <w:bCs/>
          <w:color w:val="000000" w:themeColor="text1"/>
          <w:sz w:val="32"/>
          <w:szCs w:val="32"/>
          <w:lang w:val="en-IE"/>
        </w:rPr>
      </w:pPr>
      <w:r w:rsidRPr="0025039B">
        <w:rPr>
          <w:rFonts w:ascii="EC Square Sans Pro" w:hAnsi="EC Square Sans Pro"/>
          <w:b/>
          <w:bCs/>
          <w:color w:val="000000" w:themeColor="text1"/>
          <w:sz w:val="32"/>
          <w:szCs w:val="32"/>
          <w:lang w:val="en-IE"/>
        </w:rPr>
        <w:t>in DIGIT CERT-EU of the European Commission</w:t>
      </w:r>
    </w:p>
    <w:p w14:paraId="3A02BD2F" w14:textId="77777777" w:rsidR="00FD17C6" w:rsidRPr="00FD17C6" w:rsidRDefault="00FD17C6" w:rsidP="00FD17C6">
      <w:pPr>
        <w:spacing w:after="0"/>
        <w:jc w:val="center"/>
        <w:rPr>
          <w:rFonts w:ascii="EC Square Sans Pro" w:hAnsi="EC Square Sans Pro"/>
          <w:b/>
          <w:bCs/>
          <w:color w:val="000000" w:themeColor="text1"/>
          <w:sz w:val="32"/>
          <w:szCs w:val="32"/>
          <w:lang w:val="en-IE"/>
        </w:rPr>
      </w:pPr>
    </w:p>
    <w:p w14:paraId="717C5432" w14:textId="72B38E23" w:rsidR="009823C1" w:rsidRPr="00FD17C6" w:rsidRDefault="001E6576" w:rsidP="001E6576">
      <w:pPr>
        <w:spacing w:after="0"/>
        <w:rPr>
          <w:rFonts w:ascii="EC Square Sans Pro" w:hAnsi="EC Square Sans Pro"/>
          <w:b/>
          <w:bCs/>
          <w:sz w:val="18"/>
          <w:szCs w:val="18"/>
          <w:lang w:val="en-IE"/>
        </w:rPr>
      </w:pPr>
      <w:r w:rsidRPr="00FB0309">
        <w:rPr>
          <w:rFonts w:ascii="EC Square Sans Pro" w:hAnsi="EC Square Sans Pro" w:cstheme="minorHAnsi"/>
          <w:b/>
          <w:sz w:val="20"/>
          <w:szCs w:val="20"/>
          <w:lang w:val="en-IE"/>
        </w:rPr>
        <w:t xml:space="preserve">Job title: </w:t>
      </w:r>
      <w:r w:rsidR="00FD17C6" w:rsidRPr="007D0C73">
        <w:rPr>
          <w:rFonts w:ascii="EC Square Sans Pro" w:hAnsi="EC Square Sans Pro" w:cstheme="minorHAnsi"/>
          <w:bCs/>
          <w:sz w:val="20"/>
          <w:szCs w:val="20"/>
          <w:lang w:val="en-IE"/>
        </w:rPr>
        <w:t>IT Security Officer - Cybersecurity Expert - Security Consultation</w:t>
      </w:r>
    </w:p>
    <w:p w14:paraId="49B6E3CC" w14:textId="48A2317E" w:rsidR="009823C1" w:rsidRDefault="009823C1" w:rsidP="00433FF6">
      <w:pPr>
        <w:tabs>
          <w:tab w:val="left" w:pos="2580"/>
        </w:tabs>
        <w:spacing w:after="0"/>
        <w:jc w:val="both"/>
        <w:rPr>
          <w:rFonts w:ascii="EC Square Sans Pro" w:hAnsi="EC Square Sans Pro" w:cstheme="minorHAnsi"/>
          <w:b/>
          <w:sz w:val="20"/>
          <w:szCs w:val="20"/>
          <w:lang w:val="en-IE"/>
        </w:rPr>
      </w:pPr>
      <w:r>
        <w:rPr>
          <w:rFonts w:ascii="EC Square Sans Pro" w:hAnsi="EC Square Sans Pro" w:cstheme="minorHAnsi"/>
          <w:b/>
          <w:sz w:val="20"/>
          <w:szCs w:val="20"/>
          <w:lang w:val="en-IE"/>
        </w:rPr>
        <w:t xml:space="preserve">Domain: </w:t>
      </w:r>
      <w:r w:rsidR="00FD17C6" w:rsidRPr="00FD17C6">
        <w:rPr>
          <w:rFonts w:ascii="EC Square Sans Pro" w:hAnsi="EC Square Sans Pro" w:cstheme="minorHAnsi"/>
          <w:bCs/>
          <w:sz w:val="20"/>
          <w:szCs w:val="20"/>
          <w:lang w:val="en-IE"/>
        </w:rPr>
        <w:t>Information and Communication Technologies</w:t>
      </w:r>
    </w:p>
    <w:p w14:paraId="084DD6AA" w14:textId="1911EA5B" w:rsidR="001E6576" w:rsidRPr="00FB0309" w:rsidRDefault="001E6576" w:rsidP="6EB2B6F1">
      <w:pPr>
        <w:tabs>
          <w:tab w:val="left" w:pos="2580"/>
        </w:tabs>
        <w:spacing w:after="0"/>
        <w:jc w:val="both"/>
        <w:rPr>
          <w:rFonts w:ascii="EC Square Sans Pro" w:hAnsi="EC Square Sans Pro"/>
          <w:sz w:val="20"/>
          <w:szCs w:val="20"/>
        </w:rPr>
      </w:pPr>
      <w:r w:rsidRPr="6EB2B6F1">
        <w:rPr>
          <w:rFonts w:ascii="EC Square Sans Pro" w:hAnsi="EC Square Sans Pro"/>
          <w:b/>
          <w:bCs/>
          <w:sz w:val="20"/>
          <w:szCs w:val="20"/>
        </w:rPr>
        <w:t>Where</w:t>
      </w:r>
      <w:r w:rsidRPr="6EB2B6F1">
        <w:rPr>
          <w:rFonts w:ascii="EC Square Sans Pro" w:hAnsi="EC Square Sans Pro"/>
          <w:sz w:val="20"/>
          <w:szCs w:val="20"/>
        </w:rPr>
        <w:t xml:space="preserve">: </w:t>
      </w:r>
      <w:r w:rsidR="00FD17C6" w:rsidRPr="00FD17C6">
        <w:rPr>
          <w:rFonts w:ascii="EC Square Sans Pro" w:hAnsi="EC Square Sans Pro" w:cstheme="minorHAnsi"/>
          <w:lang w:val="en-IE"/>
        </w:rPr>
        <w:t>DIGIT CERT-EU, Brussels</w:t>
      </w:r>
    </w:p>
    <w:p w14:paraId="2D30EB29" w14:textId="77777777" w:rsidR="009C5204" w:rsidRDefault="002E3596"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 xml:space="preserve">Function </w:t>
      </w:r>
      <w:r w:rsidR="009C3025" w:rsidRPr="00FB0309">
        <w:rPr>
          <w:rFonts w:ascii="EC Square Sans Pro" w:hAnsi="EC Square Sans Pro" w:cstheme="minorHAnsi"/>
          <w:b/>
          <w:bCs/>
          <w:sz w:val="20"/>
          <w:szCs w:val="20"/>
          <w:lang w:val="en-IE"/>
        </w:rPr>
        <w:t>Gr</w:t>
      </w:r>
      <w:r w:rsidRPr="00FB0309">
        <w:rPr>
          <w:rFonts w:ascii="EC Square Sans Pro" w:hAnsi="EC Square Sans Pro" w:cstheme="minorHAnsi"/>
          <w:b/>
          <w:bCs/>
          <w:sz w:val="20"/>
          <w:szCs w:val="20"/>
          <w:lang w:val="en-IE"/>
        </w:rPr>
        <w:t>oup</w:t>
      </w:r>
      <w:r w:rsidR="009C3025" w:rsidRPr="00FB0309">
        <w:rPr>
          <w:rFonts w:ascii="EC Square Sans Pro" w:hAnsi="EC Square Sans Pro" w:cstheme="minorHAnsi"/>
          <w:sz w:val="20"/>
          <w:szCs w:val="20"/>
          <w:lang w:val="en-IE"/>
        </w:rPr>
        <w:t xml:space="preserve">: </w:t>
      </w:r>
      <w:r w:rsidR="00B519B4" w:rsidRPr="00FD17C6">
        <w:rPr>
          <w:rFonts w:ascii="EC Square Sans Pro" w:hAnsi="EC Square Sans Pro" w:cstheme="minorHAnsi"/>
          <w:sz w:val="20"/>
          <w:szCs w:val="20"/>
          <w:lang w:val="en-IE"/>
        </w:rPr>
        <w:t>FG IV</w:t>
      </w:r>
    </w:p>
    <w:p w14:paraId="48BA4E99" w14:textId="52A70E69" w:rsidR="00BD64EF" w:rsidRPr="00FB0309" w:rsidRDefault="00BD64EF" w:rsidP="00433FF6">
      <w:pPr>
        <w:tabs>
          <w:tab w:val="left" w:pos="2580"/>
        </w:tabs>
        <w:spacing w:after="0"/>
        <w:jc w:val="both"/>
        <w:rPr>
          <w:rFonts w:ascii="EC Square Sans Pro" w:hAnsi="EC Square Sans Pro" w:cstheme="minorHAnsi"/>
          <w:sz w:val="20"/>
          <w:szCs w:val="20"/>
          <w:highlight w:val="yellow"/>
          <w:lang w:val="en-IE"/>
        </w:rPr>
      </w:pPr>
      <w:r w:rsidRPr="00FB0309">
        <w:rPr>
          <w:rFonts w:ascii="EC Square Sans Pro" w:hAnsi="EC Square Sans Pro" w:cstheme="minorHAnsi"/>
          <w:b/>
          <w:bCs/>
          <w:sz w:val="20"/>
          <w:szCs w:val="20"/>
          <w:lang w:val="en-IE"/>
        </w:rPr>
        <w:t>Contract Type</w:t>
      </w:r>
      <w:r w:rsidRPr="00FB0309">
        <w:rPr>
          <w:rFonts w:ascii="EC Square Sans Pro" w:hAnsi="EC Square Sans Pro" w:cstheme="minorHAnsi"/>
          <w:sz w:val="20"/>
          <w:szCs w:val="20"/>
          <w:lang w:val="en-IE"/>
        </w:rPr>
        <w:t xml:space="preserve">: </w:t>
      </w:r>
      <w:r w:rsidRPr="00FD17C6">
        <w:rPr>
          <w:rFonts w:ascii="EC Square Sans Pro" w:hAnsi="EC Square Sans Pro" w:cstheme="minorHAnsi"/>
          <w:sz w:val="20"/>
          <w:szCs w:val="20"/>
          <w:lang w:val="en-IE"/>
        </w:rPr>
        <w:t>3b</w:t>
      </w:r>
    </w:p>
    <w:p w14:paraId="2E662118" w14:textId="22CF5FA9" w:rsidR="009C3025" w:rsidRPr="00FB0309" w:rsidRDefault="00E27E03" w:rsidP="5AAE5636">
      <w:pPr>
        <w:spacing w:after="0"/>
        <w:rPr>
          <w:rFonts w:ascii="EC Square Sans Pro" w:hAnsi="EC Square Sans Pro"/>
          <w:sz w:val="20"/>
          <w:szCs w:val="20"/>
          <w:lang w:val="en-IE"/>
        </w:rPr>
      </w:pPr>
      <w:r w:rsidRPr="5AAE5636">
        <w:rPr>
          <w:rFonts w:ascii="EC Square Sans Pro" w:hAnsi="EC Square Sans Pro"/>
          <w:b/>
          <w:bCs/>
          <w:sz w:val="20"/>
          <w:szCs w:val="20"/>
          <w:lang w:val="en-IE"/>
        </w:rPr>
        <w:t>Express your interest until</w:t>
      </w:r>
      <w:r w:rsidR="009C3025" w:rsidRPr="5AAE5636">
        <w:rPr>
          <w:rFonts w:ascii="EC Square Sans Pro" w:hAnsi="EC Square Sans Pro"/>
          <w:sz w:val="20"/>
          <w:szCs w:val="20"/>
          <w:lang w:val="en-IE"/>
        </w:rPr>
        <w:t xml:space="preserve">: </w:t>
      </w:r>
      <w:bookmarkStart w:id="4" w:name="_Hlk93054270"/>
      <w:r w:rsidR="00FD17C6" w:rsidRPr="00FD17C6">
        <w:rPr>
          <w:rFonts w:ascii="EC Square Sans Pro" w:hAnsi="EC Square Sans Pro"/>
          <w:sz w:val="20"/>
          <w:szCs w:val="20"/>
          <w:lang w:val="en-IE"/>
        </w:rPr>
        <w:t>07.05.2025</w:t>
      </w:r>
      <w:r w:rsidR="00DE3C43" w:rsidRPr="5AAE5636">
        <w:rPr>
          <w:rFonts w:ascii="EC Square Sans Pro" w:hAnsi="EC Square Sans Pro"/>
          <w:sz w:val="20"/>
          <w:szCs w:val="20"/>
          <w:lang w:val="en-IE"/>
        </w:rPr>
        <w:t xml:space="preserve"> -</w:t>
      </w:r>
      <w:r w:rsidR="009C3025" w:rsidRPr="5AAE5636">
        <w:rPr>
          <w:rFonts w:ascii="EC Square Sans Pro" w:hAnsi="EC Square Sans Pro"/>
          <w:sz w:val="20"/>
          <w:szCs w:val="20"/>
          <w:lang w:val="en-IE"/>
        </w:rPr>
        <w:t xml:space="preserve"> 12.00 </w:t>
      </w:r>
      <w:r w:rsidR="00DE3C43" w:rsidRPr="5AAE5636">
        <w:rPr>
          <w:rFonts w:ascii="EC Square Sans Pro" w:hAnsi="EC Square Sans Pro"/>
          <w:sz w:val="20"/>
          <w:szCs w:val="20"/>
          <w:lang w:val="en-IE"/>
        </w:rPr>
        <w:t>(</w:t>
      </w:r>
      <w:r w:rsidR="009C3025" w:rsidRPr="5AAE5636">
        <w:rPr>
          <w:rFonts w:ascii="EC Square Sans Pro" w:hAnsi="EC Square Sans Pro"/>
          <w:sz w:val="20"/>
          <w:szCs w:val="20"/>
          <w:lang w:val="en-IE"/>
        </w:rPr>
        <w:t>Brussels time</w:t>
      </w:r>
      <w:r w:rsidR="00DE3C43" w:rsidRPr="5AAE5636">
        <w:rPr>
          <w:rFonts w:ascii="EC Square Sans Pro" w:hAnsi="EC Square Sans Pro"/>
          <w:sz w:val="20"/>
          <w:szCs w:val="20"/>
          <w:lang w:val="en-IE"/>
        </w:rPr>
        <w:t>)</w:t>
      </w:r>
    </w:p>
    <w:p w14:paraId="13C86F5D"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5" w:name="_Hlk144109597"/>
      <w:bookmarkEnd w:id="4"/>
      <w:r w:rsidRPr="005470CD">
        <w:rPr>
          <w:rFonts w:ascii="EC Square Sans Pro" w:hAnsi="EC Square Sans Pro" w:cs="Arial"/>
          <w:b/>
        </w:rPr>
        <w:t>WE ARE</w:t>
      </w:r>
    </w:p>
    <w:p w14:paraId="42EF9049" w14:textId="77777777" w:rsidR="00FD17C6" w:rsidRDefault="00FD17C6" w:rsidP="00FD17C6">
      <w:pPr>
        <w:pStyle w:val="Heading1"/>
        <w:ind w:left="0"/>
        <w:jc w:val="both"/>
        <w:rPr>
          <w:rFonts w:ascii="EC Square Sans Pro" w:eastAsiaTheme="minorHAnsi" w:hAnsi="EC Square Sans Pro" w:cstheme="minorHAnsi"/>
          <w:b w:val="0"/>
          <w:bCs w:val="0"/>
          <w:sz w:val="22"/>
          <w:szCs w:val="22"/>
          <w:lang w:val="en-IE"/>
        </w:rPr>
      </w:pPr>
      <w:bookmarkStart w:id="6" w:name="_Hlk183533521"/>
      <w:bookmarkEnd w:id="5"/>
      <w:r w:rsidRPr="00C02AE1">
        <w:rPr>
          <w:rFonts w:ascii="EC Square Sans Pro" w:eastAsiaTheme="minorHAnsi" w:hAnsi="EC Square Sans Pro" w:cstheme="minorHAnsi"/>
          <w:b w:val="0"/>
          <w:bCs w:val="0"/>
          <w:sz w:val="22"/>
          <w:szCs w:val="22"/>
          <w:lang w:val="en-IE"/>
        </w:rPr>
        <w:t>DIGIT</w:t>
      </w:r>
      <w:r>
        <w:rPr>
          <w:rFonts w:ascii="EC Square Sans Pro" w:eastAsiaTheme="minorHAnsi" w:hAnsi="EC Square Sans Pro" w:cstheme="minorHAnsi"/>
          <w:b w:val="0"/>
          <w:bCs w:val="0"/>
          <w:sz w:val="22"/>
          <w:szCs w:val="22"/>
          <w:lang w:val="en-IE"/>
        </w:rPr>
        <w:t>-Digital Services</w:t>
      </w:r>
      <w:r w:rsidRPr="00C02AE1">
        <w:rPr>
          <w:rFonts w:ascii="EC Square Sans Pro" w:eastAsiaTheme="minorHAnsi" w:hAnsi="EC Square Sans Pro" w:cstheme="minorHAnsi"/>
          <w:b w:val="0"/>
          <w:bCs w:val="0"/>
          <w:sz w:val="22"/>
          <w:szCs w:val="22"/>
          <w:lang w:val="en-IE"/>
        </w:rPr>
        <w:t xml:space="preserve"> is the Directorate whose aim is to deliver digital services to enable EU policies and to support the Commission’s internal administration. CERT-EU is the Cybersecurity Service for the European Union institutions, bodies, offices and agencies (Union entities). CERT-EU is administratively attached to DIGIT. </w:t>
      </w:r>
      <w:bookmarkEnd w:id="6"/>
    </w:p>
    <w:p w14:paraId="7B7F18C8" w14:textId="77777777" w:rsidR="00FD17C6" w:rsidRPr="00D6484D" w:rsidRDefault="00FD17C6" w:rsidP="00FD17C6">
      <w:pPr>
        <w:pStyle w:val="Heading1"/>
        <w:ind w:left="0"/>
        <w:jc w:val="both"/>
        <w:rPr>
          <w:rFonts w:ascii="EC Square Sans Pro" w:eastAsiaTheme="minorHAnsi" w:hAnsi="EC Square Sans Pro" w:cstheme="minorHAnsi"/>
          <w:b w:val="0"/>
          <w:bCs w:val="0"/>
          <w:sz w:val="22"/>
          <w:szCs w:val="22"/>
          <w:lang w:val="en-IE"/>
        </w:rPr>
      </w:pPr>
    </w:p>
    <w:p w14:paraId="55E6AFCF" w14:textId="77777777" w:rsidR="00FD17C6" w:rsidRPr="00C76DC3" w:rsidRDefault="00FD17C6" w:rsidP="00FD17C6">
      <w:pPr>
        <w:jc w:val="both"/>
        <w:rPr>
          <w:rFonts w:ascii="EC Square Sans Pro" w:hAnsi="EC Square Sans Pro" w:cstheme="minorHAnsi"/>
          <w:lang w:val="en-IE"/>
        </w:rPr>
      </w:pPr>
      <w:r w:rsidRPr="00C76DC3">
        <w:rPr>
          <w:rFonts w:ascii="EC Square Sans Pro" w:hAnsi="EC Square Sans Pro" w:cstheme="minorHAnsi"/>
          <w:lang w:val="en-IE"/>
        </w:rPr>
        <w:t>In addition, DIGIT.CERT-EU ha</w:t>
      </w:r>
      <w:r>
        <w:rPr>
          <w:rFonts w:ascii="EC Square Sans Pro" w:hAnsi="EC Square Sans Pro" w:cstheme="minorHAnsi"/>
          <w:lang w:val="en-IE"/>
        </w:rPr>
        <w:t>s</w:t>
      </w:r>
      <w:r w:rsidRPr="00C76DC3">
        <w:rPr>
          <w:rFonts w:ascii="EC Square Sans Pro" w:hAnsi="EC Square Sans Pro" w:cstheme="minorHAnsi"/>
          <w:lang w:val="en-IE"/>
        </w:rPr>
        <w:t xml:space="preserve"> a strategic role to support the </w:t>
      </w:r>
      <w:r>
        <w:rPr>
          <w:rFonts w:ascii="EC Square Sans Pro" w:hAnsi="EC Square Sans Pro" w:cstheme="minorHAnsi"/>
          <w:lang w:val="en-IE"/>
        </w:rPr>
        <w:t>Union entities</w:t>
      </w:r>
      <w:r w:rsidRPr="00C76DC3">
        <w:rPr>
          <w:rFonts w:ascii="EC Square Sans Pro" w:hAnsi="EC Square Sans Pro" w:cstheme="minorHAnsi"/>
          <w:lang w:val="en-IE"/>
        </w:rPr>
        <w:t xml:space="preserve"> with the implementation of the Cybersecurity Regulation. This will include issuing calls for action describing urgent security measures and proposing to the Interinstitutional Cybersecurity Board guidance documents and recommendations addressed to the </w:t>
      </w:r>
      <w:r>
        <w:rPr>
          <w:rFonts w:ascii="EC Square Sans Pro" w:hAnsi="EC Square Sans Pro" w:cstheme="minorHAnsi"/>
          <w:lang w:val="en-IE"/>
        </w:rPr>
        <w:t>Union entities</w:t>
      </w:r>
      <w:r w:rsidRPr="00C76DC3">
        <w:rPr>
          <w:rFonts w:ascii="EC Square Sans Pro" w:hAnsi="EC Square Sans Pro" w:cstheme="minorHAnsi"/>
          <w:lang w:val="en-IE"/>
        </w:rPr>
        <w:t xml:space="preserve"> with a view to contributing to the longevity of the Regulation in the dynamic field of cybersecurity.</w:t>
      </w:r>
    </w:p>
    <w:p w14:paraId="0DF37B7C" w14:textId="77777777" w:rsidR="00FD17C6" w:rsidRPr="00C76DC3" w:rsidRDefault="00FD17C6" w:rsidP="00FD17C6">
      <w:pPr>
        <w:jc w:val="both"/>
        <w:rPr>
          <w:rFonts w:ascii="EC Square Sans Pro" w:hAnsi="EC Square Sans Pro" w:cstheme="minorHAnsi"/>
          <w:lang w:val="en-IE"/>
        </w:rPr>
      </w:pPr>
      <w:r w:rsidRPr="00C76DC3">
        <w:rPr>
          <w:rFonts w:ascii="EC Square Sans Pro" w:hAnsi="EC Square Sans Pro" w:cstheme="minorHAnsi"/>
          <w:lang w:val="en-IE"/>
        </w:rPr>
        <w:t>In this context, the job holder</w:t>
      </w:r>
      <w:r>
        <w:rPr>
          <w:rFonts w:ascii="EC Square Sans Pro" w:hAnsi="EC Square Sans Pro" w:cstheme="minorHAnsi"/>
          <w:lang w:val="en-IE"/>
        </w:rPr>
        <w:t xml:space="preserve"> </w:t>
      </w:r>
      <w:r w:rsidRPr="0025039B">
        <w:rPr>
          <w:rFonts w:ascii="EC Square Sans Pro" w:hAnsi="EC Square Sans Pro" w:cstheme="minorHAnsi"/>
          <w:lang w:val="en-IE"/>
        </w:rPr>
        <w:t>will serve as a vital link between CERT-EU and the Institutions, Bodies, and Agencies of the European Union (EUIBAs) and other stakeholders. The primary responsibility will be to ensure the seamless delivery of our cybersecurity services while maintaining a deep understanding of our customers' evolving needs.</w:t>
      </w:r>
    </w:p>
    <w:p w14:paraId="3528F5B5"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PROPOSE</w:t>
      </w:r>
    </w:p>
    <w:p w14:paraId="1B2FE5FC" w14:textId="77777777" w:rsidR="00FD17C6" w:rsidRDefault="00FD17C6" w:rsidP="00FD17C6">
      <w:pPr>
        <w:pStyle w:val="Heading1"/>
        <w:ind w:left="0"/>
        <w:jc w:val="both"/>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 xml:space="preserve">DIGIT CERT-EU is seeking to hire a truly motivated </w:t>
      </w:r>
      <w:r w:rsidRPr="00AB03D1">
        <w:rPr>
          <w:rFonts w:ascii="EC Square Sans Pro" w:eastAsiaTheme="minorHAnsi" w:hAnsi="EC Square Sans Pro" w:cstheme="minorHAnsi"/>
          <w:b w:val="0"/>
          <w:bCs w:val="0"/>
          <w:sz w:val="22"/>
          <w:szCs w:val="22"/>
          <w:lang w:val="en-IE"/>
        </w:rPr>
        <w:t>Cybersecurity Expert</w:t>
      </w:r>
      <w:r w:rsidRPr="00C76DC3">
        <w:rPr>
          <w:rFonts w:ascii="EC Square Sans Pro" w:eastAsiaTheme="minorHAnsi" w:hAnsi="EC Square Sans Pro" w:cstheme="minorHAnsi"/>
          <w:b w:val="0"/>
          <w:bCs w:val="0"/>
          <w:sz w:val="22"/>
          <w:szCs w:val="22"/>
          <w:lang w:val="en-IE"/>
        </w:rPr>
        <w:t xml:space="preserve"> who will. </w:t>
      </w:r>
      <w:r w:rsidRPr="00AB03D1">
        <w:rPr>
          <w:rFonts w:ascii="EC Square Sans Pro" w:eastAsiaTheme="minorHAnsi" w:hAnsi="EC Square Sans Pro" w:cstheme="minorHAnsi"/>
          <w:b w:val="0"/>
          <w:bCs w:val="0"/>
          <w:sz w:val="22"/>
          <w:szCs w:val="22"/>
          <w:lang w:val="en-IE"/>
        </w:rPr>
        <w:t>foster strong relationships, enhanc</w:t>
      </w:r>
      <w:r>
        <w:rPr>
          <w:rFonts w:ascii="EC Square Sans Pro" w:eastAsiaTheme="minorHAnsi" w:hAnsi="EC Square Sans Pro" w:cstheme="minorHAnsi"/>
          <w:b w:val="0"/>
          <w:bCs w:val="0"/>
          <w:sz w:val="22"/>
          <w:szCs w:val="22"/>
          <w:lang w:val="en-IE"/>
        </w:rPr>
        <w:t>e</w:t>
      </w:r>
      <w:r w:rsidRPr="00AB03D1">
        <w:rPr>
          <w:rFonts w:ascii="EC Square Sans Pro" w:eastAsiaTheme="minorHAnsi" w:hAnsi="EC Square Sans Pro" w:cstheme="minorHAnsi"/>
          <w:b w:val="0"/>
          <w:bCs w:val="0"/>
          <w:sz w:val="22"/>
          <w:szCs w:val="22"/>
          <w:lang w:val="en-IE"/>
        </w:rPr>
        <w:t xml:space="preserve"> cybersecurity capabilities, and facilitat</w:t>
      </w:r>
      <w:r>
        <w:rPr>
          <w:rFonts w:ascii="EC Square Sans Pro" w:eastAsiaTheme="minorHAnsi" w:hAnsi="EC Square Sans Pro" w:cstheme="minorHAnsi"/>
          <w:b w:val="0"/>
          <w:bCs w:val="0"/>
          <w:sz w:val="22"/>
          <w:szCs w:val="22"/>
          <w:lang w:val="en-IE"/>
        </w:rPr>
        <w:t>e</w:t>
      </w:r>
      <w:r w:rsidRPr="00AB03D1">
        <w:rPr>
          <w:rFonts w:ascii="EC Square Sans Pro" w:eastAsiaTheme="minorHAnsi" w:hAnsi="EC Square Sans Pro" w:cstheme="minorHAnsi"/>
          <w:b w:val="0"/>
          <w:bCs w:val="0"/>
          <w:sz w:val="22"/>
          <w:szCs w:val="22"/>
          <w:lang w:val="en-IE"/>
        </w:rPr>
        <w:t xml:space="preserve"> knowledge sharing with our stakeholders, ultimately contributing to a more secure and resilient cyber landscape for all involved parties.</w:t>
      </w:r>
    </w:p>
    <w:p w14:paraId="1796C10D" w14:textId="77777777" w:rsidR="00FD17C6" w:rsidRPr="00C76DC3" w:rsidRDefault="00FD17C6" w:rsidP="00FD17C6">
      <w:pPr>
        <w:pStyle w:val="Heading1"/>
        <w:ind w:left="0"/>
        <w:jc w:val="both"/>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 xml:space="preserve">This is a challenging and empowering job which provides many opportunities for one’s </w:t>
      </w:r>
      <w:r w:rsidRPr="00C76DC3">
        <w:rPr>
          <w:rFonts w:ascii="EC Square Sans Pro" w:eastAsiaTheme="minorHAnsi" w:hAnsi="EC Square Sans Pro" w:cstheme="minorHAnsi"/>
          <w:b w:val="0"/>
          <w:bCs w:val="0"/>
          <w:sz w:val="22"/>
          <w:szCs w:val="22"/>
          <w:lang w:val="en-IE"/>
        </w:rPr>
        <w:lastRenderedPageBreak/>
        <w:t xml:space="preserve">competencies to shine in a very friendly, supportive, human and professional environment. </w:t>
      </w:r>
    </w:p>
    <w:p w14:paraId="0D78D4A9" w14:textId="77777777" w:rsidR="00FD17C6" w:rsidRPr="00C76DC3" w:rsidRDefault="00FD17C6" w:rsidP="00FD17C6">
      <w:pPr>
        <w:pStyle w:val="Heading1"/>
        <w:ind w:left="0"/>
        <w:jc w:val="both"/>
        <w:rPr>
          <w:rFonts w:ascii="EC Square Sans Pro" w:eastAsiaTheme="minorHAnsi" w:hAnsi="EC Square Sans Pro" w:cstheme="minorHAnsi"/>
          <w:b w:val="0"/>
          <w:bCs w:val="0"/>
          <w:sz w:val="22"/>
          <w:szCs w:val="22"/>
          <w:lang w:val="en-IE"/>
        </w:rPr>
      </w:pPr>
    </w:p>
    <w:p w14:paraId="6F830F10" w14:textId="77777777" w:rsidR="00FD17C6" w:rsidRPr="00C76DC3" w:rsidRDefault="00FD17C6" w:rsidP="00FD17C6">
      <w:pPr>
        <w:pStyle w:val="Heading1"/>
        <w:ind w:left="0"/>
        <w:jc w:val="both"/>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The position will consist of:</w:t>
      </w:r>
    </w:p>
    <w:p w14:paraId="11E5D772" w14:textId="77777777" w:rsidR="00FD17C6" w:rsidRDefault="00FD17C6" w:rsidP="00FD17C6">
      <w:pPr>
        <w:pStyle w:val="Heading1"/>
        <w:numPr>
          <w:ilvl w:val="0"/>
          <w:numId w:val="17"/>
        </w:numPr>
        <w:tabs>
          <w:tab w:val="num" w:pos="360"/>
        </w:tabs>
        <w:spacing w:before="120"/>
        <w:ind w:left="714" w:hanging="357"/>
        <w:jc w:val="both"/>
        <w:rPr>
          <w:rFonts w:ascii="EC Square Sans Pro" w:eastAsiaTheme="minorHAnsi" w:hAnsi="EC Square Sans Pro" w:cstheme="minorHAnsi"/>
          <w:b w:val="0"/>
          <w:bCs w:val="0"/>
          <w:sz w:val="22"/>
          <w:szCs w:val="22"/>
          <w:lang w:val="en-IE"/>
        </w:rPr>
      </w:pPr>
      <w:r w:rsidRPr="00AB03D1">
        <w:rPr>
          <w:rFonts w:ascii="EC Square Sans Pro" w:eastAsiaTheme="minorHAnsi" w:hAnsi="EC Square Sans Pro" w:cstheme="minorHAnsi"/>
          <w:b w:val="0"/>
          <w:bCs w:val="0"/>
          <w:sz w:val="22"/>
          <w:szCs w:val="22"/>
          <w:lang w:val="en-IE"/>
        </w:rPr>
        <w:t>Conduct</w:t>
      </w:r>
      <w:r>
        <w:rPr>
          <w:rFonts w:ascii="EC Square Sans Pro" w:eastAsiaTheme="minorHAnsi" w:hAnsi="EC Square Sans Pro" w:cstheme="minorHAnsi"/>
          <w:b w:val="0"/>
          <w:bCs w:val="0"/>
          <w:sz w:val="22"/>
          <w:szCs w:val="22"/>
          <w:lang w:val="en-IE"/>
        </w:rPr>
        <w:t>ing</w:t>
      </w:r>
      <w:r w:rsidRPr="00AB03D1">
        <w:rPr>
          <w:rFonts w:ascii="EC Square Sans Pro" w:eastAsiaTheme="minorHAnsi" w:hAnsi="EC Square Sans Pro" w:cstheme="minorHAnsi"/>
          <w:b w:val="0"/>
          <w:bCs w:val="0"/>
          <w:sz w:val="22"/>
          <w:szCs w:val="22"/>
          <w:lang w:val="en-IE"/>
        </w:rPr>
        <w:t xml:space="preserve"> outreach visits to </w:t>
      </w:r>
      <w:r>
        <w:rPr>
          <w:rFonts w:ascii="EC Square Sans Pro" w:eastAsiaTheme="minorHAnsi" w:hAnsi="EC Square Sans Pro" w:cstheme="minorHAnsi"/>
          <w:b w:val="0"/>
          <w:bCs w:val="0"/>
          <w:sz w:val="22"/>
          <w:szCs w:val="22"/>
          <w:lang w:val="en-IE"/>
        </w:rPr>
        <w:t>Union entities</w:t>
      </w:r>
      <w:r w:rsidRPr="00AB03D1">
        <w:rPr>
          <w:rFonts w:ascii="EC Square Sans Pro" w:eastAsiaTheme="minorHAnsi" w:hAnsi="EC Square Sans Pro" w:cstheme="minorHAnsi"/>
          <w:b w:val="0"/>
          <w:bCs w:val="0"/>
          <w:sz w:val="22"/>
          <w:szCs w:val="22"/>
          <w:lang w:val="en-IE"/>
        </w:rPr>
        <w:t xml:space="preserve"> to introduce and showcase the services offered by CERT-EU, specifically tailored for IT security teams.</w:t>
      </w:r>
    </w:p>
    <w:p w14:paraId="3986E2FE" w14:textId="77777777" w:rsidR="00FD17C6" w:rsidRPr="00AB03D1" w:rsidRDefault="00FD17C6" w:rsidP="00FD17C6">
      <w:pPr>
        <w:pStyle w:val="Heading1"/>
        <w:numPr>
          <w:ilvl w:val="0"/>
          <w:numId w:val="17"/>
        </w:numPr>
        <w:tabs>
          <w:tab w:val="num" w:pos="360"/>
        </w:tabs>
        <w:spacing w:before="120"/>
        <w:ind w:left="714" w:hanging="357"/>
        <w:jc w:val="both"/>
        <w:rPr>
          <w:rFonts w:ascii="EC Square Sans Pro" w:eastAsiaTheme="minorHAnsi" w:hAnsi="EC Square Sans Pro" w:cstheme="minorHAnsi"/>
          <w:b w:val="0"/>
          <w:bCs w:val="0"/>
          <w:sz w:val="22"/>
          <w:szCs w:val="22"/>
          <w:lang w:val="en-IE"/>
        </w:rPr>
      </w:pPr>
      <w:r w:rsidRPr="00AB03D1">
        <w:rPr>
          <w:rFonts w:ascii="EC Square Sans Pro" w:eastAsiaTheme="minorHAnsi" w:hAnsi="EC Square Sans Pro" w:cstheme="minorHAnsi"/>
          <w:b w:val="0"/>
          <w:bCs w:val="0"/>
          <w:sz w:val="22"/>
          <w:szCs w:val="22"/>
          <w:lang w:val="en-IE"/>
        </w:rPr>
        <w:t xml:space="preserve">Providing guidance to </w:t>
      </w:r>
      <w:r>
        <w:rPr>
          <w:rFonts w:ascii="EC Square Sans Pro" w:eastAsiaTheme="minorHAnsi" w:hAnsi="EC Square Sans Pro" w:cstheme="minorHAnsi"/>
          <w:b w:val="0"/>
          <w:bCs w:val="0"/>
          <w:sz w:val="22"/>
          <w:szCs w:val="22"/>
          <w:lang w:val="en-IE"/>
        </w:rPr>
        <w:t>Union entities</w:t>
      </w:r>
      <w:r w:rsidRPr="00AB03D1">
        <w:rPr>
          <w:rFonts w:ascii="EC Square Sans Pro" w:eastAsiaTheme="minorHAnsi" w:hAnsi="EC Square Sans Pro" w:cstheme="minorHAnsi"/>
          <w:b w:val="0"/>
          <w:bCs w:val="0"/>
          <w:sz w:val="22"/>
          <w:szCs w:val="22"/>
          <w:lang w:val="en-IE"/>
        </w:rPr>
        <w:t xml:space="preserve"> on effectively utilising CERT-EU services within the context of their existing IT infrastructure and setup.</w:t>
      </w:r>
    </w:p>
    <w:p w14:paraId="06BEF50E" w14:textId="77777777" w:rsidR="00FD17C6" w:rsidRPr="00AB03D1" w:rsidRDefault="00FD17C6" w:rsidP="00FD17C6">
      <w:pPr>
        <w:pStyle w:val="Heading1"/>
        <w:numPr>
          <w:ilvl w:val="0"/>
          <w:numId w:val="17"/>
        </w:numPr>
        <w:tabs>
          <w:tab w:val="num" w:pos="360"/>
        </w:tabs>
        <w:spacing w:before="120"/>
        <w:ind w:left="714" w:hanging="357"/>
        <w:jc w:val="both"/>
        <w:rPr>
          <w:rFonts w:ascii="EC Square Sans Pro" w:eastAsiaTheme="minorHAnsi" w:hAnsi="EC Square Sans Pro" w:cstheme="minorHAnsi"/>
          <w:b w:val="0"/>
          <w:bCs w:val="0"/>
          <w:sz w:val="22"/>
          <w:szCs w:val="22"/>
          <w:lang w:val="en-IE"/>
        </w:rPr>
      </w:pPr>
      <w:r w:rsidRPr="00AB03D1">
        <w:rPr>
          <w:rFonts w:ascii="EC Square Sans Pro" w:eastAsiaTheme="minorHAnsi" w:hAnsi="EC Square Sans Pro" w:cstheme="minorHAnsi"/>
          <w:b w:val="0"/>
          <w:bCs w:val="0"/>
          <w:sz w:val="22"/>
          <w:szCs w:val="22"/>
          <w:lang w:val="en-IE"/>
        </w:rPr>
        <w:t>Guid</w:t>
      </w:r>
      <w:r>
        <w:rPr>
          <w:rFonts w:ascii="EC Square Sans Pro" w:eastAsiaTheme="minorHAnsi" w:hAnsi="EC Square Sans Pro" w:cstheme="minorHAnsi"/>
          <w:b w:val="0"/>
          <w:bCs w:val="0"/>
          <w:sz w:val="22"/>
          <w:szCs w:val="22"/>
          <w:lang w:val="en-IE"/>
        </w:rPr>
        <w:t>ing</w:t>
      </w:r>
      <w:r w:rsidRPr="00AB03D1">
        <w:rPr>
          <w:rFonts w:ascii="EC Square Sans Pro" w:eastAsiaTheme="minorHAnsi" w:hAnsi="EC Square Sans Pro" w:cstheme="minorHAnsi"/>
          <w:b w:val="0"/>
          <w:bCs w:val="0"/>
          <w:sz w:val="22"/>
          <w:szCs w:val="22"/>
          <w:lang w:val="en-IE"/>
        </w:rPr>
        <w:t xml:space="preserve"> </w:t>
      </w:r>
      <w:r>
        <w:rPr>
          <w:rFonts w:ascii="EC Square Sans Pro" w:eastAsiaTheme="minorHAnsi" w:hAnsi="EC Square Sans Pro" w:cstheme="minorHAnsi"/>
          <w:b w:val="0"/>
          <w:bCs w:val="0"/>
          <w:sz w:val="22"/>
          <w:szCs w:val="22"/>
          <w:lang w:val="en-IE"/>
        </w:rPr>
        <w:t>Union entities</w:t>
      </w:r>
      <w:r w:rsidRPr="00AB03D1">
        <w:rPr>
          <w:rFonts w:ascii="EC Square Sans Pro" w:eastAsiaTheme="minorHAnsi" w:hAnsi="EC Square Sans Pro" w:cstheme="minorHAnsi"/>
          <w:b w:val="0"/>
          <w:bCs w:val="0"/>
          <w:sz w:val="22"/>
          <w:szCs w:val="22"/>
          <w:lang w:val="en-IE"/>
        </w:rPr>
        <w:t xml:space="preserve"> through the intricacies of the cyber threat landscape, understand their cybersecurity maturity, implement best practices, and stay informed about emerging threats</w:t>
      </w:r>
      <w:r>
        <w:rPr>
          <w:rFonts w:ascii="EC Square Sans Pro" w:eastAsiaTheme="minorHAnsi" w:hAnsi="EC Square Sans Pro" w:cstheme="minorHAnsi"/>
          <w:b w:val="0"/>
          <w:bCs w:val="0"/>
          <w:sz w:val="22"/>
          <w:szCs w:val="22"/>
          <w:lang w:val="en-IE"/>
        </w:rPr>
        <w:t>.</w:t>
      </w:r>
    </w:p>
    <w:p w14:paraId="66CBD833" w14:textId="77777777" w:rsidR="00FD17C6" w:rsidRPr="00AB03D1" w:rsidRDefault="00FD17C6" w:rsidP="00FD17C6">
      <w:pPr>
        <w:pStyle w:val="Heading1"/>
        <w:numPr>
          <w:ilvl w:val="0"/>
          <w:numId w:val="17"/>
        </w:numPr>
        <w:tabs>
          <w:tab w:val="num" w:pos="360"/>
        </w:tabs>
        <w:spacing w:before="120"/>
        <w:ind w:left="714" w:hanging="357"/>
        <w:jc w:val="both"/>
        <w:rPr>
          <w:rFonts w:ascii="EC Square Sans Pro" w:eastAsiaTheme="minorHAnsi" w:hAnsi="EC Square Sans Pro" w:cstheme="minorHAnsi"/>
          <w:b w:val="0"/>
          <w:bCs w:val="0"/>
          <w:sz w:val="22"/>
          <w:szCs w:val="22"/>
          <w:lang w:val="en-IE"/>
        </w:rPr>
      </w:pPr>
      <w:r w:rsidRPr="00AB03D1">
        <w:rPr>
          <w:rFonts w:ascii="EC Square Sans Pro" w:eastAsiaTheme="minorHAnsi" w:hAnsi="EC Square Sans Pro" w:cstheme="minorHAnsi"/>
          <w:b w:val="0"/>
          <w:bCs w:val="0"/>
          <w:sz w:val="22"/>
          <w:szCs w:val="22"/>
          <w:lang w:val="en-IE"/>
        </w:rPr>
        <w:t>Participat</w:t>
      </w:r>
      <w:r>
        <w:rPr>
          <w:rFonts w:ascii="EC Square Sans Pro" w:eastAsiaTheme="minorHAnsi" w:hAnsi="EC Square Sans Pro" w:cstheme="minorHAnsi"/>
          <w:b w:val="0"/>
          <w:bCs w:val="0"/>
          <w:sz w:val="22"/>
          <w:szCs w:val="22"/>
          <w:lang w:val="en-IE"/>
        </w:rPr>
        <w:t>ing</w:t>
      </w:r>
      <w:r w:rsidRPr="00AB03D1">
        <w:rPr>
          <w:rFonts w:ascii="EC Square Sans Pro" w:eastAsiaTheme="minorHAnsi" w:hAnsi="EC Square Sans Pro" w:cstheme="minorHAnsi"/>
          <w:b w:val="0"/>
          <w:bCs w:val="0"/>
          <w:sz w:val="22"/>
          <w:szCs w:val="22"/>
          <w:lang w:val="en-IE"/>
        </w:rPr>
        <w:t xml:space="preserve"> in collaborating closely with </w:t>
      </w:r>
      <w:r>
        <w:rPr>
          <w:rFonts w:ascii="EC Square Sans Pro" w:eastAsiaTheme="minorHAnsi" w:hAnsi="EC Square Sans Pro" w:cstheme="minorHAnsi"/>
          <w:b w:val="0"/>
          <w:bCs w:val="0"/>
          <w:sz w:val="22"/>
          <w:szCs w:val="22"/>
          <w:lang w:val="en-IE"/>
        </w:rPr>
        <w:t>Union entities</w:t>
      </w:r>
      <w:r w:rsidRPr="00AB03D1">
        <w:rPr>
          <w:rFonts w:ascii="EC Square Sans Pro" w:eastAsiaTheme="minorHAnsi" w:hAnsi="EC Square Sans Pro" w:cstheme="minorHAnsi"/>
          <w:b w:val="0"/>
          <w:bCs w:val="0"/>
          <w:sz w:val="22"/>
          <w:szCs w:val="22"/>
          <w:lang w:val="en-IE"/>
        </w:rPr>
        <w:t xml:space="preserve"> to organise technical workshops and deliver engaging presentations during these events</w:t>
      </w:r>
      <w:r>
        <w:rPr>
          <w:rFonts w:ascii="EC Square Sans Pro" w:eastAsiaTheme="minorHAnsi" w:hAnsi="EC Square Sans Pro" w:cstheme="minorHAnsi"/>
          <w:b w:val="0"/>
          <w:bCs w:val="0"/>
          <w:sz w:val="22"/>
          <w:szCs w:val="22"/>
          <w:lang w:val="en-IE"/>
        </w:rPr>
        <w:t>.</w:t>
      </w:r>
    </w:p>
    <w:p w14:paraId="35320C9F" w14:textId="77777777" w:rsidR="00FD17C6" w:rsidRPr="00204B6F" w:rsidRDefault="00FD17C6" w:rsidP="00FD17C6">
      <w:pPr>
        <w:pStyle w:val="Heading1"/>
        <w:numPr>
          <w:ilvl w:val="0"/>
          <w:numId w:val="17"/>
        </w:numPr>
        <w:tabs>
          <w:tab w:val="num" w:pos="360"/>
        </w:tabs>
        <w:spacing w:before="120"/>
        <w:ind w:left="714" w:hanging="357"/>
        <w:jc w:val="both"/>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Coordinate the d</w:t>
      </w:r>
      <w:r w:rsidRPr="00204B6F">
        <w:rPr>
          <w:rFonts w:ascii="EC Square Sans Pro" w:eastAsiaTheme="minorHAnsi" w:hAnsi="EC Square Sans Pro" w:cstheme="minorHAnsi"/>
          <w:b w:val="0"/>
          <w:bCs w:val="0"/>
          <w:sz w:val="22"/>
          <w:szCs w:val="22"/>
          <w:lang w:val="en-IE"/>
        </w:rPr>
        <w:t>rafting of guidelines on baseline IT security and cyber</w:t>
      </w:r>
      <w:r>
        <w:rPr>
          <w:rFonts w:ascii="EC Square Sans Pro" w:eastAsiaTheme="minorHAnsi" w:hAnsi="EC Square Sans Pro" w:cstheme="minorHAnsi"/>
          <w:b w:val="0"/>
          <w:bCs w:val="0"/>
          <w:sz w:val="22"/>
          <w:szCs w:val="22"/>
          <w:lang w:val="en-IE"/>
        </w:rPr>
        <w:t xml:space="preserve"> </w:t>
      </w:r>
      <w:r w:rsidRPr="00204B6F">
        <w:rPr>
          <w:rFonts w:ascii="EC Square Sans Pro" w:eastAsiaTheme="minorHAnsi" w:hAnsi="EC Square Sans Pro" w:cstheme="minorHAnsi"/>
          <w:b w:val="0"/>
          <w:bCs w:val="0"/>
          <w:sz w:val="22"/>
          <w:szCs w:val="22"/>
          <w:lang w:val="en-IE"/>
        </w:rPr>
        <w:t>hygiene, and on the integration of CERT-EU services in existing IT operations</w:t>
      </w:r>
      <w:r>
        <w:rPr>
          <w:rFonts w:ascii="EC Square Sans Pro" w:eastAsiaTheme="minorHAnsi" w:hAnsi="EC Square Sans Pro" w:cstheme="minorHAnsi"/>
          <w:b w:val="0"/>
          <w:bCs w:val="0"/>
          <w:sz w:val="22"/>
          <w:szCs w:val="22"/>
          <w:lang w:val="en-IE"/>
        </w:rPr>
        <w:t>.</w:t>
      </w:r>
    </w:p>
    <w:p w14:paraId="5C1AFF69" w14:textId="77777777" w:rsidR="00FD17C6" w:rsidRPr="00204B6F" w:rsidRDefault="00FD17C6" w:rsidP="00FD17C6">
      <w:pPr>
        <w:pStyle w:val="Heading1"/>
        <w:numPr>
          <w:ilvl w:val="0"/>
          <w:numId w:val="17"/>
        </w:numPr>
        <w:tabs>
          <w:tab w:val="num" w:pos="360"/>
        </w:tabs>
        <w:spacing w:before="120"/>
        <w:ind w:left="714" w:hanging="357"/>
        <w:jc w:val="both"/>
        <w:rPr>
          <w:rFonts w:ascii="EC Square Sans Pro" w:eastAsiaTheme="minorHAnsi" w:hAnsi="EC Square Sans Pro" w:cstheme="minorHAnsi"/>
          <w:b w:val="0"/>
          <w:bCs w:val="0"/>
          <w:sz w:val="22"/>
          <w:szCs w:val="22"/>
          <w:lang w:val="en-IE"/>
        </w:rPr>
      </w:pPr>
      <w:r w:rsidRPr="00204B6F">
        <w:rPr>
          <w:rFonts w:ascii="EC Square Sans Pro" w:eastAsiaTheme="minorHAnsi" w:hAnsi="EC Square Sans Pro" w:cstheme="minorHAnsi"/>
          <w:b w:val="0"/>
          <w:bCs w:val="0"/>
          <w:sz w:val="22"/>
          <w:szCs w:val="22"/>
          <w:lang w:val="en-IE"/>
        </w:rPr>
        <w:t>Translat</w:t>
      </w:r>
      <w:r>
        <w:rPr>
          <w:rFonts w:ascii="EC Square Sans Pro" w:eastAsiaTheme="minorHAnsi" w:hAnsi="EC Square Sans Pro" w:cstheme="minorHAnsi"/>
          <w:b w:val="0"/>
          <w:bCs w:val="0"/>
          <w:sz w:val="22"/>
          <w:szCs w:val="22"/>
          <w:lang w:val="en-IE"/>
        </w:rPr>
        <w:t>ing</w:t>
      </w:r>
      <w:r w:rsidRPr="00204B6F">
        <w:rPr>
          <w:rFonts w:ascii="EC Square Sans Pro" w:eastAsiaTheme="minorHAnsi" w:hAnsi="EC Square Sans Pro" w:cstheme="minorHAnsi"/>
          <w:b w:val="0"/>
          <w:bCs w:val="0"/>
          <w:sz w:val="22"/>
          <w:szCs w:val="22"/>
          <w:lang w:val="en-IE"/>
        </w:rPr>
        <w:t xml:space="preserve"> cybersecurity concepts into practical, actionable insights will serve as a catalyst for informed decision-making and empower our </w:t>
      </w:r>
      <w:r>
        <w:rPr>
          <w:rFonts w:ascii="EC Square Sans Pro" w:eastAsiaTheme="minorHAnsi" w:hAnsi="EC Square Sans Pro" w:cstheme="minorHAnsi"/>
          <w:b w:val="0"/>
          <w:bCs w:val="0"/>
          <w:sz w:val="22"/>
          <w:szCs w:val="22"/>
          <w:lang w:val="en-IE"/>
        </w:rPr>
        <w:t>Union entities</w:t>
      </w:r>
      <w:r w:rsidRPr="00AB03D1">
        <w:rPr>
          <w:rFonts w:ascii="EC Square Sans Pro" w:eastAsiaTheme="minorHAnsi" w:hAnsi="EC Square Sans Pro" w:cstheme="minorHAnsi"/>
          <w:b w:val="0"/>
          <w:bCs w:val="0"/>
          <w:sz w:val="22"/>
          <w:szCs w:val="22"/>
          <w:lang w:val="en-IE"/>
        </w:rPr>
        <w:t xml:space="preserve"> </w:t>
      </w:r>
      <w:r w:rsidRPr="00204B6F">
        <w:rPr>
          <w:rFonts w:ascii="EC Square Sans Pro" w:eastAsiaTheme="minorHAnsi" w:hAnsi="EC Square Sans Pro" w:cstheme="minorHAnsi"/>
          <w:b w:val="0"/>
          <w:bCs w:val="0"/>
          <w:sz w:val="22"/>
          <w:szCs w:val="22"/>
          <w:lang w:val="en-IE"/>
        </w:rPr>
        <w:t>to fortify their digital defences and in elevating our collective cybersecurity resilience</w:t>
      </w:r>
      <w:r>
        <w:rPr>
          <w:rFonts w:ascii="EC Square Sans Pro" w:eastAsiaTheme="minorHAnsi" w:hAnsi="EC Square Sans Pro" w:cstheme="minorHAnsi"/>
          <w:b w:val="0"/>
          <w:bCs w:val="0"/>
          <w:sz w:val="22"/>
          <w:szCs w:val="22"/>
          <w:lang w:val="en-IE"/>
        </w:rPr>
        <w:t>.</w:t>
      </w:r>
    </w:p>
    <w:p w14:paraId="12C53C35" w14:textId="77777777" w:rsidR="00FD17C6" w:rsidRPr="00204B6F" w:rsidRDefault="00FD17C6" w:rsidP="00FD17C6">
      <w:pPr>
        <w:pStyle w:val="Heading1"/>
        <w:numPr>
          <w:ilvl w:val="0"/>
          <w:numId w:val="17"/>
        </w:numPr>
        <w:tabs>
          <w:tab w:val="num" w:pos="360"/>
        </w:tabs>
        <w:spacing w:before="120"/>
        <w:ind w:left="714" w:hanging="357"/>
        <w:jc w:val="both"/>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U</w:t>
      </w:r>
      <w:r w:rsidRPr="00204B6F">
        <w:rPr>
          <w:rFonts w:ascii="EC Square Sans Pro" w:eastAsiaTheme="minorHAnsi" w:hAnsi="EC Square Sans Pro" w:cstheme="minorHAnsi"/>
          <w:b w:val="0"/>
          <w:bCs w:val="0"/>
          <w:sz w:val="22"/>
          <w:szCs w:val="22"/>
          <w:lang w:val="en-IE"/>
        </w:rPr>
        <w:t>ndertake comprehensive IT security audits to evaluate and assess the effectiveness of current cybersecurity measures.</w:t>
      </w:r>
    </w:p>
    <w:p w14:paraId="7EFE0201" w14:textId="77777777" w:rsidR="005470CD" w:rsidRPr="005470CD" w:rsidRDefault="005470CD" w:rsidP="005470CD">
      <w:pPr>
        <w:keepNext/>
        <w:pBdr>
          <w:bottom w:val="single" w:sz="18" w:space="1" w:color="2E74B5" w:themeColor="accent1" w:themeShade="BF"/>
        </w:pBdr>
        <w:spacing w:before="480" w:line="240" w:lineRule="auto"/>
        <w:jc w:val="both"/>
        <w:rPr>
          <w:rFonts w:ascii="EC Square Sans Pro" w:hAnsi="EC Square Sans Pro" w:cs="Arial"/>
          <w:b/>
        </w:rPr>
      </w:pPr>
      <w:r w:rsidRPr="005470CD">
        <w:rPr>
          <w:rFonts w:ascii="EC Square Sans Pro" w:hAnsi="EC Square Sans Pro" w:cs="Arial"/>
          <w:b/>
        </w:rPr>
        <w:t>WE LOOK FOR</w:t>
      </w:r>
    </w:p>
    <w:p w14:paraId="79BA75CE" w14:textId="77777777" w:rsidR="00FD17C6" w:rsidRPr="00C76DC3" w:rsidRDefault="00FD17C6" w:rsidP="00FD17C6">
      <w:pPr>
        <w:pStyle w:val="Heading1"/>
        <w:ind w:left="0"/>
        <w:jc w:val="both"/>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 xml:space="preserve">We are looking for a candidate who will demonstrate the following required skills and characteristics: </w:t>
      </w:r>
    </w:p>
    <w:p w14:paraId="01466789" w14:textId="77777777" w:rsidR="00FD17C6" w:rsidRPr="00C76DC3" w:rsidRDefault="00FD17C6" w:rsidP="00FD17C6">
      <w:pPr>
        <w:pStyle w:val="Heading1"/>
        <w:ind w:left="0"/>
        <w:rPr>
          <w:rFonts w:ascii="EC Square Sans Pro" w:eastAsiaTheme="minorHAnsi" w:hAnsi="EC Square Sans Pro" w:cstheme="minorHAnsi"/>
          <w:b w:val="0"/>
          <w:bCs w:val="0"/>
          <w:sz w:val="22"/>
          <w:szCs w:val="22"/>
          <w:lang w:val="en-IE"/>
        </w:rPr>
      </w:pPr>
    </w:p>
    <w:p w14:paraId="04FEA473" w14:textId="77777777" w:rsidR="00FD17C6" w:rsidRDefault="00FD17C6" w:rsidP="00FD17C6">
      <w:pPr>
        <w:pStyle w:val="Heading1"/>
        <w:ind w:left="0"/>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 xml:space="preserve">- </w:t>
      </w:r>
      <w:r w:rsidRPr="00204B6F">
        <w:rPr>
          <w:rFonts w:ascii="EC Square Sans Pro" w:eastAsiaTheme="minorHAnsi" w:hAnsi="EC Square Sans Pro" w:cstheme="minorHAnsi"/>
          <w:b w:val="0"/>
          <w:bCs w:val="0"/>
          <w:sz w:val="22"/>
          <w:szCs w:val="22"/>
          <w:lang w:val="en-IE"/>
        </w:rPr>
        <w:t>A university-issued diploma or equivalent</w:t>
      </w:r>
    </w:p>
    <w:p w14:paraId="37F793AA" w14:textId="77777777" w:rsidR="00FD17C6" w:rsidRDefault="00FD17C6" w:rsidP="00FD17C6">
      <w:pPr>
        <w:pStyle w:val="Heading1"/>
        <w:ind w:left="0"/>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 xml:space="preserve">- </w:t>
      </w:r>
      <w:r w:rsidRPr="00C76DC3">
        <w:rPr>
          <w:rFonts w:ascii="EC Square Sans Pro" w:eastAsiaTheme="minorHAnsi" w:hAnsi="EC Square Sans Pro" w:cstheme="minorHAnsi"/>
          <w:b w:val="0"/>
          <w:bCs w:val="0"/>
          <w:sz w:val="22"/>
          <w:szCs w:val="22"/>
          <w:lang w:val="en-IE"/>
        </w:rPr>
        <w:t xml:space="preserve">At least </w:t>
      </w:r>
      <w:r>
        <w:rPr>
          <w:rFonts w:ascii="EC Square Sans Pro" w:eastAsiaTheme="minorHAnsi" w:hAnsi="EC Square Sans Pro" w:cstheme="minorHAnsi"/>
          <w:b w:val="0"/>
          <w:bCs w:val="0"/>
          <w:sz w:val="22"/>
          <w:szCs w:val="22"/>
          <w:lang w:val="en-IE"/>
        </w:rPr>
        <w:t>three</w:t>
      </w:r>
      <w:r w:rsidRPr="00C76DC3">
        <w:rPr>
          <w:rFonts w:ascii="EC Square Sans Pro" w:eastAsiaTheme="minorHAnsi" w:hAnsi="EC Square Sans Pro" w:cstheme="minorHAnsi"/>
          <w:b w:val="0"/>
          <w:bCs w:val="0"/>
          <w:sz w:val="22"/>
          <w:szCs w:val="22"/>
          <w:lang w:val="en-IE"/>
        </w:rPr>
        <w:t xml:space="preserve"> year</w:t>
      </w:r>
      <w:r>
        <w:rPr>
          <w:rFonts w:ascii="EC Square Sans Pro" w:eastAsiaTheme="minorHAnsi" w:hAnsi="EC Square Sans Pro" w:cstheme="minorHAnsi"/>
          <w:b w:val="0"/>
          <w:bCs w:val="0"/>
          <w:sz w:val="22"/>
          <w:szCs w:val="22"/>
          <w:lang w:val="en-IE"/>
        </w:rPr>
        <w:t>s</w:t>
      </w:r>
      <w:r w:rsidRPr="00C76DC3">
        <w:rPr>
          <w:rFonts w:ascii="EC Square Sans Pro" w:eastAsiaTheme="minorHAnsi" w:hAnsi="EC Square Sans Pro" w:cstheme="minorHAnsi"/>
          <w:b w:val="0"/>
          <w:bCs w:val="0"/>
          <w:sz w:val="22"/>
          <w:szCs w:val="22"/>
          <w:lang w:val="en-IE"/>
        </w:rPr>
        <w:t xml:space="preserve"> of hands-on </w:t>
      </w:r>
      <w:r>
        <w:rPr>
          <w:rFonts w:ascii="EC Square Sans Pro" w:eastAsiaTheme="minorHAnsi" w:hAnsi="EC Square Sans Pro" w:cstheme="minorHAnsi"/>
          <w:b w:val="0"/>
          <w:bCs w:val="0"/>
          <w:sz w:val="22"/>
          <w:szCs w:val="22"/>
          <w:lang w:val="en-IE"/>
        </w:rPr>
        <w:t>professional experience in cybersecurity</w:t>
      </w:r>
    </w:p>
    <w:p w14:paraId="2FE8B576" w14:textId="77777777" w:rsidR="00FD17C6" w:rsidRDefault="00FD17C6" w:rsidP="00FD17C6">
      <w:pPr>
        <w:pStyle w:val="Heading1"/>
        <w:ind w:left="0"/>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 Knowledge in building a cybersecurity architecture which is aligned with business requirements</w:t>
      </w:r>
    </w:p>
    <w:p w14:paraId="0D863C26" w14:textId="77777777" w:rsidR="00FD17C6" w:rsidRDefault="00FD17C6" w:rsidP="00FD17C6">
      <w:pPr>
        <w:pStyle w:val="Heading1"/>
        <w:ind w:left="0"/>
        <w:rPr>
          <w:rFonts w:ascii="Calibri" w:eastAsiaTheme="minorHAnsi" w:hAnsi="Calibri" w:cs="Calibri"/>
          <w:b w:val="0"/>
          <w:bCs w:val="0"/>
          <w:sz w:val="22"/>
          <w:szCs w:val="22"/>
          <w:lang w:val="en-IE"/>
        </w:rPr>
      </w:pPr>
      <w:r>
        <w:rPr>
          <w:rFonts w:ascii="EC Square Sans Pro" w:eastAsiaTheme="minorHAnsi" w:hAnsi="EC Square Sans Pro" w:cstheme="minorHAnsi"/>
          <w:b w:val="0"/>
          <w:bCs w:val="0"/>
          <w:sz w:val="22"/>
          <w:szCs w:val="22"/>
          <w:lang w:val="en-IE"/>
        </w:rPr>
        <w:t xml:space="preserve">- </w:t>
      </w:r>
      <w:r w:rsidRPr="00204B6F">
        <w:rPr>
          <w:rFonts w:ascii="EC Square Sans Pro" w:eastAsiaTheme="minorHAnsi" w:hAnsi="EC Square Sans Pro" w:cstheme="minorHAnsi"/>
          <w:b w:val="0"/>
          <w:bCs w:val="0"/>
          <w:sz w:val="22"/>
          <w:szCs w:val="22"/>
          <w:lang w:val="en-IE"/>
        </w:rPr>
        <w:t>Experience in IT system administration and networking concepts</w:t>
      </w:r>
    </w:p>
    <w:p w14:paraId="71BE2DD5" w14:textId="77777777" w:rsidR="00FD17C6" w:rsidRDefault="00FD17C6" w:rsidP="00FD17C6">
      <w:pPr>
        <w:pStyle w:val="Heading1"/>
        <w:ind w:left="0"/>
        <w:rPr>
          <w:rFonts w:ascii="EC Square Sans Pro" w:eastAsiaTheme="minorHAnsi" w:hAnsi="EC Square Sans Pro" w:cstheme="minorHAnsi"/>
          <w:b w:val="0"/>
          <w:bCs w:val="0"/>
          <w:sz w:val="22"/>
          <w:szCs w:val="22"/>
          <w:lang w:val="en-IE"/>
        </w:rPr>
      </w:pPr>
      <w:r w:rsidRPr="00204B6F">
        <w:rPr>
          <w:rFonts w:ascii="EC Square Sans Pro" w:eastAsiaTheme="minorHAnsi" w:hAnsi="EC Square Sans Pro" w:cstheme="minorHAnsi"/>
          <w:b w:val="0"/>
          <w:bCs w:val="0"/>
          <w:sz w:val="22"/>
          <w:szCs w:val="22"/>
          <w:lang w:val="en-IE"/>
        </w:rPr>
        <w:t>- Experience with Windows and Linux security</w:t>
      </w:r>
    </w:p>
    <w:p w14:paraId="27F12EC7" w14:textId="77777777" w:rsidR="00FD17C6" w:rsidRPr="00204B6F" w:rsidRDefault="00FD17C6" w:rsidP="00FD17C6">
      <w:pPr>
        <w:pStyle w:val="Heading1"/>
        <w:ind w:left="0"/>
        <w:rPr>
          <w:rFonts w:ascii="EC Square Sans Pro" w:eastAsiaTheme="minorHAnsi" w:hAnsi="EC Square Sans Pro" w:cstheme="minorHAnsi"/>
          <w:b w:val="0"/>
          <w:bCs w:val="0"/>
          <w:sz w:val="22"/>
          <w:szCs w:val="22"/>
          <w:lang w:val="en-IE"/>
        </w:rPr>
      </w:pPr>
      <w:r w:rsidRPr="00204B6F">
        <w:rPr>
          <w:rFonts w:ascii="EC Square Sans Pro" w:eastAsiaTheme="minorHAnsi" w:hAnsi="EC Square Sans Pro" w:cstheme="minorHAnsi"/>
          <w:b w:val="0"/>
          <w:bCs w:val="0"/>
          <w:sz w:val="22"/>
          <w:szCs w:val="22"/>
          <w:lang w:val="en-IE"/>
        </w:rPr>
        <w:t>- Practical knowledge of cloud security, particularly in Azure and AWS environments</w:t>
      </w:r>
    </w:p>
    <w:p w14:paraId="6A9C5F6F" w14:textId="77777777" w:rsidR="00FD17C6" w:rsidRPr="00204B6F" w:rsidRDefault="00FD17C6" w:rsidP="00FD17C6">
      <w:pPr>
        <w:pStyle w:val="Heading1"/>
        <w:ind w:left="0"/>
        <w:rPr>
          <w:rFonts w:ascii="EC Square Sans Pro" w:eastAsiaTheme="minorHAnsi" w:hAnsi="EC Square Sans Pro" w:cstheme="minorHAnsi"/>
          <w:b w:val="0"/>
          <w:bCs w:val="0"/>
          <w:sz w:val="22"/>
          <w:szCs w:val="22"/>
          <w:lang w:val="en-IE"/>
        </w:rPr>
      </w:pPr>
      <w:r w:rsidRPr="00204B6F">
        <w:rPr>
          <w:rFonts w:ascii="EC Square Sans Pro" w:eastAsiaTheme="minorHAnsi" w:hAnsi="EC Square Sans Pro" w:cstheme="minorHAnsi"/>
          <w:b w:val="0"/>
          <w:bCs w:val="0"/>
          <w:sz w:val="22"/>
          <w:szCs w:val="22"/>
          <w:lang w:val="en-IE"/>
        </w:rPr>
        <w:t>- Concrete experience in creating and presenting cybersecurity awareness material.</w:t>
      </w:r>
    </w:p>
    <w:p w14:paraId="0C0608AF" w14:textId="77777777" w:rsidR="00FD17C6" w:rsidRPr="00204B6F" w:rsidRDefault="00FD17C6" w:rsidP="00FD17C6">
      <w:pPr>
        <w:pStyle w:val="Heading1"/>
        <w:ind w:left="0"/>
        <w:rPr>
          <w:rFonts w:ascii="EC Square Sans Pro" w:eastAsiaTheme="minorHAnsi" w:hAnsi="EC Square Sans Pro" w:cstheme="minorHAnsi"/>
          <w:b w:val="0"/>
          <w:bCs w:val="0"/>
          <w:sz w:val="22"/>
          <w:szCs w:val="22"/>
          <w:lang w:val="en-IE"/>
        </w:rPr>
      </w:pPr>
    </w:p>
    <w:p w14:paraId="5E87CF81" w14:textId="77777777" w:rsidR="00FD17C6" w:rsidRPr="00610713" w:rsidRDefault="00FD17C6" w:rsidP="00FD17C6">
      <w:pPr>
        <w:pStyle w:val="paragraph"/>
        <w:spacing w:before="0" w:beforeAutospacing="0" w:after="0" w:afterAutospacing="0"/>
        <w:textAlignment w:val="baseline"/>
        <w:rPr>
          <w:rFonts w:ascii="EC Square Sans Pro" w:eastAsiaTheme="minorHAnsi" w:hAnsi="EC Square Sans Pro" w:cstheme="minorHAnsi"/>
          <w:sz w:val="22"/>
          <w:szCs w:val="22"/>
          <w:lang w:eastAsia="en-US"/>
        </w:rPr>
      </w:pPr>
      <w:r w:rsidRPr="00204B6F">
        <w:rPr>
          <w:rFonts w:ascii="EC Square Sans Pro" w:eastAsiaTheme="minorHAnsi" w:hAnsi="EC Square Sans Pro" w:cstheme="minorHAnsi"/>
          <w:sz w:val="22"/>
          <w:szCs w:val="22"/>
          <w:lang w:eastAsia="en-US"/>
        </w:rPr>
        <w:t>The ideal candidate is also demonstrating the following skills:</w:t>
      </w:r>
    </w:p>
    <w:p w14:paraId="1B306EF8" w14:textId="77777777" w:rsidR="00FD17C6" w:rsidRPr="00610713" w:rsidRDefault="00FD17C6" w:rsidP="00FD17C6">
      <w:pPr>
        <w:pStyle w:val="Heading1"/>
        <w:ind w:left="0"/>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 xml:space="preserve">- </w:t>
      </w:r>
      <w:r w:rsidRPr="00610713">
        <w:rPr>
          <w:rFonts w:ascii="EC Square Sans Pro" w:eastAsiaTheme="minorHAnsi" w:hAnsi="EC Square Sans Pro" w:cstheme="minorHAnsi"/>
          <w:b w:val="0"/>
          <w:bCs w:val="0"/>
          <w:sz w:val="22"/>
          <w:szCs w:val="22"/>
          <w:lang w:val="en-IE"/>
        </w:rPr>
        <w:t>A high level of customer orientation</w:t>
      </w:r>
      <w:r w:rsidRPr="00610713">
        <w:rPr>
          <w:rFonts w:ascii="Calibri" w:eastAsiaTheme="minorHAnsi" w:hAnsi="Calibri" w:cs="Calibri"/>
          <w:b w:val="0"/>
          <w:bCs w:val="0"/>
          <w:sz w:val="22"/>
          <w:szCs w:val="22"/>
          <w:lang w:val="en-IE"/>
        </w:rPr>
        <w:t> </w:t>
      </w:r>
    </w:p>
    <w:p w14:paraId="2C1DD12C" w14:textId="77777777" w:rsidR="00FD17C6" w:rsidRPr="00610713" w:rsidRDefault="00FD17C6" w:rsidP="00FD17C6">
      <w:pPr>
        <w:pStyle w:val="Heading1"/>
        <w:ind w:left="0"/>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 xml:space="preserve">- </w:t>
      </w:r>
      <w:r w:rsidRPr="00610713">
        <w:rPr>
          <w:rFonts w:ascii="EC Square Sans Pro" w:eastAsiaTheme="minorHAnsi" w:hAnsi="EC Square Sans Pro" w:cstheme="minorHAnsi"/>
          <w:b w:val="0"/>
          <w:bCs w:val="0"/>
          <w:sz w:val="22"/>
          <w:szCs w:val="22"/>
          <w:lang w:val="en-IE"/>
        </w:rPr>
        <w:t>Strong analytical and problem-solving skills, including the ability to deal with a large amount of information in a limited time</w:t>
      </w:r>
      <w:r w:rsidRPr="00610713">
        <w:rPr>
          <w:rFonts w:ascii="Calibri" w:eastAsiaTheme="minorHAnsi" w:hAnsi="Calibri" w:cs="Calibri"/>
          <w:b w:val="0"/>
          <w:bCs w:val="0"/>
          <w:sz w:val="22"/>
          <w:szCs w:val="22"/>
          <w:lang w:val="en-IE"/>
        </w:rPr>
        <w:t> </w:t>
      </w:r>
    </w:p>
    <w:p w14:paraId="0EEE5DDA" w14:textId="77777777" w:rsidR="00FD17C6" w:rsidRPr="00610713" w:rsidRDefault="00FD17C6" w:rsidP="00FD17C6">
      <w:pPr>
        <w:pStyle w:val="Heading1"/>
        <w:ind w:left="0"/>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 xml:space="preserve">- </w:t>
      </w:r>
      <w:r w:rsidRPr="00610713">
        <w:rPr>
          <w:rFonts w:ascii="EC Square Sans Pro" w:eastAsiaTheme="minorHAnsi" w:hAnsi="EC Square Sans Pro" w:cstheme="minorHAnsi"/>
          <w:b w:val="0"/>
          <w:bCs w:val="0"/>
          <w:sz w:val="22"/>
          <w:szCs w:val="22"/>
          <w:lang w:val="en-IE"/>
        </w:rPr>
        <w:t>Ability to establish and maintain effective working relations with co-workers in an international and multi-disciplinary work environment</w:t>
      </w:r>
      <w:r w:rsidRPr="00610713">
        <w:rPr>
          <w:rFonts w:ascii="Calibri" w:eastAsiaTheme="minorHAnsi" w:hAnsi="Calibri" w:cs="Calibri"/>
          <w:b w:val="0"/>
          <w:bCs w:val="0"/>
          <w:sz w:val="22"/>
          <w:szCs w:val="22"/>
          <w:lang w:val="en-IE"/>
        </w:rPr>
        <w:t> </w:t>
      </w:r>
    </w:p>
    <w:p w14:paraId="69933801" w14:textId="77777777" w:rsidR="00FD17C6" w:rsidRPr="00610713" w:rsidRDefault="00FD17C6" w:rsidP="00FD17C6">
      <w:pPr>
        <w:pStyle w:val="Heading1"/>
        <w:ind w:left="0"/>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 xml:space="preserve">- </w:t>
      </w:r>
      <w:r w:rsidRPr="00610713">
        <w:rPr>
          <w:rFonts w:ascii="EC Square Sans Pro" w:eastAsiaTheme="minorHAnsi" w:hAnsi="EC Square Sans Pro" w:cstheme="minorHAnsi"/>
          <w:b w:val="0"/>
          <w:bCs w:val="0"/>
          <w:sz w:val="22"/>
          <w:szCs w:val="22"/>
          <w:lang w:val="en-IE"/>
        </w:rPr>
        <w:t>A high degree of commitment and flexibility</w:t>
      </w:r>
      <w:r w:rsidRPr="00610713">
        <w:rPr>
          <w:rFonts w:ascii="Calibri" w:eastAsiaTheme="minorHAnsi" w:hAnsi="Calibri" w:cs="Calibri"/>
          <w:b w:val="0"/>
          <w:bCs w:val="0"/>
          <w:sz w:val="22"/>
          <w:szCs w:val="22"/>
          <w:lang w:val="en-IE"/>
        </w:rPr>
        <w:t> </w:t>
      </w:r>
    </w:p>
    <w:p w14:paraId="4FD866F6" w14:textId="77777777" w:rsidR="00FD17C6" w:rsidRPr="00610713" w:rsidRDefault="00FD17C6" w:rsidP="00FD17C6">
      <w:pPr>
        <w:pStyle w:val="Heading1"/>
        <w:ind w:left="0"/>
        <w:rPr>
          <w:rFonts w:ascii="EC Square Sans Pro" w:eastAsiaTheme="minorHAnsi" w:hAnsi="EC Square Sans Pro" w:cstheme="minorHAnsi"/>
          <w:b w:val="0"/>
          <w:bCs w:val="0"/>
          <w:sz w:val="22"/>
          <w:szCs w:val="22"/>
          <w:lang w:val="en-IE"/>
        </w:rPr>
      </w:pPr>
      <w:r>
        <w:rPr>
          <w:rFonts w:ascii="EC Square Sans Pro" w:eastAsiaTheme="minorHAnsi" w:hAnsi="EC Square Sans Pro" w:cstheme="minorHAnsi"/>
          <w:b w:val="0"/>
          <w:bCs w:val="0"/>
          <w:sz w:val="22"/>
          <w:szCs w:val="22"/>
          <w:lang w:val="en-IE"/>
        </w:rPr>
        <w:t xml:space="preserve">- </w:t>
      </w:r>
      <w:r w:rsidRPr="00610713">
        <w:rPr>
          <w:rFonts w:ascii="EC Square Sans Pro" w:eastAsiaTheme="minorHAnsi" w:hAnsi="EC Square Sans Pro" w:cstheme="minorHAnsi"/>
          <w:b w:val="0"/>
          <w:bCs w:val="0"/>
          <w:sz w:val="22"/>
          <w:szCs w:val="22"/>
          <w:lang w:val="en-IE"/>
        </w:rPr>
        <w:t>Excellent communication skills in English, both orally and in writing.</w:t>
      </w:r>
      <w:r w:rsidRPr="00610713">
        <w:rPr>
          <w:rFonts w:ascii="Calibri" w:eastAsiaTheme="minorHAnsi" w:hAnsi="Calibri" w:cs="Calibri"/>
          <w:b w:val="0"/>
          <w:bCs w:val="0"/>
          <w:sz w:val="22"/>
          <w:szCs w:val="22"/>
          <w:lang w:val="en-IE"/>
        </w:rPr>
        <w:t> </w:t>
      </w:r>
    </w:p>
    <w:p w14:paraId="3BF2DB16" w14:textId="77777777" w:rsidR="00FD17C6" w:rsidRPr="003F796A" w:rsidRDefault="00FD17C6" w:rsidP="00FD17C6">
      <w:pPr>
        <w:pStyle w:val="Heading1"/>
        <w:ind w:left="0"/>
        <w:rPr>
          <w:rFonts w:ascii="EC Square Sans Pro" w:eastAsiaTheme="minorHAnsi" w:hAnsi="EC Square Sans Pro" w:cstheme="minorHAnsi"/>
          <w:b w:val="0"/>
          <w:bCs w:val="0"/>
          <w:sz w:val="22"/>
          <w:szCs w:val="22"/>
          <w:lang w:val="en-IE"/>
        </w:rPr>
      </w:pPr>
    </w:p>
    <w:p w14:paraId="6ECBAE29" w14:textId="77777777" w:rsidR="00FD17C6" w:rsidRDefault="00FD17C6" w:rsidP="00FD17C6">
      <w:pPr>
        <w:pStyle w:val="Heading1"/>
        <w:ind w:left="0"/>
        <w:rPr>
          <w:rFonts w:ascii="EC Square Sans Pro" w:eastAsiaTheme="minorHAnsi" w:hAnsi="EC Square Sans Pro" w:cstheme="minorHAnsi"/>
          <w:b w:val="0"/>
          <w:bCs w:val="0"/>
          <w:sz w:val="22"/>
          <w:szCs w:val="22"/>
          <w:lang w:val="en-IE"/>
        </w:rPr>
      </w:pPr>
      <w:r w:rsidRPr="00C76DC3">
        <w:rPr>
          <w:rFonts w:ascii="EC Square Sans Pro" w:eastAsiaTheme="minorHAnsi" w:hAnsi="EC Square Sans Pro" w:cstheme="minorHAnsi"/>
          <w:b w:val="0"/>
          <w:bCs w:val="0"/>
          <w:sz w:val="22"/>
          <w:szCs w:val="22"/>
          <w:lang w:val="en-IE"/>
        </w:rPr>
        <w:t xml:space="preserve">The candidate must hold a security clearance at EU SECRET level or be </w:t>
      </w:r>
      <w:proofErr w:type="gramStart"/>
      <w:r w:rsidRPr="00C76DC3">
        <w:rPr>
          <w:rFonts w:ascii="EC Square Sans Pro" w:eastAsiaTheme="minorHAnsi" w:hAnsi="EC Square Sans Pro" w:cstheme="minorHAnsi"/>
          <w:b w:val="0"/>
          <w:bCs w:val="0"/>
          <w:sz w:val="22"/>
          <w:szCs w:val="22"/>
          <w:lang w:val="en-IE"/>
        </w:rPr>
        <w:t>in a position</w:t>
      </w:r>
      <w:proofErr w:type="gramEnd"/>
      <w:r w:rsidRPr="00C76DC3">
        <w:rPr>
          <w:rFonts w:ascii="EC Square Sans Pro" w:eastAsiaTheme="minorHAnsi" w:hAnsi="EC Square Sans Pro" w:cstheme="minorHAnsi"/>
          <w:b w:val="0"/>
          <w:bCs w:val="0"/>
          <w:sz w:val="22"/>
          <w:szCs w:val="22"/>
          <w:lang w:val="en-IE"/>
        </w:rPr>
        <w:t xml:space="preserve"> to be security cleared.</w:t>
      </w:r>
    </w:p>
    <w:p w14:paraId="48454A3F" w14:textId="77777777" w:rsidR="00FD17C6" w:rsidRDefault="00FD17C6" w:rsidP="00A47BB9">
      <w:pPr>
        <w:pStyle w:val="Heading1"/>
        <w:ind w:left="0"/>
        <w:jc w:val="both"/>
        <w:rPr>
          <w:rFonts w:ascii="EC Square Sans Pro" w:hAnsi="EC Square Sans Pro" w:cstheme="minorHAnsi"/>
          <w:b w:val="0"/>
          <w:bCs w:val="0"/>
          <w:color w:val="000000"/>
          <w:sz w:val="22"/>
          <w:szCs w:val="22"/>
          <w:shd w:val="clear" w:color="auto" w:fill="FAFCFF"/>
          <w:lang w:val="en-IE"/>
        </w:rPr>
      </w:pPr>
    </w:p>
    <w:p w14:paraId="0688D509" w14:textId="77777777" w:rsidR="005470CD" w:rsidRPr="005470CD" w:rsidRDefault="005470CD" w:rsidP="005470CD">
      <w:pPr>
        <w:pBdr>
          <w:bottom w:val="single" w:sz="18" w:space="1" w:color="2E74B5" w:themeColor="accent1" w:themeShade="BF"/>
        </w:pBdr>
        <w:spacing w:before="480" w:line="240" w:lineRule="auto"/>
        <w:jc w:val="both"/>
        <w:rPr>
          <w:rFonts w:ascii="EC Square Sans Pro" w:hAnsi="EC Square Sans Pro" w:cs="Arial"/>
          <w:b/>
        </w:rPr>
      </w:pPr>
      <w:bookmarkStart w:id="7" w:name="_Hlk144109741"/>
      <w:r w:rsidRPr="005470CD">
        <w:rPr>
          <w:rFonts w:ascii="EC Square Sans Pro" w:hAnsi="EC Square Sans Pro" w:cs="Arial"/>
          <w:b/>
        </w:rPr>
        <w:lastRenderedPageBreak/>
        <w:t>HOW TO EXPRESS YOUR INTEREST?</w:t>
      </w:r>
    </w:p>
    <w:bookmarkEnd w:id="7"/>
    <w:p w14:paraId="4A618127" w14:textId="77777777" w:rsidR="0034423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With a view to guarantee</w:t>
      </w:r>
      <w:r w:rsidR="00C06C36" w:rsidRPr="00FB0309">
        <w:rPr>
          <w:rFonts w:ascii="EC Square Sans Pro" w:hAnsi="EC Square Sans Pro" w:cstheme="minorHAnsi"/>
          <w:lang w:val="en-IE"/>
        </w:rPr>
        <w:t>ing</w:t>
      </w:r>
      <w:r w:rsidRPr="00FB0309">
        <w:rPr>
          <w:rFonts w:ascii="EC Square Sans Pro" w:hAnsi="EC Square Sans Pro" w:cstheme="minorHAnsi"/>
          <w:lang w:val="en-IE"/>
        </w:rPr>
        <w:t xml:space="preserve"> equal access to all, the Commission recruits from an open database of spontaneous applications. The present call for interests aims at helping the recruiters to identify potentially interested candidates within </w:t>
      </w:r>
      <w:r w:rsidR="00C06C36" w:rsidRPr="00FB0309">
        <w:rPr>
          <w:rFonts w:ascii="EC Square Sans Pro" w:hAnsi="EC Square Sans Pro" w:cstheme="minorHAnsi"/>
          <w:lang w:val="en-IE"/>
        </w:rPr>
        <w:t>this</w:t>
      </w:r>
      <w:r w:rsidRPr="00FB0309">
        <w:rPr>
          <w:rFonts w:ascii="EC Square Sans Pro" w:hAnsi="EC Square Sans Pro" w:cstheme="minorHAnsi"/>
          <w:lang w:val="en-IE"/>
        </w:rPr>
        <w:t xml:space="preserve"> database.</w:t>
      </w:r>
    </w:p>
    <w:p w14:paraId="19A48891" w14:textId="77777777" w:rsidR="0034423E" w:rsidRPr="00FB0309" w:rsidRDefault="0034423E" w:rsidP="00982BDE">
      <w:pPr>
        <w:spacing w:after="0"/>
        <w:jc w:val="both"/>
        <w:rPr>
          <w:rFonts w:ascii="EC Square Sans Pro" w:hAnsi="EC Square Sans Pro" w:cstheme="minorHAnsi"/>
          <w:lang w:val="en-IE"/>
        </w:rPr>
      </w:pPr>
    </w:p>
    <w:p w14:paraId="5817DC85" w14:textId="77777777" w:rsidR="00982BDE" w:rsidRPr="00FB0309" w:rsidRDefault="0034423E" w:rsidP="00982BDE">
      <w:pPr>
        <w:spacing w:after="0"/>
        <w:jc w:val="both"/>
        <w:rPr>
          <w:rFonts w:ascii="EC Square Sans Pro" w:hAnsi="EC Square Sans Pro" w:cstheme="minorHAnsi"/>
          <w:lang w:val="en-IE"/>
        </w:rPr>
      </w:pPr>
      <w:r w:rsidRPr="00FB0309">
        <w:rPr>
          <w:rFonts w:ascii="EC Square Sans Pro" w:hAnsi="EC Square Sans Pro" w:cstheme="minorHAnsi"/>
          <w:lang w:val="en-IE"/>
        </w:rPr>
        <w:t>In practice, t</w:t>
      </w:r>
      <w:r w:rsidR="00B530E8" w:rsidRPr="00FB0309">
        <w:rPr>
          <w:rFonts w:ascii="EC Square Sans Pro" w:hAnsi="EC Square Sans Pro" w:cstheme="minorHAnsi"/>
          <w:lang w:val="en-IE"/>
        </w:rPr>
        <w:t>o express your interest</w:t>
      </w:r>
      <w:r w:rsidRPr="00FB0309">
        <w:rPr>
          <w:rFonts w:ascii="EC Square Sans Pro" w:hAnsi="EC Square Sans Pro" w:cstheme="minorHAnsi"/>
          <w:lang w:val="en-IE"/>
        </w:rPr>
        <w:t>,</w:t>
      </w:r>
      <w:r w:rsidR="00B530E8" w:rsidRPr="00FB0309">
        <w:rPr>
          <w:rFonts w:ascii="EC Square Sans Pro" w:hAnsi="EC Square Sans Pro" w:cstheme="minorHAnsi"/>
          <w:lang w:val="en-IE"/>
        </w:rPr>
        <w:t xml:space="preserve"> please follow the subsequent two steps:</w:t>
      </w:r>
    </w:p>
    <w:p w14:paraId="2673BCD9" w14:textId="77777777" w:rsidR="0034423E" w:rsidRPr="00FB0309" w:rsidRDefault="0034423E" w:rsidP="00982BDE">
      <w:pPr>
        <w:spacing w:after="0"/>
        <w:jc w:val="both"/>
        <w:rPr>
          <w:rFonts w:ascii="EC Square Sans Pro" w:hAnsi="EC Square Sans Pro" w:cstheme="minorHAnsi"/>
          <w:lang w:val="en-IE"/>
        </w:rPr>
      </w:pPr>
    </w:p>
    <w:p w14:paraId="4120A534" w14:textId="77777777" w:rsidR="00B530E8" w:rsidRPr="00FB0309" w:rsidRDefault="0034423E"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If you are not registered yet in the open</w:t>
      </w:r>
      <w:r w:rsidR="00A07764">
        <w:rPr>
          <w:rFonts w:ascii="EC Square Sans Pro" w:hAnsi="EC Square Sans Pro" w:cstheme="minorHAnsi"/>
          <w:lang w:val="en-IE"/>
        </w:rPr>
        <w:t xml:space="preserve"> EPSO</w:t>
      </w:r>
      <w:r w:rsidRPr="00FB0309">
        <w:rPr>
          <w:rFonts w:ascii="EC Square Sans Pro" w:hAnsi="EC Square Sans Pro" w:cstheme="minorHAnsi"/>
          <w:lang w:val="en-IE"/>
        </w:rPr>
        <w:t xml:space="preserve"> database, please do </w:t>
      </w:r>
      <w:r w:rsidR="00842B67" w:rsidRPr="00FB0309">
        <w:rPr>
          <w:rFonts w:ascii="EC Square Sans Pro" w:hAnsi="EC Square Sans Pro" w:cstheme="minorHAnsi"/>
          <w:lang w:val="en-IE"/>
        </w:rPr>
        <w:t xml:space="preserve">so </w:t>
      </w:r>
      <w:r w:rsidR="002009FD" w:rsidRPr="00FB0309">
        <w:rPr>
          <w:rFonts w:ascii="EC Square Sans Pro" w:hAnsi="EC Square Sans Pro" w:cstheme="minorHAnsi"/>
          <w:lang w:val="en-IE"/>
        </w:rPr>
        <w:t>at the following address:</w:t>
      </w:r>
      <w:r w:rsidRPr="00FB0309">
        <w:rPr>
          <w:rFonts w:ascii="EC Square Sans Pro" w:hAnsi="EC Square Sans Pro" w:cstheme="minorHAnsi"/>
          <w:lang w:val="en-IE"/>
        </w:rPr>
        <w:t xml:space="preserve"> </w:t>
      </w:r>
      <w:hyperlink r:id="rId14" w:history="1">
        <w:r w:rsidR="009F7111" w:rsidRPr="00FB0309">
          <w:rPr>
            <w:rStyle w:val="Hyperlink"/>
            <w:rFonts w:ascii="EC Square Sans Pro" w:hAnsi="EC Square Sans Pro" w:cstheme="minorHAnsi"/>
            <w:lang w:val="en-IE"/>
          </w:rPr>
          <w:t xml:space="preserve">CAST </w:t>
        </w:r>
        <w:r w:rsidR="002D6757" w:rsidRPr="00FB0309">
          <w:rPr>
            <w:rStyle w:val="Hyperlink"/>
            <w:rFonts w:ascii="EC Square Sans Pro" w:hAnsi="EC Square Sans Pro" w:cstheme="minorHAnsi"/>
            <w:lang w:val="en-IE"/>
          </w:rPr>
          <w:t>Permanent</w:t>
        </w:r>
      </w:hyperlink>
      <w:r w:rsidR="00842B67" w:rsidRPr="00FB0309">
        <w:rPr>
          <w:rFonts w:ascii="EC Square Sans Pro" w:hAnsi="EC Square Sans Pro" w:cstheme="minorHAnsi"/>
          <w:lang w:val="en-IE"/>
        </w:rPr>
        <w:t>.</w:t>
      </w:r>
      <w:r w:rsidR="00D23CA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Please select </w:t>
      </w:r>
      <w:r w:rsidR="005E4874">
        <w:rPr>
          <w:rFonts w:ascii="EC Square Sans Pro" w:hAnsi="EC Square Sans Pro" w:cstheme="minorHAnsi"/>
          <w:lang w:val="en-IE"/>
        </w:rPr>
        <w:t>under selection procedures for contract agent</w:t>
      </w:r>
      <w:r w:rsidR="005E4874" w:rsidRPr="00D23CA4">
        <w:rPr>
          <w:rFonts w:ascii="EC Square Sans Pro" w:hAnsi="EC Square Sans Pro" w:cstheme="minorHAnsi"/>
          <w:lang w:val="en-IE"/>
        </w:rPr>
        <w:t xml:space="preserve"> </w:t>
      </w:r>
      <w:r w:rsidR="00D23CA4" w:rsidRPr="00D23CA4">
        <w:rPr>
          <w:rFonts w:ascii="EC Square Sans Pro" w:hAnsi="EC Square Sans Pro" w:cstheme="minorHAnsi"/>
          <w:lang w:val="en-IE"/>
        </w:rPr>
        <w:t>the</w:t>
      </w:r>
      <w:r w:rsidR="00D23CA4">
        <w:rPr>
          <w:rFonts w:ascii="EC Square Sans Pro" w:hAnsi="EC Square Sans Pro" w:cstheme="minorHAnsi"/>
          <w:lang w:val="en-IE"/>
        </w:rPr>
        <w:t xml:space="preserve"> CAST permanent</w:t>
      </w:r>
      <w:r w:rsidR="00D23CA4" w:rsidRPr="00D23CA4">
        <w:rPr>
          <w:rFonts w:ascii="EC Square Sans Pro" w:hAnsi="EC Square Sans Pro" w:cstheme="minorHAnsi"/>
          <w:lang w:val="en-IE"/>
        </w:rPr>
        <w:t xml:space="preserve"> profile</w:t>
      </w:r>
      <w:r w:rsidR="005E4874">
        <w:rPr>
          <w:rFonts w:ascii="EC Square Sans Pro" w:hAnsi="EC Square Sans Pro" w:cstheme="minorHAnsi"/>
          <w:lang w:val="en-IE"/>
        </w:rPr>
        <w:t xml:space="preserve"> </w:t>
      </w:r>
      <w:r w:rsidR="00D23CA4" w:rsidRPr="00D23CA4">
        <w:rPr>
          <w:rFonts w:ascii="EC Square Sans Pro" w:hAnsi="EC Square Sans Pro" w:cstheme="minorHAnsi"/>
          <w:lang w:val="en-IE"/>
        </w:rPr>
        <w:t xml:space="preserve">that best suits your education and </w:t>
      </w:r>
      <w:r w:rsidR="009C0A52" w:rsidRPr="00D23CA4">
        <w:rPr>
          <w:rFonts w:ascii="EC Square Sans Pro" w:hAnsi="EC Square Sans Pro" w:cstheme="minorHAnsi"/>
          <w:lang w:val="en-IE"/>
        </w:rPr>
        <w:t>experience.</w:t>
      </w:r>
    </w:p>
    <w:p w14:paraId="1C6E8399" w14:textId="18B35E9D" w:rsidR="002F7BC3" w:rsidRPr="00FB0309" w:rsidRDefault="002D6757" w:rsidP="00A65996">
      <w:pPr>
        <w:pStyle w:val="ListParagraph"/>
        <w:numPr>
          <w:ilvl w:val="0"/>
          <w:numId w:val="10"/>
        </w:numPr>
        <w:spacing w:after="0"/>
        <w:jc w:val="both"/>
        <w:rPr>
          <w:rFonts w:ascii="EC Square Sans Pro" w:hAnsi="EC Square Sans Pro" w:cstheme="minorHAnsi"/>
          <w:lang w:val="en-IE"/>
        </w:rPr>
      </w:pPr>
      <w:r w:rsidRPr="00FB0309">
        <w:rPr>
          <w:rFonts w:ascii="EC Square Sans Pro" w:hAnsi="EC Square Sans Pro" w:cstheme="minorHAnsi"/>
          <w:lang w:val="en-IE"/>
        </w:rPr>
        <w:t>You</w:t>
      </w:r>
      <w:r w:rsidR="00982BDE" w:rsidRPr="00FB0309">
        <w:rPr>
          <w:rFonts w:ascii="EC Square Sans Pro" w:hAnsi="EC Square Sans Pro" w:cstheme="minorHAnsi"/>
          <w:lang w:val="en-IE"/>
        </w:rPr>
        <w:t xml:space="preserve"> should send</w:t>
      </w:r>
      <w:r w:rsidR="002F7BC3" w:rsidRPr="00FB0309">
        <w:rPr>
          <w:rFonts w:ascii="EC Square Sans Pro" w:hAnsi="EC Square Sans Pro" w:cstheme="minorHAnsi"/>
          <w:lang w:val="en-IE"/>
        </w:rPr>
        <w:t xml:space="preserve"> your documents</w:t>
      </w:r>
      <w:r w:rsidR="00AC76C5" w:rsidRPr="00FB0309">
        <w:rPr>
          <w:rFonts w:ascii="EC Square Sans Pro" w:hAnsi="EC Square Sans Pro" w:cstheme="minorHAnsi"/>
          <w:lang w:val="en-IE"/>
        </w:rPr>
        <w:t xml:space="preserve"> </w:t>
      </w:r>
      <w:r w:rsidR="00AC76C5" w:rsidRPr="00FD17C6">
        <w:rPr>
          <w:rFonts w:ascii="EC Square Sans Pro" w:hAnsi="EC Square Sans Pro" w:cstheme="minorHAnsi"/>
          <w:b/>
          <w:bCs/>
          <w:lang w:val="en-IE"/>
        </w:rPr>
        <w:t>in a single pdf</w:t>
      </w:r>
      <w:r w:rsidR="002F7BC3" w:rsidRPr="00FB0309">
        <w:rPr>
          <w:rFonts w:ascii="EC Square Sans Pro" w:hAnsi="EC Square Sans Pro" w:cstheme="minorHAnsi"/>
          <w:lang w:val="en-IE"/>
        </w:rPr>
        <w:t xml:space="preserve"> in the following order:</w:t>
      </w:r>
      <w:r w:rsidR="00A06C1E">
        <w:rPr>
          <w:rFonts w:ascii="EC Square Sans Pro" w:hAnsi="EC Square Sans Pro" w:cstheme="minorHAnsi"/>
          <w:lang w:val="en-IE"/>
        </w:rPr>
        <w:tab/>
      </w:r>
      <w:r w:rsidR="00A06C1E">
        <w:rPr>
          <w:rFonts w:ascii="EC Square Sans Pro" w:hAnsi="EC Square Sans Pro" w:cstheme="minorHAnsi"/>
          <w:lang w:val="en-IE"/>
        </w:rPr>
        <w:br/>
      </w:r>
      <w:r w:rsidR="002F7BC3" w:rsidRPr="00FB0309">
        <w:rPr>
          <w:rFonts w:ascii="EC Square Sans Pro" w:hAnsi="EC Square Sans Pro" w:cstheme="minorHAnsi"/>
          <w:lang w:val="en-IE"/>
        </w:rPr>
        <w:t xml:space="preserve">1. </w:t>
      </w:r>
      <w:r w:rsidR="00AC76C5" w:rsidRPr="00FB0309">
        <w:rPr>
          <w:rFonts w:ascii="EC Square Sans Pro" w:hAnsi="EC Square Sans Pro" w:cstheme="minorHAnsi"/>
          <w:lang w:val="en-IE"/>
        </w:rPr>
        <w:t>y</w:t>
      </w:r>
      <w:r w:rsidR="002F7BC3" w:rsidRPr="00FB0309">
        <w:rPr>
          <w:rFonts w:ascii="EC Square Sans Pro" w:hAnsi="EC Square Sans Pro" w:cstheme="minorHAnsi"/>
          <w:lang w:val="en-IE"/>
        </w:rPr>
        <w:t xml:space="preserve">our CV </w:t>
      </w:r>
      <w:r w:rsidR="00A06C1E">
        <w:rPr>
          <w:rFonts w:ascii="EC Square Sans Pro" w:hAnsi="EC Square Sans Pro" w:cstheme="minorHAnsi"/>
          <w:lang w:val="en-IE"/>
        </w:rPr>
        <w:tab/>
      </w:r>
      <w:r w:rsidR="002F7BC3" w:rsidRPr="00FB0309">
        <w:rPr>
          <w:rFonts w:ascii="EC Square Sans Pro" w:hAnsi="EC Square Sans Pro" w:cstheme="minorHAnsi"/>
          <w:lang w:val="en-IE"/>
        </w:rPr>
        <w:t xml:space="preserve">2. </w:t>
      </w:r>
      <w:r w:rsidR="00E56F73">
        <w:rPr>
          <w:rFonts w:ascii="EC Square Sans Pro" w:hAnsi="EC Square Sans Pro" w:cstheme="minorHAnsi"/>
          <w:lang w:val="en-IE"/>
        </w:rPr>
        <w:t>completed</w:t>
      </w:r>
      <w:r w:rsidR="002F7BC3" w:rsidRPr="00FB0309">
        <w:rPr>
          <w:rFonts w:ascii="EC Square Sans Pro" w:hAnsi="EC Square Sans Pro" w:cstheme="minorHAnsi"/>
          <w:lang w:val="en-IE"/>
        </w:rPr>
        <w:t xml:space="preserve"> application form. </w:t>
      </w:r>
      <w:r w:rsidR="002F7BC3" w:rsidRPr="00FB0309">
        <w:rPr>
          <w:rFonts w:ascii="EC Square Sans Pro" w:hAnsi="EC Square Sans Pro" w:cstheme="minorHAnsi"/>
          <w:lang w:val="en-IE"/>
        </w:rPr>
        <w:tab/>
      </w:r>
      <w:r w:rsidR="002F7BC3" w:rsidRPr="00FB0309">
        <w:rPr>
          <w:rFonts w:ascii="EC Square Sans Pro" w:hAnsi="EC Square Sans Pro" w:cstheme="minorHAnsi"/>
          <w:lang w:val="en-IE"/>
        </w:rPr>
        <w:br/>
        <w:t xml:space="preserve">Please send these documents </w:t>
      </w:r>
      <w:r w:rsidR="00AC76C5" w:rsidRPr="00FB0309">
        <w:rPr>
          <w:rFonts w:ascii="EC Square Sans Pro" w:hAnsi="EC Square Sans Pro" w:cstheme="minorHAnsi"/>
          <w:lang w:val="en-IE"/>
        </w:rPr>
        <w:t xml:space="preserve">by the publication deadline </w:t>
      </w:r>
      <w:r w:rsidR="002F7BC3" w:rsidRPr="00FB0309">
        <w:rPr>
          <w:rFonts w:ascii="EC Square Sans Pro" w:hAnsi="EC Square Sans Pro" w:cstheme="minorHAnsi"/>
          <w:lang w:val="en-IE"/>
        </w:rPr>
        <w:t xml:space="preserve">to </w:t>
      </w:r>
      <w:hyperlink r:id="rId15" w:history="1">
        <w:r w:rsidR="00FD17C6" w:rsidRPr="002C1DBE">
          <w:rPr>
            <w:rStyle w:val="Hyperlink"/>
            <w:rFonts w:ascii="EC Square Sans Pro" w:hAnsi="EC Square Sans Pro" w:cstheme="minorHAnsi"/>
            <w:i/>
            <w:iCs/>
            <w:lang w:val="en-IE"/>
          </w:rPr>
          <w:t>secretariat@cert.europa.eu</w:t>
        </w:r>
      </w:hyperlink>
      <w:r w:rsidR="00FD17C6">
        <w:rPr>
          <w:rFonts w:ascii="EC Square Sans Pro" w:hAnsi="EC Square Sans Pro" w:cstheme="minorHAnsi"/>
          <w:lang w:val="en-IE"/>
        </w:rPr>
        <w:t xml:space="preserve"> </w:t>
      </w:r>
      <w:r w:rsidR="002F7BC3" w:rsidRPr="00FB0309">
        <w:rPr>
          <w:rFonts w:ascii="EC Square Sans Pro" w:hAnsi="EC Square Sans Pro" w:cstheme="minorHAnsi"/>
          <w:lang w:val="en-IE"/>
        </w:rPr>
        <w:t xml:space="preserve">indicating the call for interest reference </w:t>
      </w:r>
      <w:r w:rsidR="00FD17C6" w:rsidRPr="00B75A55">
        <w:rPr>
          <w:rFonts w:ascii="EC Square Sans Pro" w:hAnsi="EC Square Sans Pro" w:cstheme="minorHAnsi"/>
          <w:lang w:val="en-IE"/>
        </w:rPr>
        <w:t>EC/202</w:t>
      </w:r>
      <w:r w:rsidR="00FD17C6">
        <w:rPr>
          <w:rFonts w:ascii="EC Square Sans Pro" w:hAnsi="EC Square Sans Pro" w:cstheme="minorHAnsi"/>
          <w:lang w:val="en-IE"/>
        </w:rPr>
        <w:t>5</w:t>
      </w:r>
      <w:r w:rsidR="00FD17C6" w:rsidRPr="00B75A55">
        <w:rPr>
          <w:rFonts w:ascii="EC Square Sans Pro" w:hAnsi="EC Square Sans Pro" w:cstheme="minorHAnsi"/>
          <w:lang w:val="en-IE"/>
        </w:rPr>
        <w:t>/DIGIT/4</w:t>
      </w:r>
      <w:r w:rsidR="00FD17C6">
        <w:rPr>
          <w:rFonts w:ascii="EC Square Sans Pro" w:hAnsi="EC Square Sans Pro" w:cstheme="minorHAnsi"/>
          <w:lang w:val="en-IE"/>
        </w:rPr>
        <w:t>56499</w:t>
      </w:r>
      <w:r w:rsidR="002F7BC3" w:rsidRPr="00FB0309">
        <w:rPr>
          <w:rFonts w:ascii="EC Square Sans Pro" w:hAnsi="EC Square Sans Pro" w:cstheme="minorHAnsi"/>
          <w:lang w:val="en-IE"/>
        </w:rPr>
        <w:t xml:space="preserve"> in the subject</w:t>
      </w:r>
      <w:r w:rsidR="00BB736B">
        <w:rPr>
          <w:rFonts w:ascii="EC Square Sans Pro" w:hAnsi="EC Square Sans Pro" w:cstheme="minorHAnsi"/>
          <w:lang w:val="en-IE"/>
        </w:rPr>
        <w:t>.</w:t>
      </w:r>
    </w:p>
    <w:p w14:paraId="56BB57E7" w14:textId="77777777" w:rsidR="00982BDE" w:rsidRPr="00FB0309" w:rsidRDefault="00982BDE" w:rsidP="002F7BC3">
      <w:pPr>
        <w:pStyle w:val="ListParagraph"/>
        <w:spacing w:after="0"/>
        <w:jc w:val="both"/>
        <w:rPr>
          <w:rStyle w:val="Hyperlink"/>
          <w:rFonts w:ascii="EC Square Sans Pro" w:hAnsi="EC Square Sans Pro" w:cstheme="minorHAnsi"/>
          <w:color w:val="auto"/>
          <w:u w:val="none"/>
          <w:lang w:val="en-IE"/>
        </w:rPr>
      </w:pPr>
    </w:p>
    <w:p w14:paraId="584D6F2F" w14:textId="18F42F44" w:rsidR="00982BDE" w:rsidRPr="00C01134" w:rsidRDefault="00215D2E" w:rsidP="00982BDE">
      <w:pPr>
        <w:spacing w:after="0"/>
        <w:jc w:val="both"/>
        <w:rPr>
          <w:rFonts w:ascii="EC Square Sans Pro" w:eastAsia="Times New Roman" w:hAnsi="EC Square Sans Pro" w:cstheme="minorHAnsi"/>
          <w:b/>
          <w:bCs/>
          <w:sz w:val="28"/>
          <w:szCs w:val="28"/>
        </w:rPr>
      </w:pPr>
      <w:r w:rsidRPr="00E955BF">
        <w:rPr>
          <w:rFonts w:ascii="EC Square Sans Pro" w:hAnsi="EC Square Sans Pro" w:cstheme="minorHAnsi"/>
          <w:b/>
          <w:bCs/>
        </w:rPr>
        <w:t xml:space="preserve">No applications will be accepted after the publication deadline. </w:t>
      </w:r>
    </w:p>
    <w:p w14:paraId="2DAF3238" w14:textId="77777777" w:rsidR="00E4754E" w:rsidRPr="00FB0309" w:rsidRDefault="00E4754E" w:rsidP="007029BE">
      <w:pPr>
        <w:spacing w:after="0"/>
        <w:jc w:val="both"/>
        <w:rPr>
          <w:rFonts w:ascii="EC Square Sans Pro" w:eastAsia="Times New Roman" w:hAnsi="EC Square Sans Pro" w:cstheme="minorHAnsi"/>
          <w:b/>
          <w:bCs/>
          <w:strike/>
          <w:sz w:val="28"/>
          <w:szCs w:val="28"/>
          <w:lang w:val="en-IE"/>
        </w:rPr>
      </w:pPr>
      <w:r w:rsidRPr="00FB0309">
        <w:rPr>
          <w:rFonts w:ascii="EC Square Sans Pro" w:hAnsi="EC Square Sans Pro" w:cstheme="minorHAnsi"/>
          <w:strike/>
          <w:sz w:val="28"/>
          <w:szCs w:val="28"/>
          <w:lang w:val="en-IE"/>
        </w:rPr>
        <w:br w:type="page"/>
      </w:r>
    </w:p>
    <w:p w14:paraId="35266782" w14:textId="77777777" w:rsidR="00DF0C20" w:rsidRPr="00FB0309" w:rsidRDefault="002C1DA6" w:rsidP="009F4713">
      <w:pPr>
        <w:pStyle w:val="Heading1"/>
        <w:ind w:left="0"/>
        <w:jc w:val="center"/>
        <w:rPr>
          <w:rFonts w:ascii="EC Square Sans Pro" w:hAnsi="EC Square Sans Pro" w:cstheme="minorHAnsi"/>
          <w:sz w:val="28"/>
          <w:szCs w:val="28"/>
          <w:lang w:val="en-IE"/>
        </w:rPr>
      </w:pPr>
      <w:r w:rsidRPr="00FB0309">
        <w:rPr>
          <w:rFonts w:ascii="EC Square Sans Pro" w:hAnsi="EC Square Sans Pro" w:cstheme="minorHAnsi"/>
          <w:sz w:val="28"/>
          <w:szCs w:val="28"/>
          <w:lang w:val="en-IE"/>
        </w:rPr>
        <w:lastRenderedPageBreak/>
        <w:t>ANNEX</w:t>
      </w:r>
    </w:p>
    <w:p w14:paraId="1D5DC5EA" w14:textId="77777777" w:rsidR="00DF0C20" w:rsidRPr="00FB0309" w:rsidRDefault="00DF0C20" w:rsidP="00A402D3">
      <w:pPr>
        <w:pStyle w:val="Heading1"/>
        <w:ind w:left="0"/>
        <w:jc w:val="both"/>
        <w:rPr>
          <w:rFonts w:ascii="EC Square Sans Pro" w:hAnsi="EC Square Sans Pro" w:cstheme="minorHAnsi"/>
          <w:sz w:val="28"/>
          <w:szCs w:val="28"/>
          <w:lang w:val="en-IE"/>
        </w:rPr>
      </w:pPr>
    </w:p>
    <w:p w14:paraId="317E53C3" w14:textId="77777777" w:rsidR="00A402D3" w:rsidRPr="00FB0309" w:rsidRDefault="00DF0C20"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t xml:space="preserve">Selection </w:t>
      </w:r>
    </w:p>
    <w:p w14:paraId="56602AB1" w14:textId="77777777" w:rsidR="00DF0C20" w:rsidRPr="00FB0309" w:rsidRDefault="00DF0C20" w:rsidP="00E4754E">
      <w:pPr>
        <w:pStyle w:val="Heading1"/>
        <w:jc w:val="both"/>
        <w:rPr>
          <w:rFonts w:ascii="EC Square Sans Pro" w:hAnsi="EC Square Sans Pro" w:cstheme="minorHAnsi"/>
          <w:i/>
          <w:iCs/>
          <w:sz w:val="28"/>
          <w:szCs w:val="28"/>
          <w:lang w:val="en-IE"/>
        </w:rPr>
      </w:pPr>
    </w:p>
    <w:p w14:paraId="4252B3C0" w14:textId="77777777" w:rsidR="00A402D3"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 xml:space="preserve">Am I </w:t>
      </w:r>
      <w:r w:rsidR="00A402D3" w:rsidRPr="00FB0309">
        <w:rPr>
          <w:rFonts w:ascii="EC Square Sans Pro" w:hAnsi="EC Square Sans Pro" w:cstheme="minorHAnsi"/>
          <w:sz w:val="24"/>
          <w:szCs w:val="24"/>
          <w:lang w:val="en-IE"/>
        </w:rPr>
        <w:t>eligible to apply?</w:t>
      </w:r>
    </w:p>
    <w:p w14:paraId="79C6925B" w14:textId="77777777" w:rsidR="00A402D3" w:rsidRPr="00FB0309" w:rsidRDefault="00A402D3" w:rsidP="00A402D3">
      <w:pPr>
        <w:spacing w:after="0"/>
        <w:jc w:val="both"/>
        <w:rPr>
          <w:rFonts w:ascii="EC Square Sans Pro" w:hAnsi="EC Square Sans Pro" w:cstheme="minorHAnsi"/>
          <w:b/>
          <w:u w:val="single"/>
          <w:lang w:val="en-IE"/>
        </w:rPr>
      </w:pPr>
    </w:p>
    <w:p w14:paraId="51E9A372" w14:textId="77777777" w:rsidR="00A402D3" w:rsidRPr="00FB0309" w:rsidRDefault="00A402D3" w:rsidP="00A402D3">
      <w:pPr>
        <w:spacing w:after="0"/>
        <w:jc w:val="both"/>
        <w:rPr>
          <w:rFonts w:ascii="EC Square Sans Pro" w:hAnsi="EC Square Sans Pro" w:cstheme="minorHAnsi"/>
          <w:lang w:val="en-IE"/>
        </w:rPr>
      </w:pPr>
      <w:r w:rsidRPr="00FB0309">
        <w:rPr>
          <w:rFonts w:ascii="EC Square Sans Pro" w:hAnsi="EC Square Sans Pro" w:cstheme="minorHAnsi"/>
          <w:b/>
          <w:u w:val="single"/>
          <w:lang w:val="en-IE"/>
        </w:rPr>
        <w:t>You must meet the following eligibility criteria when you validate your application</w:t>
      </w:r>
      <w:r w:rsidRPr="00FB0309">
        <w:rPr>
          <w:rFonts w:ascii="EC Square Sans Pro" w:hAnsi="EC Square Sans Pro" w:cstheme="minorHAnsi"/>
          <w:lang w:val="en-IE"/>
        </w:rPr>
        <w:t xml:space="preserve">: </w:t>
      </w:r>
    </w:p>
    <w:p w14:paraId="0B3025F5" w14:textId="77777777" w:rsidR="00A402D3" w:rsidRPr="00FB0309" w:rsidRDefault="00A402D3" w:rsidP="00A402D3">
      <w:pPr>
        <w:spacing w:after="0"/>
        <w:jc w:val="both"/>
        <w:rPr>
          <w:rFonts w:ascii="EC Square Sans Pro" w:hAnsi="EC Square Sans Pro" w:cstheme="minorHAnsi"/>
          <w:lang w:val="en-IE"/>
        </w:rPr>
      </w:pPr>
    </w:p>
    <w:p w14:paraId="512CDDCD" w14:textId="77777777" w:rsidR="00A402D3" w:rsidRPr="00FB0309" w:rsidRDefault="00B618B1" w:rsidP="00A402D3">
      <w:pPr>
        <w:spacing w:after="0"/>
        <w:jc w:val="both"/>
        <w:rPr>
          <w:rFonts w:ascii="EC Square Sans Pro" w:hAnsi="EC Square Sans Pro" w:cstheme="minorHAnsi"/>
          <w:lang w:val="en-IE"/>
        </w:rPr>
      </w:pPr>
      <w:r w:rsidRPr="00FB0309">
        <w:rPr>
          <w:rFonts w:ascii="EC Square Sans Pro" w:hAnsi="EC Square Sans Pro" w:cstheme="minorHAnsi"/>
          <w:lang w:val="en-IE"/>
        </w:rPr>
        <w:t>Our rules provide that you can only be recruited as a contract agent at the European Commission if you</w:t>
      </w:r>
      <w:r w:rsidR="00A402D3" w:rsidRPr="00FB0309">
        <w:rPr>
          <w:rFonts w:ascii="EC Square Sans Pro" w:hAnsi="EC Square Sans Pro" w:cstheme="minorHAnsi"/>
          <w:lang w:val="en-IE"/>
        </w:rPr>
        <w:t>:</w:t>
      </w:r>
    </w:p>
    <w:p w14:paraId="4145EB59" w14:textId="77777777" w:rsidR="00B329B5" w:rsidRPr="00FB0309" w:rsidRDefault="00B329B5" w:rsidP="00A402D3">
      <w:pPr>
        <w:spacing w:after="0"/>
        <w:jc w:val="both"/>
        <w:rPr>
          <w:rFonts w:ascii="EC Square Sans Pro" w:hAnsi="EC Square Sans Pro" w:cstheme="minorHAnsi"/>
          <w:lang w:val="en-IE"/>
        </w:rPr>
      </w:pPr>
    </w:p>
    <w:p w14:paraId="3262820F" w14:textId="77777777" w:rsidR="00B329B5" w:rsidRPr="00FB0309" w:rsidRDefault="00B329B5" w:rsidP="00B329B5">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General criteria:</w:t>
      </w:r>
    </w:p>
    <w:p w14:paraId="0824534B"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a </w:t>
      </w:r>
      <w:r w:rsidR="00B618B1" w:rsidRPr="00FB0309">
        <w:rPr>
          <w:rFonts w:ascii="EC Square Sans Pro" w:hAnsi="EC Square Sans Pro" w:cstheme="minorHAnsi"/>
          <w:lang w:val="en-IE"/>
        </w:rPr>
        <w:t xml:space="preserve">citizen of a Member State of the EU and enjoy full rights as a </w:t>
      </w:r>
      <w:proofErr w:type="gramStart"/>
      <w:r w:rsidR="00B618B1" w:rsidRPr="00FB0309">
        <w:rPr>
          <w:rFonts w:ascii="EC Square Sans Pro" w:hAnsi="EC Square Sans Pro" w:cstheme="minorHAnsi"/>
          <w:lang w:val="en-IE"/>
        </w:rPr>
        <w:t>citizen</w:t>
      </w:r>
      <w:r w:rsidR="00A402D3" w:rsidRPr="00FB0309">
        <w:rPr>
          <w:rFonts w:ascii="EC Square Sans Pro" w:hAnsi="EC Square Sans Pro" w:cstheme="minorHAnsi"/>
          <w:lang w:val="en-IE"/>
        </w:rPr>
        <w:t>;</w:t>
      </w:r>
      <w:proofErr w:type="gramEnd"/>
    </w:p>
    <w:p w14:paraId="749C0F8D" w14:textId="77777777" w:rsidR="00A402D3" w:rsidRPr="00FB0309"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Have fulfilled any obligations imposed by applicable laws concerning military </w:t>
      </w:r>
      <w:proofErr w:type="gramStart"/>
      <w:r w:rsidRPr="00FB0309">
        <w:rPr>
          <w:rFonts w:ascii="EC Square Sans Pro" w:hAnsi="EC Square Sans Pro" w:cstheme="minorHAnsi"/>
          <w:lang w:val="en-IE"/>
        </w:rPr>
        <w:t>service;</w:t>
      </w:r>
      <w:proofErr w:type="gramEnd"/>
    </w:p>
    <w:p w14:paraId="220D93FA" w14:textId="77777777" w:rsidR="00A402D3" w:rsidRPr="00FB0309" w:rsidRDefault="00A91693"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Are</w:t>
      </w:r>
      <w:r w:rsidR="00A402D3" w:rsidRPr="00FB0309">
        <w:rPr>
          <w:rFonts w:ascii="EC Square Sans Pro" w:hAnsi="EC Square Sans Pro" w:cstheme="minorHAnsi"/>
          <w:lang w:val="en-IE"/>
        </w:rPr>
        <w:t xml:space="preserve"> physically fit to perform the duties linked to the </w:t>
      </w:r>
      <w:bookmarkStart w:id="8" w:name="_Hlk148984696"/>
      <w:proofErr w:type="gramStart"/>
      <w:r w:rsidR="00A402D3" w:rsidRPr="00FB0309">
        <w:rPr>
          <w:rFonts w:ascii="EC Square Sans Pro" w:hAnsi="EC Square Sans Pro" w:cstheme="minorHAnsi"/>
          <w:lang w:val="en-IE"/>
        </w:rPr>
        <w:t>pos</w:t>
      </w:r>
      <w:r w:rsidR="00802B41">
        <w:rPr>
          <w:rFonts w:ascii="EC Square Sans Pro" w:hAnsi="EC Square Sans Pro" w:cstheme="minorHAnsi"/>
          <w:lang w:val="en-IE"/>
        </w:rPr>
        <w:t>i</w:t>
      </w:r>
      <w:r w:rsidR="00A402D3" w:rsidRPr="00FB0309">
        <w:rPr>
          <w:rFonts w:ascii="EC Square Sans Pro" w:hAnsi="EC Square Sans Pro" w:cstheme="minorHAnsi"/>
          <w:lang w:val="en-IE"/>
        </w:rPr>
        <w:t>t</w:t>
      </w:r>
      <w:r w:rsidR="00802B41">
        <w:rPr>
          <w:rFonts w:ascii="EC Square Sans Pro" w:hAnsi="EC Square Sans Pro" w:cstheme="minorHAnsi"/>
          <w:lang w:val="en-IE"/>
        </w:rPr>
        <w:t>ion</w:t>
      </w:r>
      <w:bookmarkEnd w:id="8"/>
      <w:r w:rsidR="00A402D3" w:rsidRPr="00FB0309">
        <w:rPr>
          <w:rFonts w:ascii="EC Square Sans Pro" w:hAnsi="EC Square Sans Pro" w:cstheme="minorHAnsi"/>
          <w:lang w:val="en-IE"/>
        </w:rPr>
        <w:t>;</w:t>
      </w:r>
      <w:proofErr w:type="gramEnd"/>
    </w:p>
    <w:p w14:paraId="7DF2AC1E" w14:textId="77777777" w:rsidR="00A402D3" w:rsidRDefault="00A402D3" w:rsidP="00A65996">
      <w:pPr>
        <w:pStyle w:val="ListParagraph"/>
        <w:numPr>
          <w:ilvl w:val="0"/>
          <w:numId w:val="1"/>
        </w:numPr>
        <w:spacing w:after="0"/>
        <w:jc w:val="both"/>
        <w:rPr>
          <w:rFonts w:ascii="EC Square Sans Pro" w:hAnsi="EC Square Sans Pro" w:cstheme="minorHAnsi"/>
          <w:lang w:val="en-IE"/>
        </w:rPr>
      </w:pPr>
      <w:r w:rsidRPr="00FB0309">
        <w:rPr>
          <w:rFonts w:ascii="EC Square Sans Pro" w:hAnsi="EC Square Sans Pro" w:cstheme="minorHAnsi"/>
          <w:lang w:val="en-IE"/>
        </w:rPr>
        <w:t>Produce the appropriate character references as to suitability for the performance of the duties</w:t>
      </w:r>
      <w:r w:rsidR="00441331" w:rsidRPr="00FB0309">
        <w:rPr>
          <w:rFonts w:ascii="EC Square Sans Pro" w:hAnsi="EC Square Sans Pro" w:cstheme="minorHAnsi"/>
          <w:lang w:val="en-IE"/>
        </w:rPr>
        <w:t>.</w:t>
      </w:r>
    </w:p>
    <w:p w14:paraId="61C1F3FB" w14:textId="77777777" w:rsidR="00181B84" w:rsidRDefault="00181B84" w:rsidP="00A65996">
      <w:pPr>
        <w:pStyle w:val="ListParagraph"/>
        <w:numPr>
          <w:ilvl w:val="0"/>
          <w:numId w:val="1"/>
        </w:numPr>
        <w:spacing w:after="0"/>
        <w:jc w:val="both"/>
        <w:rPr>
          <w:rFonts w:ascii="EC Square Sans Pro" w:hAnsi="EC Square Sans Pro" w:cstheme="minorHAnsi"/>
          <w:lang w:val="en-IE"/>
        </w:rPr>
      </w:pPr>
      <w:r>
        <w:rPr>
          <w:rFonts w:ascii="EC Square Sans Pro" w:hAnsi="EC Square Sans Pro" w:cstheme="minorHAnsi"/>
          <w:lang w:val="en-IE"/>
        </w:rPr>
        <w:t>H</w:t>
      </w:r>
      <w:r w:rsidRPr="00181B84">
        <w:rPr>
          <w:rFonts w:ascii="EC Square Sans Pro" w:hAnsi="EC Square Sans Pro" w:cstheme="minorHAnsi"/>
          <w:lang w:val="en-IE"/>
        </w:rPr>
        <w:t>ave passed a</w:t>
      </w:r>
      <w:r w:rsidR="00A91693">
        <w:rPr>
          <w:rFonts w:ascii="EC Square Sans Pro" w:hAnsi="EC Square Sans Pro" w:cstheme="minorHAnsi"/>
          <w:lang w:val="en-IE"/>
        </w:rPr>
        <w:t>n</w:t>
      </w:r>
      <w:r w:rsidRPr="00181B84">
        <w:rPr>
          <w:rFonts w:ascii="EC Square Sans Pro" w:hAnsi="EC Square Sans Pro" w:cstheme="minorHAnsi"/>
          <w:lang w:val="en-IE"/>
        </w:rPr>
        <w:t xml:space="preserve"> EPSO CAST in </w:t>
      </w:r>
      <w:r w:rsidR="00A91693">
        <w:rPr>
          <w:rFonts w:ascii="EC Square Sans Pro" w:hAnsi="EC Square Sans Pro" w:cstheme="minorHAnsi"/>
          <w:lang w:val="en-IE"/>
        </w:rPr>
        <w:t>the relevant</w:t>
      </w:r>
      <w:r w:rsidRPr="00181B84">
        <w:rPr>
          <w:rFonts w:ascii="EC Square Sans Pro" w:hAnsi="EC Square Sans Pro" w:cstheme="minorHAnsi"/>
          <w:lang w:val="en-IE"/>
        </w:rPr>
        <w:t xml:space="preserve"> F</w:t>
      </w:r>
      <w:r w:rsidR="00A91693">
        <w:rPr>
          <w:rFonts w:ascii="EC Square Sans Pro" w:hAnsi="EC Square Sans Pro" w:cstheme="minorHAnsi"/>
          <w:lang w:val="en-IE"/>
        </w:rPr>
        <w:t xml:space="preserve">unction </w:t>
      </w:r>
      <w:r w:rsidRPr="00181B84">
        <w:rPr>
          <w:rFonts w:ascii="EC Square Sans Pro" w:hAnsi="EC Square Sans Pro" w:cstheme="minorHAnsi"/>
          <w:lang w:val="en-IE"/>
        </w:rPr>
        <w:t>G</w:t>
      </w:r>
      <w:r w:rsidR="00A91693">
        <w:rPr>
          <w:rFonts w:ascii="EC Square Sans Pro" w:hAnsi="EC Square Sans Pro" w:cstheme="minorHAnsi"/>
          <w:lang w:val="en-IE"/>
        </w:rPr>
        <w:t>roup</w:t>
      </w:r>
      <w:r w:rsidRPr="00181B84">
        <w:rPr>
          <w:rFonts w:ascii="EC Square Sans Pro" w:hAnsi="EC Square Sans Pro" w:cstheme="minorHAnsi"/>
          <w:lang w:val="en-IE"/>
        </w:rPr>
        <w:t xml:space="preserve"> for this </w:t>
      </w:r>
      <w:bookmarkStart w:id="9" w:name="_Hlk148984701"/>
      <w:r w:rsidRPr="00181B84">
        <w:rPr>
          <w:rFonts w:ascii="EC Square Sans Pro" w:hAnsi="EC Square Sans Pro" w:cstheme="minorHAnsi"/>
          <w:lang w:val="en-IE"/>
        </w:rPr>
        <w:t>pos</w:t>
      </w:r>
      <w:r w:rsidR="00802B41">
        <w:rPr>
          <w:rFonts w:ascii="EC Square Sans Pro" w:hAnsi="EC Square Sans Pro" w:cstheme="minorHAnsi"/>
          <w:lang w:val="en-IE"/>
        </w:rPr>
        <w:t>i</w:t>
      </w:r>
      <w:r w:rsidRPr="00181B84">
        <w:rPr>
          <w:rFonts w:ascii="EC Square Sans Pro" w:hAnsi="EC Square Sans Pro" w:cstheme="minorHAnsi"/>
          <w:lang w:val="en-IE"/>
        </w:rPr>
        <w:t>t</w:t>
      </w:r>
      <w:r w:rsidR="00802B41">
        <w:rPr>
          <w:rFonts w:ascii="EC Square Sans Pro" w:hAnsi="EC Square Sans Pro" w:cstheme="minorHAnsi"/>
          <w:lang w:val="en-IE"/>
        </w:rPr>
        <w:t>ion</w:t>
      </w:r>
      <w:bookmarkEnd w:id="9"/>
      <w:r w:rsidR="00802B41">
        <w:rPr>
          <w:rFonts w:ascii="EC Square Sans Pro" w:hAnsi="EC Square Sans Pro" w:cstheme="minorHAnsi"/>
          <w:lang w:val="en-IE"/>
        </w:rPr>
        <w:t>.</w:t>
      </w:r>
      <w:r w:rsidR="006A4478">
        <w:rPr>
          <w:rFonts w:ascii="EC Square Sans Pro" w:hAnsi="EC Square Sans Pro" w:cstheme="minorHAnsi"/>
          <w:lang w:val="en-IE"/>
        </w:rPr>
        <w:t xml:space="preserve"> At the stage of the application, it is sufficient to be registered in the </w:t>
      </w:r>
      <w:hyperlink r:id="rId16" w:history="1">
        <w:r w:rsidR="006A4478" w:rsidRPr="006A4478">
          <w:rPr>
            <w:rStyle w:val="Hyperlink"/>
            <w:rFonts w:ascii="EC Square Sans Pro" w:hAnsi="EC Square Sans Pro" w:cstheme="minorHAnsi"/>
            <w:lang w:val="en-IE"/>
          </w:rPr>
          <w:t>EPSO CAST</w:t>
        </w:r>
      </w:hyperlink>
      <w:r w:rsidR="006A4478">
        <w:rPr>
          <w:rFonts w:ascii="EC Square Sans Pro" w:hAnsi="EC Square Sans Pro" w:cstheme="minorHAnsi"/>
          <w:lang w:val="en-IE"/>
        </w:rPr>
        <w:t xml:space="preserve"> data base.</w:t>
      </w:r>
    </w:p>
    <w:p w14:paraId="403FAFD8" w14:textId="77777777" w:rsidR="00A402D3"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Qualifications: </w:t>
      </w:r>
    </w:p>
    <w:p w14:paraId="3A11AFF7" w14:textId="77777777" w:rsidR="00321C87" w:rsidRPr="00FB0309" w:rsidRDefault="00321C87" w:rsidP="00961DFD">
      <w:pPr>
        <w:pStyle w:val="ListParagraph"/>
        <w:numPr>
          <w:ilvl w:val="0"/>
          <w:numId w:val="7"/>
        </w:numPr>
        <w:jc w:val="both"/>
        <w:rPr>
          <w:rFonts w:ascii="EC Square Sans Pro" w:hAnsi="EC Square Sans Pro" w:cstheme="minorHAnsi"/>
          <w:lang w:val="en-IE"/>
        </w:rPr>
      </w:pPr>
      <w:r w:rsidRPr="00FB0309">
        <w:rPr>
          <w:rFonts w:ascii="EC Square Sans Pro" w:hAnsi="EC Square Sans Pro" w:cstheme="minorHAnsi"/>
          <w:lang w:val="en-IE"/>
        </w:rPr>
        <w:t>Have a level of education which corresponds to completed university studies of at least three years attested by a diploma</w:t>
      </w:r>
      <w:r w:rsidR="00961DFD">
        <w:rPr>
          <w:rFonts w:ascii="EC Square Sans Pro" w:hAnsi="EC Square Sans Pro" w:cstheme="minorHAnsi"/>
          <w:lang w:val="en-IE"/>
        </w:rPr>
        <w:t>.</w:t>
      </w:r>
    </w:p>
    <w:p w14:paraId="53985F1C" w14:textId="77777777" w:rsidR="00341CF0" w:rsidRPr="00FB0309" w:rsidRDefault="00A402D3" w:rsidP="00341CF0">
      <w:pPr>
        <w:spacing w:after="0"/>
        <w:jc w:val="both"/>
        <w:rPr>
          <w:rFonts w:ascii="EC Square Sans Pro" w:hAnsi="EC Square Sans Pro" w:cstheme="minorHAnsi"/>
          <w:lang w:val="en-IE"/>
        </w:rPr>
      </w:pPr>
      <w:r w:rsidRPr="00FB0309">
        <w:rPr>
          <w:rFonts w:ascii="EC Square Sans Pro" w:hAnsi="EC Square Sans Pro" w:cstheme="minorHAnsi"/>
          <w:lang w:val="en-IE"/>
        </w:rPr>
        <w:t>Only qualifications issued or recognised as equivalent by EU Member State authorities (e.g. by the Ministry of Education) will be accepted.</w:t>
      </w:r>
    </w:p>
    <w:p w14:paraId="1785A0D9" w14:textId="77777777" w:rsidR="00A402D3" w:rsidRPr="00FB0309" w:rsidRDefault="00A402D3" w:rsidP="00A402D3">
      <w:pPr>
        <w:pStyle w:val="Heading2"/>
        <w:jc w:val="both"/>
        <w:rPr>
          <w:rFonts w:ascii="EC Square Sans Pro" w:hAnsi="EC Square Sans Pro" w:cstheme="minorHAnsi"/>
          <w:sz w:val="22"/>
          <w:szCs w:val="22"/>
          <w:lang w:val="en-IE"/>
        </w:rPr>
      </w:pPr>
      <w:r w:rsidRPr="00FB0309">
        <w:rPr>
          <w:rFonts w:ascii="EC Square Sans Pro" w:hAnsi="EC Square Sans Pro" w:cstheme="minorHAnsi"/>
          <w:sz w:val="22"/>
          <w:szCs w:val="22"/>
          <w:lang w:val="en-IE"/>
        </w:rPr>
        <w:t xml:space="preserve">Languages: </w:t>
      </w:r>
    </w:p>
    <w:p w14:paraId="7C7858FB" w14:textId="77777777" w:rsidR="00A402D3" w:rsidRPr="00FB0309" w:rsidRDefault="00B329B5" w:rsidP="00A65996">
      <w:pPr>
        <w:pStyle w:val="ListParagraph"/>
        <w:numPr>
          <w:ilvl w:val="0"/>
          <w:numId w:val="5"/>
        </w:numPr>
        <w:spacing w:after="0"/>
        <w:jc w:val="both"/>
        <w:rPr>
          <w:rFonts w:ascii="EC Square Sans Pro" w:hAnsi="EC Square Sans Pro" w:cstheme="minorHAnsi"/>
          <w:lang w:val="en-IE"/>
        </w:rPr>
      </w:pPr>
      <w:bookmarkStart w:id="10" w:name="_Hlk93058248"/>
      <w:r w:rsidRPr="6EB2B6F1">
        <w:rPr>
          <w:rFonts w:ascii="EC Square Sans Pro" w:hAnsi="EC Square Sans Pro"/>
          <w:lang w:val="en-IE"/>
        </w:rPr>
        <w:t xml:space="preserve">have </w:t>
      </w:r>
      <w:r w:rsidR="00A402D3" w:rsidRPr="6EB2B6F1">
        <w:rPr>
          <w:rFonts w:ascii="EC Square Sans Pro" w:hAnsi="EC Square Sans Pro"/>
          <w:lang w:val="en-IE"/>
        </w:rPr>
        <w:t>a thorough knowledge (minimum level</w:t>
      </w:r>
      <w:r w:rsidR="00A402D3" w:rsidRPr="00FB0309">
        <w:rPr>
          <w:rFonts w:ascii="Calibri" w:hAnsi="Calibri" w:cs="Calibri"/>
          <w:lang w:val="en-IE"/>
        </w:rPr>
        <w:t> </w:t>
      </w:r>
      <w:r w:rsidR="00A402D3" w:rsidRPr="6EB2B6F1">
        <w:rPr>
          <w:rFonts w:ascii="EC Square Sans Pro" w:hAnsi="EC Square Sans Pro"/>
          <w:lang w:val="en-IE"/>
        </w:rPr>
        <w:t xml:space="preserve">C1) </w:t>
      </w:r>
      <w:r w:rsidR="003B1022" w:rsidRPr="6EB2B6F1">
        <w:rPr>
          <w:rFonts w:ascii="EC Square Sans Pro" w:hAnsi="EC Square Sans Pro"/>
          <w:lang w:val="en-IE"/>
        </w:rPr>
        <w:t>of</w:t>
      </w:r>
      <w:r w:rsidR="00A402D3" w:rsidRPr="6EB2B6F1">
        <w:rPr>
          <w:rFonts w:ascii="EC Square Sans Pro" w:hAnsi="EC Square Sans Pro"/>
          <w:lang w:val="en-IE"/>
        </w:rPr>
        <w:t xml:space="preserve"> one of the 24 official languages </w:t>
      </w:r>
      <w:r w:rsidR="00A62332" w:rsidRPr="6EB2B6F1">
        <w:rPr>
          <w:rFonts w:ascii="EC Square Sans Pro" w:hAnsi="EC Square Sans Pro"/>
          <w:lang w:val="en-IE"/>
        </w:rPr>
        <w:t>of the EU</w:t>
      </w:r>
      <w:r w:rsidR="008607A0" w:rsidRPr="00FB0309">
        <w:rPr>
          <w:rStyle w:val="FootnoteReference"/>
          <w:rFonts w:ascii="EC Square Sans Pro" w:hAnsi="EC Square Sans Pro"/>
          <w:lang w:val="en-IE"/>
        </w:rPr>
        <w:footnoteReference w:id="2"/>
      </w:r>
    </w:p>
    <w:p w14:paraId="2FFA7F35" w14:textId="77777777" w:rsidR="008607A0" w:rsidRPr="00DD46FE" w:rsidRDefault="00B329B5" w:rsidP="00482D11">
      <w:pPr>
        <w:pStyle w:val="ListParagraph"/>
        <w:numPr>
          <w:ilvl w:val="0"/>
          <w:numId w:val="5"/>
        </w:numPr>
        <w:spacing w:after="0"/>
        <w:jc w:val="both"/>
        <w:rPr>
          <w:rFonts w:ascii="EC Square Sans Pro" w:hAnsi="EC Square Sans Pro" w:cstheme="minorHAnsi"/>
          <w:lang w:val="en-IE"/>
        </w:rPr>
      </w:pPr>
      <w:r w:rsidRPr="6EB2B6F1">
        <w:rPr>
          <w:rFonts w:ascii="EC Square Sans Pro" w:hAnsi="EC Square Sans Pro"/>
          <w:lang w:val="en-IE"/>
        </w:rPr>
        <w:t xml:space="preserve">AND have </w:t>
      </w:r>
      <w:r w:rsidR="00A402D3" w:rsidRPr="6EB2B6F1">
        <w:rPr>
          <w:rFonts w:ascii="EC Square Sans Pro" w:hAnsi="EC Square Sans Pro"/>
          <w:lang w:val="en-IE"/>
        </w:rPr>
        <w:t>a satisfactory knowledge (minimum level</w:t>
      </w:r>
      <w:r w:rsidR="00A402D3" w:rsidRPr="00FB0309">
        <w:rPr>
          <w:rFonts w:ascii="Calibri" w:hAnsi="Calibri" w:cs="Calibri"/>
          <w:lang w:val="en-IE"/>
        </w:rPr>
        <w:t> </w:t>
      </w:r>
      <w:r w:rsidR="00A402D3" w:rsidRPr="6EB2B6F1">
        <w:rPr>
          <w:rFonts w:ascii="EC Square Sans Pro" w:hAnsi="EC Square Sans Pro"/>
          <w:lang w:val="en-IE"/>
        </w:rPr>
        <w:t>B2)</w:t>
      </w:r>
      <w:r w:rsidR="00DA5518">
        <w:rPr>
          <w:rStyle w:val="FootnoteReference"/>
          <w:rFonts w:ascii="EC Square Sans Pro" w:hAnsi="EC Square Sans Pro"/>
          <w:lang w:val="en-IE"/>
        </w:rPr>
        <w:footnoteReference w:id="3"/>
      </w:r>
      <w:r w:rsidR="00A402D3" w:rsidRPr="6EB2B6F1">
        <w:rPr>
          <w:rFonts w:ascii="EC Square Sans Pro" w:hAnsi="EC Square Sans Pro"/>
          <w:lang w:val="en-IE"/>
        </w:rPr>
        <w:t xml:space="preserve"> </w:t>
      </w:r>
      <w:r w:rsidR="003B1022" w:rsidRPr="6EB2B6F1">
        <w:rPr>
          <w:rFonts w:ascii="EC Square Sans Pro" w:hAnsi="EC Square Sans Pro"/>
          <w:lang w:val="en-IE"/>
        </w:rPr>
        <w:t>of</w:t>
      </w:r>
      <w:r w:rsidR="00A402D3" w:rsidRPr="6EB2B6F1">
        <w:rPr>
          <w:rFonts w:ascii="EC Square Sans Pro" w:hAnsi="EC Square Sans Pro"/>
          <w:lang w:val="en-IE"/>
        </w:rPr>
        <w:t xml:space="preserve"> a second official language </w:t>
      </w:r>
      <w:r w:rsidR="00A62332" w:rsidRPr="6EB2B6F1">
        <w:rPr>
          <w:rFonts w:ascii="EC Square Sans Pro" w:hAnsi="EC Square Sans Pro"/>
          <w:lang w:val="en-IE"/>
        </w:rPr>
        <w:t>of the EU</w:t>
      </w:r>
      <w:r w:rsidR="00B73999" w:rsidRPr="6EB2B6F1">
        <w:rPr>
          <w:rFonts w:ascii="EC Square Sans Pro" w:hAnsi="EC Square Sans Pro"/>
          <w:lang w:val="en-IE"/>
        </w:rPr>
        <w:t>,</w:t>
      </w:r>
      <w:r w:rsidR="00341CF0" w:rsidRPr="6EB2B6F1">
        <w:rPr>
          <w:rFonts w:ascii="EC Square Sans Pro" w:hAnsi="EC Square Sans Pro"/>
          <w:lang w:val="en-IE"/>
        </w:rPr>
        <w:t xml:space="preserve"> to the extent necessary for the performance of </w:t>
      </w:r>
      <w:r w:rsidR="00B73999" w:rsidRPr="6EB2B6F1">
        <w:rPr>
          <w:rFonts w:ascii="EC Square Sans Pro" w:hAnsi="EC Square Sans Pro"/>
          <w:lang w:val="en-IE"/>
        </w:rPr>
        <w:t>the</w:t>
      </w:r>
      <w:r w:rsidR="00341CF0" w:rsidRPr="6EB2B6F1">
        <w:rPr>
          <w:rFonts w:ascii="EC Square Sans Pro" w:hAnsi="EC Square Sans Pro"/>
          <w:lang w:val="en-IE"/>
        </w:rPr>
        <w:t xml:space="preserve"> duties.</w:t>
      </w:r>
      <w:r w:rsidR="00A402D3" w:rsidRPr="6EB2B6F1">
        <w:rPr>
          <w:rFonts w:ascii="EC Square Sans Pro" w:hAnsi="EC Square Sans Pro"/>
          <w:lang w:val="en-IE"/>
        </w:rPr>
        <w:t xml:space="preserve"> </w:t>
      </w:r>
    </w:p>
    <w:p w14:paraId="37EEEEFE" w14:textId="77777777" w:rsidR="00482D11" w:rsidRPr="00FB0309" w:rsidRDefault="00482D11"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What about the selection steps?</w:t>
      </w:r>
    </w:p>
    <w:p w14:paraId="64535ED6" w14:textId="77777777" w:rsidR="00482D11" w:rsidRPr="00FB0309" w:rsidRDefault="00482D11" w:rsidP="00482D11">
      <w:pPr>
        <w:pStyle w:val="ListParagraph"/>
        <w:spacing w:after="0"/>
        <w:jc w:val="both"/>
        <w:rPr>
          <w:rFonts w:ascii="EC Square Sans Pro" w:hAnsi="EC Square Sans Pro" w:cstheme="minorHAnsi"/>
          <w:lang w:val="en-IE"/>
        </w:rPr>
      </w:pPr>
    </w:p>
    <w:p w14:paraId="6D6A2C67" w14:textId="77777777" w:rsidR="00482D11" w:rsidRPr="00FB0309" w:rsidRDefault="00225945" w:rsidP="00482D11">
      <w:pPr>
        <w:spacing w:after="0"/>
        <w:jc w:val="both"/>
        <w:rPr>
          <w:rFonts w:ascii="EC Square Sans Pro" w:hAnsi="EC Square Sans Pro" w:cstheme="minorHAnsi"/>
          <w:lang w:val="en-IE"/>
        </w:rPr>
      </w:pPr>
      <w:r w:rsidRPr="6EB2B6F1">
        <w:rPr>
          <w:rFonts w:ascii="EC Square Sans Pro" w:hAnsi="EC Square Sans Pro"/>
          <w:lang w:val="en-IE"/>
        </w:rPr>
        <w:t>The selecting unit chooses</w:t>
      </w:r>
      <w:r w:rsidR="00B329B5" w:rsidRPr="6EB2B6F1">
        <w:rPr>
          <w:rFonts w:ascii="EC Square Sans Pro" w:hAnsi="EC Square Sans Pro"/>
          <w:lang w:val="en-IE"/>
        </w:rPr>
        <w:t xml:space="preserve"> from the EPSO database</w:t>
      </w:r>
      <w:r w:rsidR="00C83A63">
        <w:rPr>
          <w:rStyle w:val="FootnoteReference"/>
          <w:rFonts w:ascii="EC Square Sans Pro" w:hAnsi="EC Square Sans Pro"/>
          <w:lang w:val="en-IE"/>
        </w:rPr>
        <w:footnoteReference w:id="4"/>
      </w:r>
      <w:r w:rsidRPr="6EB2B6F1">
        <w:rPr>
          <w:rFonts w:ascii="EC Square Sans Pro" w:hAnsi="EC Square Sans Pro"/>
          <w:lang w:val="en-IE"/>
        </w:rPr>
        <w:t xml:space="preserve"> candidates </w:t>
      </w:r>
      <w:r w:rsidR="000E7EA0" w:rsidRPr="6EB2B6F1">
        <w:rPr>
          <w:rFonts w:ascii="EC Square Sans Pro" w:hAnsi="EC Square Sans Pro"/>
          <w:lang w:val="en-IE"/>
        </w:rPr>
        <w:t xml:space="preserve">with the appropriate profile </w:t>
      </w:r>
      <w:r w:rsidRPr="6EB2B6F1">
        <w:rPr>
          <w:rFonts w:ascii="EC Square Sans Pro" w:hAnsi="EC Square Sans Pro"/>
          <w:lang w:val="en-IE"/>
        </w:rPr>
        <w:t xml:space="preserve">and </w:t>
      </w:r>
      <w:r w:rsidR="000030E0" w:rsidRPr="6EB2B6F1">
        <w:rPr>
          <w:rFonts w:ascii="EC Square Sans Pro" w:hAnsi="EC Square Sans Pro"/>
          <w:lang w:val="en-IE"/>
        </w:rPr>
        <w:t>invites</w:t>
      </w:r>
      <w:r w:rsidR="00482D11" w:rsidRPr="6EB2B6F1">
        <w:rPr>
          <w:rFonts w:ascii="EC Square Sans Pro" w:hAnsi="EC Square Sans Pro"/>
          <w:lang w:val="en-IE"/>
        </w:rPr>
        <w:t xml:space="preserve"> </w:t>
      </w:r>
      <w:r w:rsidR="0095557E" w:rsidRPr="6EB2B6F1">
        <w:rPr>
          <w:rFonts w:ascii="EC Square Sans Pro" w:hAnsi="EC Square Sans Pro"/>
          <w:lang w:val="en-IE"/>
        </w:rPr>
        <w:t xml:space="preserve">them </w:t>
      </w:r>
      <w:r w:rsidR="000030E0" w:rsidRPr="6EB2B6F1">
        <w:rPr>
          <w:rFonts w:ascii="EC Square Sans Pro" w:hAnsi="EC Square Sans Pro"/>
          <w:lang w:val="en-IE"/>
        </w:rPr>
        <w:t>to an</w:t>
      </w:r>
      <w:r w:rsidR="00482D11" w:rsidRPr="6EB2B6F1">
        <w:rPr>
          <w:rFonts w:ascii="EC Square Sans Pro" w:hAnsi="EC Square Sans Pro"/>
          <w:lang w:val="en-IE"/>
        </w:rPr>
        <w:t xml:space="preserve"> interview</w:t>
      </w:r>
      <w:r w:rsidR="000030E0" w:rsidRPr="6EB2B6F1">
        <w:rPr>
          <w:rFonts w:ascii="EC Square Sans Pro" w:hAnsi="EC Square Sans Pro"/>
          <w:lang w:val="en-IE"/>
        </w:rPr>
        <w:t>.</w:t>
      </w:r>
      <w:r w:rsidR="00A07764" w:rsidRPr="6EB2B6F1">
        <w:rPr>
          <w:rFonts w:ascii="EC Square Sans Pro" w:hAnsi="EC Square Sans Pro"/>
          <w:lang w:val="en-IE"/>
        </w:rPr>
        <w:t xml:space="preserve"> For</w:t>
      </w:r>
      <w:r w:rsidR="000030E0" w:rsidRPr="6EB2B6F1">
        <w:rPr>
          <w:rFonts w:ascii="EC Square Sans Pro" w:hAnsi="EC Square Sans Pro"/>
          <w:lang w:val="en-IE"/>
        </w:rPr>
        <w:t xml:space="preserve"> the interview a selection panel is set-up </w:t>
      </w:r>
      <w:r w:rsidR="00AC76C5" w:rsidRPr="6EB2B6F1">
        <w:rPr>
          <w:rFonts w:ascii="EC Square Sans Pro" w:hAnsi="EC Square Sans Pro"/>
          <w:lang w:val="en-IE"/>
        </w:rPr>
        <w:t xml:space="preserve">to </w:t>
      </w:r>
      <w:r w:rsidR="000030E0" w:rsidRPr="6EB2B6F1">
        <w:rPr>
          <w:rFonts w:ascii="EC Square Sans Pro" w:hAnsi="EC Square Sans Pro"/>
          <w:lang w:val="en-IE"/>
        </w:rPr>
        <w:t xml:space="preserve">assess the best </w:t>
      </w:r>
      <w:r w:rsidR="000030E0" w:rsidRPr="6EB2B6F1">
        <w:rPr>
          <w:rFonts w:ascii="EC Square Sans Pro" w:hAnsi="EC Square Sans Pro"/>
          <w:lang w:val="en-IE"/>
        </w:rPr>
        <w:lastRenderedPageBreak/>
        <w:t xml:space="preserve">candidates. </w:t>
      </w:r>
      <w:r w:rsidR="00482D11" w:rsidRPr="6EB2B6F1">
        <w:rPr>
          <w:rFonts w:ascii="EC Square Sans Pro" w:hAnsi="EC Square Sans Pro"/>
          <w:lang w:val="en-IE"/>
        </w:rPr>
        <w:t xml:space="preserve">Due to the large volume of </w:t>
      </w:r>
      <w:r w:rsidR="00B618B1" w:rsidRPr="6EB2B6F1">
        <w:rPr>
          <w:rFonts w:ascii="EC Square Sans Pro" w:hAnsi="EC Square Sans Pro"/>
          <w:lang w:val="en-IE"/>
        </w:rPr>
        <w:t>applications</w:t>
      </w:r>
      <w:r w:rsidR="00AC76C5" w:rsidRPr="6EB2B6F1">
        <w:rPr>
          <w:rFonts w:ascii="EC Square Sans Pro" w:hAnsi="EC Square Sans Pro"/>
          <w:lang w:val="en-IE"/>
        </w:rPr>
        <w:t xml:space="preserve"> that</w:t>
      </w:r>
      <w:r w:rsidR="00482D11" w:rsidRPr="6EB2B6F1">
        <w:rPr>
          <w:rFonts w:ascii="EC Square Sans Pro" w:hAnsi="EC Square Sans Pro"/>
          <w:lang w:val="en-IE"/>
        </w:rPr>
        <w:t xml:space="preserve"> we may receive only candidates selected for </w:t>
      </w:r>
      <w:r w:rsidR="00AC76C5" w:rsidRPr="6EB2B6F1">
        <w:rPr>
          <w:rFonts w:ascii="EC Square Sans Pro" w:hAnsi="EC Square Sans Pro"/>
          <w:lang w:val="en-IE"/>
        </w:rPr>
        <w:t xml:space="preserve">the </w:t>
      </w:r>
      <w:r w:rsidR="00482D11" w:rsidRPr="6EB2B6F1">
        <w:rPr>
          <w:rFonts w:ascii="EC Square Sans Pro" w:hAnsi="EC Square Sans Pro"/>
          <w:lang w:val="en-IE"/>
        </w:rPr>
        <w:t>interview will be notified.</w:t>
      </w:r>
    </w:p>
    <w:p w14:paraId="1D366481" w14:textId="77777777" w:rsidR="005E3F1A" w:rsidRPr="00FB0309" w:rsidRDefault="005E3F1A" w:rsidP="00482D11">
      <w:pPr>
        <w:spacing w:after="0"/>
        <w:jc w:val="both"/>
        <w:rPr>
          <w:rFonts w:ascii="EC Square Sans Pro" w:hAnsi="EC Square Sans Pro" w:cstheme="minorHAnsi"/>
          <w:lang w:val="en-IE"/>
        </w:rPr>
      </w:pPr>
    </w:p>
    <w:p w14:paraId="4ABA70B8" w14:textId="77777777" w:rsidR="005E3F1A" w:rsidRPr="00FB0309" w:rsidRDefault="005E3F1A" w:rsidP="005E3F1A">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For operational reasons and </w:t>
      </w:r>
      <w:proofErr w:type="gramStart"/>
      <w:r w:rsidRPr="00FB0309">
        <w:rPr>
          <w:rFonts w:ascii="EC Square Sans Pro" w:hAnsi="EC Square Sans Pro" w:cstheme="minorHAnsi"/>
          <w:lang w:val="en-IE"/>
        </w:rPr>
        <w:t>in order to</w:t>
      </w:r>
      <w:proofErr w:type="gramEnd"/>
      <w:r w:rsidRPr="00FB0309">
        <w:rPr>
          <w:rFonts w:ascii="EC Square Sans Pro" w:hAnsi="EC Square Sans Pro" w:cstheme="minorHAnsi"/>
          <w:lang w:val="en-IE"/>
        </w:rPr>
        <w:t xml:space="preserve"> complete the selection procedure as quickly as possible in the interest of the candidates </w:t>
      </w:r>
      <w:r w:rsidR="003B1022" w:rsidRPr="00FB0309">
        <w:rPr>
          <w:rFonts w:ascii="EC Square Sans Pro" w:hAnsi="EC Square Sans Pro" w:cstheme="minorHAnsi"/>
          <w:lang w:val="en-IE"/>
        </w:rPr>
        <w:t>and</w:t>
      </w:r>
      <w:r w:rsidRPr="00FB0309">
        <w:rPr>
          <w:rFonts w:ascii="EC Square Sans Pro" w:hAnsi="EC Square Sans Pro" w:cstheme="minorHAnsi"/>
          <w:lang w:val="en-IE"/>
        </w:rPr>
        <w:t xml:space="preserve"> of the institution, the selection procedure will be carried out in </w:t>
      </w:r>
      <w:r w:rsidRPr="00C01134">
        <w:rPr>
          <w:rFonts w:ascii="EC Square Sans Pro" w:hAnsi="EC Square Sans Pro" w:cstheme="minorHAnsi"/>
          <w:lang w:val="en-IE"/>
        </w:rPr>
        <w:t>English and</w:t>
      </w:r>
      <w:r w:rsidRPr="00FB0309">
        <w:rPr>
          <w:rFonts w:ascii="EC Square Sans Pro" w:hAnsi="EC Square Sans Pro" w:cstheme="minorHAnsi"/>
          <w:lang w:val="en-IE"/>
        </w:rPr>
        <w:t xml:space="preserve"> possibly in a second official language.</w:t>
      </w:r>
    </w:p>
    <w:p w14:paraId="6D832419" w14:textId="77777777" w:rsidR="00D6538D" w:rsidRPr="00FB0309" w:rsidRDefault="00D6538D">
      <w:pPr>
        <w:spacing w:after="160" w:line="259" w:lineRule="auto"/>
        <w:rPr>
          <w:rFonts w:ascii="EC Square Sans Pro" w:hAnsi="EC Square Sans Pro" w:cstheme="minorHAnsi"/>
          <w:lang w:val="en-IE"/>
        </w:rPr>
      </w:pPr>
      <w:r w:rsidRPr="00FB0309">
        <w:rPr>
          <w:rFonts w:ascii="EC Square Sans Pro" w:hAnsi="EC Square Sans Pro" w:cstheme="minorHAnsi"/>
          <w:lang w:val="en-IE"/>
        </w:rPr>
        <w:br w:type="page"/>
      </w:r>
    </w:p>
    <w:p w14:paraId="5B0CCA71" w14:textId="77777777" w:rsidR="00965A17" w:rsidRPr="00FB0309" w:rsidRDefault="00965A17" w:rsidP="00A65996">
      <w:pPr>
        <w:pStyle w:val="Heading1"/>
        <w:numPr>
          <w:ilvl w:val="0"/>
          <w:numId w:val="4"/>
        </w:numPr>
        <w:jc w:val="both"/>
        <w:rPr>
          <w:rFonts w:ascii="EC Square Sans Pro" w:hAnsi="EC Square Sans Pro" w:cstheme="minorHAnsi"/>
          <w:i/>
          <w:iCs/>
          <w:sz w:val="28"/>
          <w:szCs w:val="28"/>
          <w:lang w:val="en-IE"/>
        </w:rPr>
      </w:pPr>
      <w:r w:rsidRPr="00FB0309">
        <w:rPr>
          <w:rFonts w:ascii="EC Square Sans Pro" w:hAnsi="EC Square Sans Pro" w:cstheme="minorHAnsi"/>
          <w:i/>
          <w:iCs/>
          <w:sz w:val="28"/>
          <w:szCs w:val="28"/>
          <w:lang w:val="en-IE"/>
        </w:rPr>
        <w:lastRenderedPageBreak/>
        <w:t>Recruitment</w:t>
      </w:r>
    </w:p>
    <w:p w14:paraId="14BF3888" w14:textId="77777777" w:rsidR="00482D11" w:rsidRPr="00FB0309" w:rsidRDefault="00482D11" w:rsidP="00482D11">
      <w:pPr>
        <w:spacing w:after="0"/>
        <w:jc w:val="both"/>
        <w:rPr>
          <w:rFonts w:ascii="EC Square Sans Pro" w:hAnsi="EC Square Sans Pro" w:cstheme="minorHAnsi"/>
          <w:lang w:val="en-IE"/>
        </w:rPr>
      </w:pPr>
    </w:p>
    <w:p w14:paraId="06E866F7" w14:textId="77777777" w:rsidR="00482D11" w:rsidRPr="00FB0309" w:rsidRDefault="00AC76C5" w:rsidP="00482D11">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The </w:t>
      </w:r>
      <w:r w:rsidR="008D1ACB">
        <w:rPr>
          <w:rFonts w:ascii="EC Square Sans Pro" w:hAnsi="EC Square Sans Pro" w:cstheme="minorHAnsi"/>
          <w:lang w:val="en-IE"/>
        </w:rPr>
        <w:t>c</w:t>
      </w:r>
      <w:r w:rsidR="00482D11" w:rsidRPr="00FB0309">
        <w:rPr>
          <w:rFonts w:ascii="EC Square Sans Pro" w:hAnsi="EC Square Sans Pro" w:cstheme="minorHAnsi"/>
          <w:lang w:val="en-IE"/>
        </w:rPr>
        <w:t xml:space="preserve">andidate selected for recruitment will be requested to </w:t>
      </w:r>
      <w:r w:rsidRPr="00FB0309">
        <w:rPr>
          <w:rFonts w:ascii="EC Square Sans Pro" w:hAnsi="EC Square Sans Pro" w:cstheme="minorHAnsi"/>
          <w:lang w:val="en-IE"/>
        </w:rPr>
        <w:t>provide</w:t>
      </w:r>
      <w:r w:rsidR="00482D11" w:rsidRPr="00FB0309">
        <w:rPr>
          <w:rFonts w:ascii="EC Square Sans Pro" w:hAnsi="EC Square Sans Pro" w:cstheme="minorHAnsi"/>
          <w:lang w:val="en-IE"/>
        </w:rPr>
        <w:t xml:space="preserve"> documentary evidence in support of the statements made in </w:t>
      </w:r>
      <w:r w:rsidR="000E7EA0" w:rsidRPr="00FB0309">
        <w:rPr>
          <w:rFonts w:ascii="EC Square Sans Pro" w:hAnsi="EC Square Sans Pro" w:cstheme="minorHAnsi"/>
          <w:lang w:val="en-IE"/>
        </w:rPr>
        <w:t xml:space="preserve">the database and, where relevant, </w:t>
      </w:r>
      <w:r w:rsidRPr="00FB0309">
        <w:rPr>
          <w:rFonts w:ascii="EC Square Sans Pro" w:hAnsi="EC Square Sans Pro" w:cstheme="minorHAnsi"/>
          <w:lang w:val="en-IE"/>
        </w:rPr>
        <w:t xml:space="preserve">the </w:t>
      </w:r>
      <w:r w:rsidR="000E7EA0" w:rsidRPr="00FB0309">
        <w:rPr>
          <w:rFonts w:ascii="EC Square Sans Pro" w:hAnsi="EC Square Sans Pro" w:cstheme="minorHAnsi"/>
          <w:lang w:val="en-IE"/>
        </w:rPr>
        <w:t xml:space="preserve">call for </w:t>
      </w:r>
      <w:r w:rsidRPr="00FB0309">
        <w:rPr>
          <w:rFonts w:ascii="EC Square Sans Pro" w:hAnsi="EC Square Sans Pro" w:cstheme="minorHAnsi"/>
          <w:lang w:val="en-IE"/>
        </w:rPr>
        <w:t>interest</w:t>
      </w:r>
      <w:r w:rsidR="00482D11" w:rsidRPr="00FB0309">
        <w:rPr>
          <w:rFonts w:ascii="EC Square Sans Pro" w:hAnsi="EC Square Sans Pro" w:cstheme="minorHAnsi"/>
          <w:lang w:val="en-IE"/>
        </w:rPr>
        <w:t>.</w:t>
      </w:r>
    </w:p>
    <w:p w14:paraId="1CC2D5FE" w14:textId="6AC5FCCC" w:rsidR="00482D11" w:rsidRPr="00FB0309" w:rsidRDefault="00482D11" w:rsidP="00482D11">
      <w:pPr>
        <w:spacing w:before="240" w:after="0"/>
        <w:jc w:val="both"/>
        <w:rPr>
          <w:rFonts w:ascii="EC Square Sans Pro" w:hAnsi="EC Square Sans Pro" w:cstheme="minorHAnsi"/>
          <w:lang w:val="en-IE"/>
        </w:rPr>
      </w:pPr>
      <w:r w:rsidRPr="00FB0309">
        <w:rPr>
          <w:rFonts w:ascii="EC Square Sans Pro" w:hAnsi="EC Square Sans Pro" w:cstheme="minorHAnsi"/>
          <w:lang w:val="en-IE"/>
        </w:rPr>
        <w:t>The successful candidate will be required to undergo a mandatory pre-recruitment medical check-up carried out by the Commission.</w:t>
      </w:r>
      <w:r w:rsidR="001E211A">
        <w:rPr>
          <w:rFonts w:ascii="EC Square Sans Pro" w:hAnsi="EC Square Sans Pro" w:cstheme="minorHAnsi"/>
          <w:lang w:val="en-IE"/>
        </w:rPr>
        <w:t xml:space="preserve"> </w:t>
      </w:r>
      <w:r w:rsidR="001E211A" w:rsidRPr="00C01134">
        <w:rPr>
          <w:rFonts w:ascii="EC Square Sans Pro" w:hAnsi="EC Square Sans Pro" w:cstheme="minorHAnsi"/>
          <w:lang w:val="en-IE"/>
        </w:rPr>
        <w:t xml:space="preserve">Candidates </w:t>
      </w:r>
      <w:r w:rsidR="00C83A63" w:rsidRPr="00C01134">
        <w:rPr>
          <w:rFonts w:ascii="EC Square Sans Pro" w:hAnsi="EC Square Sans Pro" w:cstheme="minorHAnsi"/>
          <w:lang w:val="en-IE"/>
        </w:rPr>
        <w:t>are</w:t>
      </w:r>
      <w:r w:rsidR="001E211A" w:rsidRPr="00C01134">
        <w:rPr>
          <w:rFonts w:ascii="EC Square Sans Pro" w:hAnsi="EC Square Sans Pro" w:cstheme="minorHAnsi"/>
          <w:lang w:val="en-IE"/>
        </w:rPr>
        <w:t xml:space="preserve"> required</w:t>
      </w:r>
      <w:r w:rsidR="00C83A63" w:rsidRPr="00C01134">
        <w:rPr>
          <w:rFonts w:ascii="EC Square Sans Pro" w:hAnsi="EC Square Sans Pro" w:cstheme="minorHAnsi"/>
          <w:lang w:val="en-IE"/>
        </w:rPr>
        <w:t xml:space="preserve"> to undergo a security vetting that is conducted with the national administration of the Member State</w:t>
      </w:r>
      <w:r w:rsidR="001E211A" w:rsidRPr="00C01134">
        <w:rPr>
          <w:rFonts w:ascii="EC Square Sans Pro" w:hAnsi="EC Square Sans Pro" w:cstheme="minorHAnsi"/>
          <w:lang w:val="en-IE"/>
        </w:rPr>
        <w:t>.</w:t>
      </w:r>
    </w:p>
    <w:bookmarkEnd w:id="10"/>
    <w:p w14:paraId="799836F4" w14:textId="77777777" w:rsidR="00962B80" w:rsidRPr="00FB0309" w:rsidRDefault="00962B80">
      <w:pPr>
        <w:spacing w:after="160" w:line="259" w:lineRule="auto"/>
        <w:rPr>
          <w:rFonts w:ascii="EC Square Sans Pro" w:eastAsia="Times New Roman" w:hAnsi="EC Square Sans Pro" w:cstheme="minorHAnsi"/>
          <w:b/>
          <w:bCs/>
          <w:sz w:val="24"/>
          <w:szCs w:val="24"/>
          <w:lang w:val="en-IE"/>
        </w:rPr>
      </w:pPr>
    </w:p>
    <w:p w14:paraId="5F812BFE" w14:textId="77777777" w:rsidR="00A402D3" w:rsidRPr="00FB0309" w:rsidRDefault="00A402D3" w:rsidP="00A65996">
      <w:pPr>
        <w:pStyle w:val="Heading1"/>
        <w:numPr>
          <w:ilvl w:val="0"/>
          <w:numId w:val="3"/>
        </w:numPr>
        <w:jc w:val="both"/>
        <w:rPr>
          <w:rFonts w:ascii="EC Square Sans Pro" w:hAnsi="EC Square Sans Pro" w:cstheme="minorHAnsi"/>
          <w:sz w:val="24"/>
          <w:szCs w:val="24"/>
          <w:lang w:val="en-IE"/>
        </w:rPr>
      </w:pPr>
      <w:r w:rsidRPr="00FB0309">
        <w:rPr>
          <w:rFonts w:ascii="EC Square Sans Pro" w:hAnsi="EC Square Sans Pro" w:cstheme="minorHAnsi"/>
          <w:sz w:val="24"/>
          <w:szCs w:val="24"/>
          <w:lang w:val="en-IE"/>
        </w:rPr>
        <w:t>Type of contract and working conditions</w:t>
      </w:r>
    </w:p>
    <w:p w14:paraId="7981AB20" w14:textId="77777777" w:rsidR="00A402D3" w:rsidRPr="00FB0309" w:rsidRDefault="00A402D3" w:rsidP="00A402D3">
      <w:pPr>
        <w:spacing w:after="0"/>
        <w:jc w:val="both"/>
        <w:rPr>
          <w:rFonts w:ascii="EC Square Sans Pro" w:hAnsi="EC Square Sans Pro" w:cstheme="minorHAnsi"/>
          <w:lang w:val="en-IE"/>
        </w:rPr>
      </w:pPr>
    </w:p>
    <w:p w14:paraId="7E8EF47D" w14:textId="48F218AE"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place of employment wi</w:t>
      </w:r>
      <w:r w:rsidRPr="00C01134">
        <w:rPr>
          <w:rFonts w:ascii="EC Square Sans Pro" w:eastAsiaTheme="minorHAnsi" w:hAnsi="EC Square Sans Pro" w:cstheme="minorHAnsi"/>
          <w:b w:val="0"/>
          <w:bCs w:val="0"/>
          <w:sz w:val="22"/>
          <w:szCs w:val="22"/>
          <w:lang w:val="en-IE"/>
        </w:rPr>
        <w:t xml:space="preserve">ll be in </w:t>
      </w:r>
      <w:r w:rsidRPr="00C01134">
        <w:rPr>
          <w:rFonts w:ascii="EC Square Sans Pro" w:eastAsiaTheme="minorHAnsi" w:hAnsi="EC Square Sans Pro" w:cstheme="minorHAnsi"/>
          <w:bCs w:val="0"/>
          <w:sz w:val="22"/>
          <w:szCs w:val="22"/>
          <w:lang w:val="en-IE"/>
        </w:rPr>
        <w:t>Brussels</w:t>
      </w:r>
      <w:r w:rsidR="00AC76C5" w:rsidRPr="00C01134">
        <w:rPr>
          <w:rFonts w:ascii="EC Square Sans Pro" w:eastAsiaTheme="minorHAnsi" w:hAnsi="EC Square Sans Pro" w:cstheme="minorHAnsi"/>
          <w:sz w:val="22"/>
          <w:szCs w:val="22"/>
          <w:lang w:val="en-IE"/>
        </w:rPr>
        <w:t>.</w:t>
      </w:r>
    </w:p>
    <w:p w14:paraId="4D466801" w14:textId="77777777" w:rsidR="003959A2" w:rsidRPr="00FB0309" w:rsidRDefault="003959A2" w:rsidP="00962B80">
      <w:pPr>
        <w:spacing w:after="0"/>
        <w:jc w:val="both"/>
        <w:rPr>
          <w:rFonts w:ascii="EC Square Sans Pro" w:hAnsi="EC Square Sans Pro" w:cstheme="minorHAnsi"/>
          <w:lang w:val="en-IE"/>
        </w:rPr>
      </w:pPr>
    </w:p>
    <w:p w14:paraId="2110CD4D" w14:textId="7359A552" w:rsidR="00962B80" w:rsidRPr="00FB0309" w:rsidRDefault="008D1ACB" w:rsidP="00962B80">
      <w:pPr>
        <w:spacing w:after="0"/>
        <w:jc w:val="both"/>
        <w:rPr>
          <w:rFonts w:ascii="EC Square Sans Pro" w:hAnsi="EC Square Sans Pro" w:cstheme="minorHAnsi"/>
          <w:b/>
          <w:lang w:val="en-IE"/>
        </w:rPr>
      </w:pPr>
      <w:r>
        <w:rPr>
          <w:rFonts w:ascii="EC Square Sans Pro" w:hAnsi="EC Square Sans Pro" w:cstheme="minorHAnsi"/>
          <w:lang w:val="en-IE"/>
        </w:rPr>
        <w:t>The</w:t>
      </w:r>
      <w:r w:rsidR="008D75C7">
        <w:rPr>
          <w:rFonts w:ascii="EC Square Sans Pro" w:hAnsi="EC Square Sans Pro" w:cstheme="minorHAnsi"/>
          <w:lang w:val="en-IE"/>
        </w:rPr>
        <w:t xml:space="preserve"> </w:t>
      </w:r>
      <w:r w:rsidR="00962B80" w:rsidRPr="00FB0309">
        <w:rPr>
          <w:rFonts w:ascii="EC Square Sans Pro" w:hAnsi="EC Square Sans Pro" w:cstheme="minorHAnsi"/>
          <w:lang w:val="en-IE"/>
        </w:rPr>
        <w:t>successful candidate</w:t>
      </w:r>
      <w:r w:rsidR="009D71D0" w:rsidRPr="00FB0309">
        <w:rPr>
          <w:rFonts w:ascii="EC Square Sans Pro" w:hAnsi="EC Square Sans Pro" w:cstheme="minorHAnsi"/>
          <w:lang w:val="en-IE"/>
        </w:rPr>
        <w:t xml:space="preserve"> will</w:t>
      </w:r>
      <w:r w:rsidR="00962B80" w:rsidRPr="00FB0309">
        <w:rPr>
          <w:rFonts w:ascii="EC Square Sans Pro" w:hAnsi="EC Square Sans Pro" w:cstheme="minorHAnsi"/>
          <w:lang w:val="en-IE"/>
        </w:rPr>
        <w:t xml:space="preserve"> be engaged as a </w:t>
      </w:r>
      <w:r w:rsidR="000030E0" w:rsidRPr="00FB0309">
        <w:rPr>
          <w:rFonts w:ascii="EC Square Sans Pro" w:hAnsi="EC Square Sans Pro" w:cstheme="minorHAnsi"/>
          <w:b/>
          <w:lang w:val="en-IE"/>
        </w:rPr>
        <w:t>contract</w:t>
      </w:r>
      <w:r w:rsidR="002A4247" w:rsidRPr="00FB0309">
        <w:rPr>
          <w:rFonts w:ascii="EC Square Sans Pro" w:hAnsi="EC Square Sans Pro" w:cstheme="minorHAnsi"/>
          <w:b/>
          <w:lang w:val="en-IE"/>
        </w:rPr>
        <w:t xml:space="preserve"> a</w:t>
      </w:r>
      <w:r w:rsidR="00962B80" w:rsidRPr="00FB0309">
        <w:rPr>
          <w:rFonts w:ascii="EC Square Sans Pro" w:hAnsi="EC Square Sans Pro" w:cstheme="minorHAnsi"/>
          <w:b/>
          <w:lang w:val="en-IE"/>
        </w:rPr>
        <w:t xml:space="preserve">gent under </w:t>
      </w:r>
      <w:r w:rsidR="00962B80" w:rsidRPr="00C01134">
        <w:rPr>
          <w:rFonts w:ascii="EC Square Sans Pro" w:hAnsi="EC Square Sans Pro" w:cstheme="minorHAnsi"/>
          <w:b/>
          <w:lang w:val="en-IE"/>
        </w:rPr>
        <w:t>Article</w:t>
      </w:r>
      <w:r w:rsidR="00C01134" w:rsidRPr="00C01134">
        <w:rPr>
          <w:rFonts w:ascii="EC Square Sans Pro" w:hAnsi="EC Square Sans Pro" w:cstheme="minorHAnsi"/>
          <w:b/>
          <w:lang w:val="en-IE"/>
        </w:rPr>
        <w:t xml:space="preserve"> </w:t>
      </w:r>
      <w:r w:rsidR="000030E0" w:rsidRPr="00C01134">
        <w:rPr>
          <w:rFonts w:ascii="EC Square Sans Pro" w:hAnsi="EC Square Sans Pro" w:cstheme="minorHAnsi"/>
          <w:b/>
          <w:lang w:val="en-IE"/>
        </w:rPr>
        <w:t>3</w:t>
      </w:r>
      <w:r w:rsidR="00962B80" w:rsidRPr="00C01134">
        <w:rPr>
          <w:rFonts w:ascii="EC Square Sans Pro" w:hAnsi="EC Square Sans Pro" w:cstheme="minorHAnsi"/>
          <w:b/>
          <w:lang w:val="en-IE"/>
        </w:rPr>
        <w:t>(</w:t>
      </w:r>
      <w:r w:rsidR="000030E0" w:rsidRPr="00C01134">
        <w:rPr>
          <w:rFonts w:ascii="EC Square Sans Pro" w:hAnsi="EC Square Sans Pro" w:cstheme="minorHAnsi"/>
          <w:b/>
          <w:lang w:val="en-IE"/>
        </w:rPr>
        <w:t>b</w:t>
      </w:r>
      <w:r w:rsidR="00962B80" w:rsidRPr="00C01134">
        <w:rPr>
          <w:rFonts w:ascii="EC Square Sans Pro" w:hAnsi="EC Square Sans Pro" w:cstheme="minorHAnsi"/>
          <w:b/>
          <w:lang w:val="en-IE"/>
        </w:rPr>
        <w:t>)</w:t>
      </w:r>
      <w:r w:rsidR="00962B80" w:rsidRPr="00FB0309">
        <w:rPr>
          <w:rFonts w:ascii="EC Square Sans Pro" w:hAnsi="EC Square Sans Pro" w:cstheme="minorHAnsi"/>
          <w:b/>
          <w:lang w:val="en-IE"/>
        </w:rPr>
        <w:t xml:space="preserve"> of the </w:t>
      </w:r>
      <w:hyperlink r:id="rId17" w:history="1">
        <w:r w:rsidR="00563B94" w:rsidRPr="00FB0309">
          <w:rPr>
            <w:rStyle w:val="Hyperlink"/>
            <w:rFonts w:ascii="EC Square Sans Pro" w:hAnsi="EC Square Sans Pro" w:cstheme="minorHAnsi"/>
            <w:lang w:val="en-IE"/>
          </w:rPr>
          <w:t>Conditions of Employment of Other Servants</w:t>
        </w:r>
      </w:hyperlink>
      <w:r w:rsidR="00962B80" w:rsidRPr="00FB0309">
        <w:rPr>
          <w:rFonts w:ascii="EC Square Sans Pro" w:hAnsi="EC Square Sans Pro" w:cstheme="minorHAnsi"/>
          <w:b/>
          <w:lang w:val="en-IE"/>
        </w:rPr>
        <w:t>,</w:t>
      </w:r>
      <w:r w:rsidR="00965A17" w:rsidRPr="00FB0309">
        <w:rPr>
          <w:rFonts w:ascii="EC Square Sans Pro" w:hAnsi="EC Square Sans Pro" w:cstheme="minorHAnsi"/>
          <w:b/>
          <w:lang w:val="en-IE"/>
        </w:rPr>
        <w:t xml:space="preserve"> </w:t>
      </w:r>
      <w:r w:rsidR="00962B80" w:rsidRPr="00FB0309">
        <w:rPr>
          <w:rFonts w:ascii="EC Square Sans Pro" w:hAnsi="EC Square Sans Pro" w:cstheme="minorHAnsi"/>
          <w:b/>
          <w:lang w:val="en-IE"/>
        </w:rPr>
        <w:t xml:space="preserve">in function </w:t>
      </w:r>
      <w:r w:rsidR="00962B80" w:rsidRPr="00C01134">
        <w:rPr>
          <w:rFonts w:ascii="EC Square Sans Pro" w:hAnsi="EC Square Sans Pro" w:cstheme="minorHAnsi"/>
          <w:b/>
          <w:lang w:val="en-IE"/>
        </w:rPr>
        <w:t xml:space="preserve">group </w:t>
      </w:r>
      <w:r w:rsidR="000030E0" w:rsidRPr="00C01134">
        <w:rPr>
          <w:rFonts w:ascii="EC Square Sans Pro" w:hAnsi="EC Square Sans Pro" w:cstheme="minorHAnsi"/>
          <w:b/>
          <w:lang w:val="en-IE"/>
        </w:rPr>
        <w:t>FG IV</w:t>
      </w:r>
      <w:r w:rsidR="000B3884" w:rsidRPr="00C01134">
        <w:rPr>
          <w:rFonts w:ascii="EC Square Sans Pro" w:hAnsi="EC Square Sans Pro" w:cstheme="minorHAnsi"/>
          <w:b/>
          <w:lang w:val="en-IE"/>
        </w:rPr>
        <w:t>.</w:t>
      </w:r>
      <w:r w:rsidR="008B1150">
        <w:rPr>
          <w:rFonts w:ascii="EC Square Sans Pro" w:hAnsi="EC Square Sans Pro" w:cstheme="minorHAnsi"/>
          <w:b/>
          <w:lang w:val="en-IE"/>
        </w:rPr>
        <w:t xml:space="preserve"> </w:t>
      </w:r>
      <w:r w:rsidR="008B1150" w:rsidRPr="00C83A63">
        <w:rPr>
          <w:rFonts w:ascii="EC Square Sans Pro" w:hAnsi="EC Square Sans Pro" w:cstheme="minorHAnsi"/>
          <w:lang w:val="en-IE"/>
        </w:rPr>
        <w:t xml:space="preserve">General information on Contract Agents can be found at this </w:t>
      </w:r>
      <w:hyperlink r:id="rId18" w:anchor="tab-Contract%20staff" w:history="1">
        <w:r w:rsidR="008B1150" w:rsidRPr="00C83A63">
          <w:rPr>
            <w:rFonts w:ascii="EC Square Sans Pro" w:hAnsi="EC Square Sans Pro" w:cstheme="minorHAnsi"/>
            <w:lang w:val="en-IE"/>
          </w:rPr>
          <w:t>link</w:t>
        </w:r>
      </w:hyperlink>
      <w:r w:rsidR="008B1150" w:rsidRPr="00C83A63">
        <w:rPr>
          <w:rFonts w:ascii="EC Square Sans Pro" w:hAnsi="EC Square Sans Pro" w:cstheme="minorHAnsi"/>
          <w:lang w:val="en-IE"/>
        </w:rPr>
        <w:t>.</w:t>
      </w:r>
    </w:p>
    <w:p w14:paraId="1CA0BBC5" w14:textId="77777777" w:rsidR="00962B80" w:rsidRPr="00FB0309" w:rsidRDefault="00962B80" w:rsidP="00962B80">
      <w:pPr>
        <w:spacing w:after="0"/>
        <w:jc w:val="both"/>
        <w:rPr>
          <w:rFonts w:ascii="EC Square Sans Pro" w:hAnsi="EC Square Sans Pro" w:cstheme="minorHAnsi"/>
          <w:lang w:val="en-IE"/>
        </w:rPr>
      </w:pPr>
    </w:p>
    <w:p w14:paraId="5D504244" w14:textId="77777777" w:rsidR="00962B80"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w:t>
      </w:r>
      <w:r w:rsidR="00A62332" w:rsidRPr="00FB0309">
        <w:rPr>
          <w:rFonts w:ascii="EC Square Sans Pro" w:hAnsi="EC Square Sans Pro" w:cstheme="minorHAnsi"/>
          <w:lang w:val="en-IE"/>
        </w:rPr>
        <w:t xml:space="preserve"> grade </w:t>
      </w:r>
      <w:r w:rsidR="008E389B" w:rsidRPr="00FB0309">
        <w:rPr>
          <w:rFonts w:ascii="EC Square Sans Pro" w:hAnsi="EC Square Sans Pro" w:cstheme="minorHAnsi"/>
          <w:lang w:val="en-IE"/>
        </w:rPr>
        <w:t>or</w:t>
      </w:r>
      <w:r w:rsidR="00A62332" w:rsidRPr="00FB0309">
        <w:rPr>
          <w:rFonts w:ascii="EC Square Sans Pro" w:hAnsi="EC Square Sans Pro" w:cstheme="minorHAnsi"/>
          <w:lang w:val="en-IE"/>
        </w:rPr>
        <w:t xml:space="preserve"> proposed </w:t>
      </w:r>
      <w:r w:rsidR="00710ED5" w:rsidRPr="00FB0309">
        <w:rPr>
          <w:rFonts w:ascii="EC Square Sans Pro" w:hAnsi="EC Square Sans Pro" w:cstheme="minorHAnsi"/>
          <w:lang w:val="en-IE"/>
        </w:rPr>
        <w:t>grade</w:t>
      </w:r>
      <w:r w:rsidR="00A62332" w:rsidRPr="00FB0309">
        <w:rPr>
          <w:rFonts w:ascii="EC Square Sans Pro" w:hAnsi="EC Square Sans Pro" w:cstheme="minorHAnsi"/>
          <w:lang w:val="en-IE"/>
        </w:rPr>
        <w:t xml:space="preserve"> range</w:t>
      </w:r>
      <w:r w:rsidR="00710ED5" w:rsidRPr="00FB0309">
        <w:rPr>
          <w:rFonts w:ascii="EC Square Sans Pro" w:hAnsi="EC Square Sans Pro" w:cstheme="minorHAnsi"/>
          <w:lang w:val="en-IE"/>
        </w:rPr>
        <w:t>, as well as the step in that grade</w:t>
      </w:r>
      <w:r w:rsidR="00A62332" w:rsidRPr="00FB0309">
        <w:rPr>
          <w:rFonts w:ascii="EC Square Sans Pro" w:hAnsi="EC Square Sans Pro" w:cstheme="minorHAnsi"/>
          <w:lang w:val="en-IE"/>
        </w:rPr>
        <w:t xml:space="preserve">, </w:t>
      </w:r>
      <w:r w:rsidR="000B3884" w:rsidRPr="00FB0309">
        <w:rPr>
          <w:rFonts w:ascii="EC Square Sans Pro" w:hAnsi="EC Square Sans Pro" w:cstheme="minorHAnsi"/>
          <w:lang w:val="en-IE"/>
        </w:rPr>
        <w:t xml:space="preserve">will be defined </w:t>
      </w:r>
      <w:r w:rsidR="00962B80" w:rsidRPr="00FB0309">
        <w:rPr>
          <w:rFonts w:ascii="EC Square Sans Pro" w:hAnsi="EC Square Sans Pro" w:cstheme="minorHAnsi"/>
          <w:lang w:val="en-IE"/>
        </w:rPr>
        <w:t xml:space="preserve">on the </w:t>
      </w:r>
      <w:r w:rsidR="00A62332" w:rsidRPr="00FB0309">
        <w:rPr>
          <w:rFonts w:ascii="EC Square Sans Pro" w:hAnsi="EC Square Sans Pro" w:cstheme="minorHAnsi"/>
          <w:lang w:val="en-IE"/>
        </w:rPr>
        <w:t xml:space="preserve">basis of </w:t>
      </w:r>
      <w:r w:rsidR="000B3884" w:rsidRPr="00FB0309">
        <w:rPr>
          <w:rFonts w:ascii="EC Square Sans Pro" w:hAnsi="EC Square Sans Pro" w:cstheme="minorHAnsi"/>
          <w:lang w:val="en-IE"/>
        </w:rPr>
        <w:t>the candidates’</w:t>
      </w:r>
      <w:r w:rsidR="00962B80" w:rsidRPr="00FB0309">
        <w:rPr>
          <w:rFonts w:ascii="EC Square Sans Pro" w:hAnsi="EC Square Sans Pro" w:cstheme="minorHAnsi"/>
          <w:lang w:val="en-IE"/>
        </w:rPr>
        <w:t xml:space="preserve"> previous professional experience, in accordance with </w:t>
      </w:r>
      <w:hyperlink r:id="rId19" w:history="1">
        <w:r w:rsidR="004912D3" w:rsidRPr="00FB0309">
          <w:rPr>
            <w:rStyle w:val="Hyperlink"/>
            <w:rFonts w:ascii="EC Square Sans Pro" w:hAnsi="EC Square Sans Pro"/>
            <w:lang w:val="en-IE"/>
          </w:rPr>
          <w:t>Commission Decision C(201</w:t>
        </w:r>
        <w:r w:rsidR="00BD64EF" w:rsidRPr="00FB0309">
          <w:rPr>
            <w:rStyle w:val="Hyperlink"/>
            <w:rFonts w:ascii="EC Square Sans Pro" w:hAnsi="EC Square Sans Pro"/>
            <w:lang w:val="en-IE"/>
          </w:rPr>
          <w:t>7</w:t>
        </w:r>
        <w:r w:rsidR="004912D3" w:rsidRPr="00FB0309">
          <w:rPr>
            <w:rStyle w:val="Hyperlink"/>
            <w:rFonts w:ascii="EC Square Sans Pro" w:hAnsi="EC Square Sans Pro"/>
            <w:lang w:val="en-IE"/>
          </w:rPr>
          <w:t>)</w:t>
        </w:r>
        <w:r w:rsidR="00BD64EF" w:rsidRPr="00FB0309">
          <w:rPr>
            <w:rStyle w:val="Hyperlink"/>
            <w:rFonts w:ascii="EC Square Sans Pro" w:hAnsi="EC Square Sans Pro"/>
            <w:lang w:val="en-IE"/>
          </w:rPr>
          <w:t>6760</w:t>
        </w:r>
      </w:hyperlink>
      <w:r w:rsidR="00563B94" w:rsidRPr="00FB0309">
        <w:rPr>
          <w:rFonts w:ascii="EC Square Sans Pro" w:hAnsi="EC Square Sans Pro"/>
          <w:lang w:val="en-IE"/>
        </w:rPr>
        <w:t xml:space="preserve"> </w:t>
      </w:r>
      <w:r w:rsidR="00563B94" w:rsidRPr="00FB0309">
        <w:rPr>
          <w:rFonts w:ascii="EC Square Sans Pro" w:hAnsi="EC Square Sans Pro" w:cstheme="minorHAnsi"/>
          <w:lang w:val="en-IE"/>
        </w:rPr>
        <w:t>laying down the criteria applicable to classification in step on engagement</w:t>
      </w:r>
      <w:r w:rsidR="004912D3" w:rsidRPr="00FB0309">
        <w:rPr>
          <w:rFonts w:ascii="EC Square Sans Pro" w:hAnsi="EC Square Sans Pro" w:cstheme="minorHAnsi"/>
          <w:lang w:val="en-IE"/>
        </w:rPr>
        <w:t>.</w:t>
      </w:r>
    </w:p>
    <w:p w14:paraId="6B0B1267" w14:textId="77777777" w:rsidR="00962B80" w:rsidRPr="00FB0309" w:rsidRDefault="00962B80" w:rsidP="00962B80">
      <w:pPr>
        <w:spacing w:after="0"/>
        <w:jc w:val="both"/>
        <w:rPr>
          <w:rFonts w:ascii="EC Square Sans Pro" w:hAnsi="EC Square Sans Pro" w:cstheme="minorHAnsi"/>
          <w:lang w:val="en-IE"/>
        </w:rPr>
      </w:pPr>
    </w:p>
    <w:p w14:paraId="22CDE23F" w14:textId="630B55F5" w:rsidR="00BD64EF" w:rsidRPr="00FB0309" w:rsidRDefault="00962B80"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The duration of the</w:t>
      </w:r>
      <w:r w:rsidR="007874C9" w:rsidRPr="00FB0309">
        <w:rPr>
          <w:rFonts w:ascii="EC Square Sans Pro" w:hAnsi="EC Square Sans Pro" w:cstheme="minorHAnsi"/>
          <w:b/>
          <w:vertAlign w:val="superscript"/>
          <w:lang w:val="en-IE"/>
        </w:rPr>
        <w:t xml:space="preserve"> </w:t>
      </w:r>
      <w:r w:rsidR="007874C9" w:rsidRPr="00FB0309">
        <w:rPr>
          <w:rFonts w:ascii="EC Square Sans Pro" w:hAnsi="EC Square Sans Pro" w:cstheme="minorHAnsi"/>
          <w:lang w:val="en-IE"/>
        </w:rPr>
        <w:t>first</w:t>
      </w:r>
      <w:r w:rsidRPr="00FB0309">
        <w:rPr>
          <w:rFonts w:ascii="EC Square Sans Pro" w:hAnsi="EC Square Sans Pro" w:cstheme="minorHAnsi"/>
          <w:b/>
          <w:vertAlign w:val="superscript"/>
          <w:lang w:val="en-IE"/>
        </w:rPr>
        <w:t xml:space="preserve"> </w:t>
      </w:r>
      <w:r w:rsidRPr="00FB0309">
        <w:rPr>
          <w:rFonts w:ascii="EC Square Sans Pro" w:hAnsi="EC Square Sans Pro" w:cstheme="minorHAnsi"/>
          <w:b/>
          <w:lang w:val="en-IE"/>
        </w:rPr>
        <w:t xml:space="preserve">contract will be </w:t>
      </w:r>
      <w:r w:rsidR="009D71D0" w:rsidRPr="00FB0309">
        <w:rPr>
          <w:rFonts w:ascii="EC Square Sans Pro" w:hAnsi="EC Square Sans Pro" w:cstheme="minorHAnsi"/>
          <w:b/>
          <w:lang w:val="en-IE"/>
        </w:rPr>
        <w:t>of</w:t>
      </w:r>
      <w:r w:rsidR="00C631F2" w:rsidRPr="00FB0309">
        <w:rPr>
          <w:rFonts w:ascii="EC Square Sans Pro" w:hAnsi="EC Square Sans Pro" w:cstheme="minorHAnsi"/>
          <w:b/>
          <w:lang w:val="en-IE"/>
        </w:rPr>
        <w:t xml:space="preserve"> </w:t>
      </w:r>
      <w:r w:rsidR="00C01134">
        <w:rPr>
          <w:rFonts w:ascii="EC Square Sans Pro" w:hAnsi="EC Square Sans Pro" w:cstheme="minorHAnsi"/>
          <w:b/>
          <w:lang w:val="en-IE"/>
        </w:rPr>
        <w:t>1</w:t>
      </w:r>
      <w:r w:rsidR="000E7EA0" w:rsidRPr="00FB0309">
        <w:rPr>
          <w:rFonts w:ascii="EC Square Sans Pro" w:hAnsi="EC Square Sans Pro" w:cstheme="minorHAnsi"/>
          <w:b/>
          <w:lang w:val="en-IE"/>
        </w:rPr>
        <w:t xml:space="preserve"> </w:t>
      </w:r>
      <w:r w:rsidRPr="00FB0309">
        <w:rPr>
          <w:rFonts w:ascii="EC Square Sans Pro" w:hAnsi="EC Square Sans Pro" w:cstheme="minorHAnsi"/>
          <w:b/>
          <w:lang w:val="en-IE"/>
        </w:rPr>
        <w:t>year.</w:t>
      </w:r>
      <w:r w:rsidR="00C54804">
        <w:rPr>
          <w:rFonts w:ascii="EC Square Sans Pro" w:hAnsi="EC Square Sans Pro" w:cstheme="minorHAnsi"/>
          <w:lang w:val="en-IE"/>
        </w:rPr>
        <w:t xml:space="preserve"> Subject to the interest of the service, the contract can be extended to a maximum duration of 6 years.</w:t>
      </w:r>
    </w:p>
    <w:p w14:paraId="2DAABFB3" w14:textId="77777777" w:rsidR="00BD64EF" w:rsidRPr="00FB0309" w:rsidRDefault="00BD64EF" w:rsidP="00962B80">
      <w:pPr>
        <w:spacing w:after="0"/>
        <w:jc w:val="both"/>
        <w:rPr>
          <w:rFonts w:ascii="EC Square Sans Pro" w:hAnsi="EC Square Sans Pro" w:cstheme="minorHAnsi"/>
          <w:lang w:val="en-IE"/>
        </w:rPr>
      </w:pPr>
    </w:p>
    <w:p w14:paraId="0A88FE56" w14:textId="77777777" w:rsidR="00563B94" w:rsidRPr="00FB0309" w:rsidRDefault="00C631F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T</w:t>
      </w:r>
      <w:r w:rsidR="00962B80" w:rsidRPr="00FB0309">
        <w:rPr>
          <w:rFonts w:ascii="EC Square Sans Pro" w:hAnsi="EC Square Sans Pro" w:cstheme="minorHAnsi"/>
          <w:lang w:val="en-IE"/>
        </w:rPr>
        <w:t>he duration</w:t>
      </w:r>
      <w:r w:rsidR="00FA7B5E" w:rsidRPr="00FB0309">
        <w:rPr>
          <w:rFonts w:ascii="EC Square Sans Pro" w:hAnsi="EC Square Sans Pro" w:cstheme="minorHAnsi"/>
          <w:lang w:val="en-IE"/>
        </w:rPr>
        <w:t xml:space="preserve"> </w:t>
      </w:r>
      <w:r w:rsidR="009D71D0" w:rsidRPr="00FB0309">
        <w:rPr>
          <w:rFonts w:ascii="EC Square Sans Pro" w:hAnsi="EC Square Sans Pro" w:cstheme="minorHAnsi"/>
          <w:lang w:val="en-IE"/>
        </w:rPr>
        <w:t>of the extension</w:t>
      </w:r>
      <w:r w:rsidR="00962B80" w:rsidRPr="00FB0309">
        <w:rPr>
          <w:rFonts w:ascii="EC Square Sans Pro" w:hAnsi="EC Square Sans Pro" w:cstheme="minorHAnsi"/>
          <w:lang w:val="en-IE"/>
        </w:rPr>
        <w:t xml:space="preserve"> will be defined according to the General Implementation Rules in force at that moment, in accordance with </w:t>
      </w:r>
      <w:hyperlink r:id="rId20" w:history="1">
        <w:r w:rsidR="00BD64EF" w:rsidRPr="00FB0309">
          <w:rPr>
            <w:rStyle w:val="Hyperlink"/>
            <w:rFonts w:ascii="EC Square Sans Pro" w:hAnsi="EC Square Sans Pro"/>
            <w:lang w:val="en-IE"/>
          </w:rPr>
          <w:t>Commission Decision C(2017)6760</w:t>
        </w:r>
      </w:hyperlink>
      <w:r w:rsidR="00563B94" w:rsidRPr="00FB0309">
        <w:rPr>
          <w:rFonts w:ascii="EC Square Sans Pro" w:hAnsi="EC Square Sans Pro" w:cstheme="minorHAnsi"/>
          <w:lang w:val="en-IE"/>
        </w:rPr>
        <w:t xml:space="preserve"> on policies for the engagement and use </w:t>
      </w:r>
      <w:r w:rsidR="002A4247" w:rsidRPr="00FB0309">
        <w:rPr>
          <w:rFonts w:ascii="EC Square Sans Pro" w:hAnsi="EC Square Sans Pro" w:cstheme="minorHAnsi"/>
          <w:lang w:val="en-IE"/>
        </w:rPr>
        <w:t xml:space="preserve">of </w:t>
      </w:r>
      <w:r w:rsidR="00BD64EF" w:rsidRPr="00FB0309">
        <w:rPr>
          <w:rFonts w:ascii="EC Square Sans Pro" w:hAnsi="EC Square Sans Pro" w:cstheme="minorHAnsi"/>
          <w:lang w:val="en-IE"/>
        </w:rPr>
        <w:t>contract</w:t>
      </w:r>
      <w:r w:rsidR="002A4247" w:rsidRPr="00FB0309">
        <w:rPr>
          <w:rFonts w:ascii="EC Square Sans Pro" w:hAnsi="EC Square Sans Pro" w:cstheme="minorHAnsi"/>
          <w:lang w:val="en-IE"/>
        </w:rPr>
        <w:t xml:space="preserve"> a</w:t>
      </w:r>
      <w:r w:rsidR="00563B94" w:rsidRPr="00FB0309">
        <w:rPr>
          <w:rFonts w:ascii="EC Square Sans Pro" w:hAnsi="EC Square Sans Pro" w:cstheme="minorHAnsi"/>
          <w:lang w:val="en-IE"/>
        </w:rPr>
        <w:t>gents.</w:t>
      </w:r>
    </w:p>
    <w:p w14:paraId="4491E795" w14:textId="77777777" w:rsidR="00962B80" w:rsidRPr="00FB0309" w:rsidRDefault="00962B80" w:rsidP="00962B80">
      <w:pPr>
        <w:spacing w:after="0"/>
        <w:jc w:val="both"/>
        <w:rPr>
          <w:rFonts w:ascii="EC Square Sans Pro" w:hAnsi="EC Square Sans Pro" w:cstheme="minorHAnsi"/>
          <w:lang w:val="en-IE"/>
        </w:rPr>
      </w:pPr>
    </w:p>
    <w:p w14:paraId="2C6E1DC4" w14:textId="77777777" w:rsidR="00962B80" w:rsidRPr="00FB0309" w:rsidRDefault="003959A2" w:rsidP="00962B80">
      <w:pPr>
        <w:spacing w:after="0"/>
        <w:jc w:val="both"/>
        <w:rPr>
          <w:rFonts w:ascii="EC Square Sans Pro" w:hAnsi="EC Square Sans Pro" w:cstheme="minorHAnsi"/>
          <w:lang w:val="en-IE"/>
        </w:rPr>
      </w:pPr>
      <w:r w:rsidRPr="00FB0309">
        <w:rPr>
          <w:rFonts w:ascii="EC Square Sans Pro" w:hAnsi="EC Square Sans Pro" w:cstheme="minorHAnsi"/>
          <w:lang w:val="en-IE"/>
        </w:rPr>
        <w:t>A</w:t>
      </w:r>
      <w:r w:rsidR="00962B80" w:rsidRPr="00FB0309">
        <w:rPr>
          <w:rFonts w:ascii="EC Square Sans Pro" w:hAnsi="EC Square Sans Pro" w:cstheme="minorHAnsi"/>
          <w:lang w:val="en-IE"/>
        </w:rPr>
        <w:t xml:space="preserve">ll new staff </w:t>
      </w:r>
      <w:proofErr w:type="gramStart"/>
      <w:r w:rsidRPr="00FB0309">
        <w:rPr>
          <w:rFonts w:ascii="EC Square Sans Pro" w:hAnsi="EC Square Sans Pro" w:cstheme="minorHAnsi"/>
          <w:lang w:val="en-IE"/>
        </w:rPr>
        <w:t>ha</w:t>
      </w:r>
      <w:r w:rsidR="00031CAB" w:rsidRPr="00FB0309">
        <w:rPr>
          <w:rFonts w:ascii="EC Square Sans Pro" w:hAnsi="EC Square Sans Pro" w:cstheme="minorHAnsi"/>
          <w:lang w:val="en-IE"/>
        </w:rPr>
        <w:t>ve</w:t>
      </w:r>
      <w:r w:rsidRPr="00FB0309">
        <w:rPr>
          <w:rFonts w:ascii="EC Square Sans Pro" w:hAnsi="EC Square Sans Pro" w:cstheme="minorHAnsi"/>
          <w:lang w:val="en-IE"/>
        </w:rPr>
        <w:t xml:space="preserve"> </w:t>
      </w:r>
      <w:r w:rsidR="00962B80" w:rsidRPr="00FB0309">
        <w:rPr>
          <w:rFonts w:ascii="EC Square Sans Pro" w:hAnsi="EC Square Sans Pro" w:cstheme="minorHAnsi"/>
          <w:lang w:val="en-IE"/>
        </w:rPr>
        <w:t>to</w:t>
      </w:r>
      <w:proofErr w:type="gramEnd"/>
      <w:r w:rsidR="00962B80" w:rsidRPr="00FB0309">
        <w:rPr>
          <w:rFonts w:ascii="EC Square Sans Pro" w:hAnsi="EC Square Sans Pro" w:cstheme="minorHAnsi"/>
          <w:lang w:val="en-IE"/>
        </w:rPr>
        <w:t xml:space="preserve"> successfully complete a </w:t>
      </w:r>
      <w:r w:rsidRPr="00FB0309">
        <w:rPr>
          <w:rFonts w:ascii="EC Square Sans Pro" w:hAnsi="EC Square Sans Pro" w:cstheme="minorHAnsi"/>
          <w:lang w:val="en-IE"/>
        </w:rPr>
        <w:t>9</w:t>
      </w:r>
      <w:r w:rsidR="00962B80" w:rsidRPr="00FB0309">
        <w:rPr>
          <w:rFonts w:ascii="EC Square Sans Pro" w:hAnsi="EC Square Sans Pro" w:cstheme="minorHAnsi"/>
          <w:lang w:val="en-IE"/>
        </w:rPr>
        <w:t xml:space="preserve">-month probationary period. </w:t>
      </w:r>
    </w:p>
    <w:p w14:paraId="1778AB7E" w14:textId="77777777" w:rsidR="00962B80" w:rsidRPr="00FB0309" w:rsidRDefault="00962B80" w:rsidP="00962B80">
      <w:pPr>
        <w:spacing w:after="0"/>
        <w:jc w:val="both"/>
        <w:rPr>
          <w:rFonts w:ascii="EC Square Sans Pro" w:hAnsi="EC Square Sans Pro" w:cstheme="minorHAnsi"/>
          <w:lang w:val="en-IE"/>
        </w:rPr>
      </w:pPr>
    </w:p>
    <w:p w14:paraId="0B57B899" w14:textId="77777777" w:rsidR="002D0B6A" w:rsidRPr="00FB0309" w:rsidRDefault="00A402D3" w:rsidP="00441331">
      <w:pPr>
        <w:pStyle w:val="Heading4"/>
        <w:shd w:val="clear" w:color="auto" w:fill="FFFFFF"/>
        <w:jc w:val="both"/>
        <w:rPr>
          <w:rFonts w:ascii="EC Square Sans Pro" w:eastAsiaTheme="minorHAnsi" w:hAnsi="EC Square Sans Pro" w:cstheme="minorHAnsi"/>
          <w:i w:val="0"/>
          <w:iCs w:val="0"/>
          <w:color w:val="auto"/>
          <w:lang w:val="en-IE"/>
        </w:rPr>
      </w:pPr>
      <w:r w:rsidRPr="00FB0309">
        <w:rPr>
          <w:rFonts w:ascii="EC Square Sans Pro" w:eastAsiaTheme="minorHAnsi" w:hAnsi="EC Square Sans Pro" w:cstheme="minorHAnsi"/>
          <w:i w:val="0"/>
          <w:iCs w:val="0"/>
          <w:color w:val="auto"/>
          <w:lang w:val="en-IE"/>
        </w:rPr>
        <w:t xml:space="preserve">The pay of staff members consists of a basic salary supplemented with specific allowances, including, where applicable, expatriation and family allowances. The provisions guiding the calculation of these allowances can be consulted in the Conditions of Employment of Other Servants. </w:t>
      </w:r>
      <w:r w:rsidR="002D0B6A" w:rsidRPr="00FB0309">
        <w:rPr>
          <w:rFonts w:ascii="EC Square Sans Pro" w:eastAsiaTheme="minorHAnsi" w:hAnsi="EC Square Sans Pro" w:cstheme="minorHAnsi"/>
          <w:i w:val="0"/>
          <w:iCs w:val="0"/>
          <w:color w:val="auto"/>
          <w:lang w:val="en-IE"/>
        </w:rPr>
        <w:t>As a member of staff of the European institutions, your pay is subject to a tax raised by those institutions.</w:t>
      </w:r>
    </w:p>
    <w:p w14:paraId="3F51856C" w14:textId="77777777" w:rsidR="009C3025" w:rsidRPr="00FB0309" w:rsidRDefault="009C3025" w:rsidP="009C3025">
      <w:pPr>
        <w:pStyle w:val="Heading1"/>
        <w:ind w:left="0"/>
        <w:jc w:val="both"/>
        <w:rPr>
          <w:rFonts w:ascii="EC Square Sans Pro" w:hAnsi="EC Square Sans Pro" w:cstheme="minorHAnsi"/>
          <w:sz w:val="22"/>
          <w:szCs w:val="22"/>
          <w:lang w:val="en-IE"/>
        </w:rPr>
      </w:pPr>
    </w:p>
    <w:tbl>
      <w:tblPr>
        <w:tblW w:w="5000" w:type="pct"/>
        <w:tblCellSpacing w:w="0" w:type="dxa"/>
        <w:shd w:val="clear" w:color="auto" w:fill="FAFCFF"/>
        <w:tblCellMar>
          <w:left w:w="0" w:type="dxa"/>
          <w:right w:w="0" w:type="dxa"/>
        </w:tblCellMar>
        <w:tblLook w:val="04A0" w:firstRow="1" w:lastRow="0" w:firstColumn="1" w:lastColumn="0" w:noHBand="0" w:noVBand="1"/>
      </w:tblPr>
      <w:tblGrid>
        <w:gridCol w:w="9026"/>
      </w:tblGrid>
      <w:tr w:rsidR="009C3025" w:rsidRPr="00FB0309" w14:paraId="7097FCD3" w14:textId="77777777" w:rsidTr="00DE3C43">
        <w:trPr>
          <w:tblCellSpacing w:w="0" w:type="dxa"/>
        </w:trPr>
        <w:tc>
          <w:tcPr>
            <w:tcW w:w="0" w:type="auto"/>
            <w:tcBorders>
              <w:top w:val="nil"/>
              <w:left w:val="nil"/>
              <w:bottom w:val="nil"/>
              <w:right w:val="nil"/>
            </w:tcBorders>
            <w:shd w:val="clear" w:color="auto" w:fill="FAFCFF"/>
            <w:vAlign w:val="center"/>
            <w:hideMark/>
          </w:tcPr>
          <w:p w14:paraId="357850C9" w14:textId="77777777" w:rsidR="003959A2" w:rsidRPr="00FB0309" w:rsidRDefault="003959A2" w:rsidP="003959A2">
            <w:pPr>
              <w:pStyle w:val="Heading1"/>
              <w:ind w:left="0"/>
              <w:jc w:val="both"/>
              <w:rPr>
                <w:rFonts w:ascii="EC Square Sans Pro" w:eastAsiaTheme="minorHAnsi" w:hAnsi="EC Square Sans Pro" w:cstheme="minorHAnsi"/>
                <w:b w:val="0"/>
                <w:bCs w:val="0"/>
                <w:sz w:val="22"/>
                <w:szCs w:val="22"/>
                <w:lang w:val="en-IE"/>
              </w:rPr>
            </w:pPr>
            <w:r w:rsidRPr="00FB0309">
              <w:rPr>
                <w:rFonts w:ascii="EC Square Sans Pro" w:eastAsiaTheme="minorHAnsi" w:hAnsi="EC Square Sans Pro" w:cstheme="minorHAnsi"/>
                <w:b w:val="0"/>
                <w:bCs w:val="0"/>
                <w:sz w:val="22"/>
                <w:szCs w:val="22"/>
                <w:lang w:val="en-IE"/>
              </w:rPr>
              <w:t>The European Commission applies a policy of equal opportunities and non-discrimination in accordance with Article</w:t>
            </w:r>
            <w:r w:rsidRPr="00FB0309">
              <w:rPr>
                <w:rFonts w:ascii="Calibri" w:eastAsiaTheme="minorHAnsi" w:hAnsi="Calibri" w:cs="Calibri"/>
                <w:b w:val="0"/>
                <w:bCs w:val="0"/>
                <w:sz w:val="22"/>
                <w:szCs w:val="22"/>
                <w:lang w:val="en-IE"/>
              </w:rPr>
              <w:t> </w:t>
            </w:r>
            <w:r w:rsidRPr="00FB0309">
              <w:rPr>
                <w:rFonts w:ascii="EC Square Sans Pro" w:eastAsiaTheme="minorHAnsi" w:hAnsi="EC Square Sans Pro" w:cstheme="minorHAnsi"/>
                <w:b w:val="0"/>
                <w:bCs w:val="0"/>
                <w:sz w:val="22"/>
                <w:szCs w:val="22"/>
                <w:lang w:val="en-IE"/>
              </w:rPr>
              <w:t>1d of the Staff Regulations.</w:t>
            </w:r>
          </w:p>
          <w:p w14:paraId="63BFEC9C" w14:textId="77777777" w:rsidR="003959A2" w:rsidRPr="00FB0309" w:rsidRDefault="003959A2" w:rsidP="003959A2">
            <w:pPr>
              <w:spacing w:after="0"/>
              <w:jc w:val="both"/>
              <w:rPr>
                <w:rFonts w:ascii="EC Square Sans Pro" w:hAnsi="EC Square Sans Pro" w:cstheme="minorHAnsi"/>
                <w:lang w:val="en-IE"/>
              </w:rPr>
            </w:pPr>
          </w:p>
          <w:p w14:paraId="54E50259" w14:textId="77777777" w:rsidR="009C3025" w:rsidRPr="00FB0309" w:rsidRDefault="005E484B" w:rsidP="005E484B">
            <w:pPr>
              <w:spacing w:after="0"/>
              <w:jc w:val="both"/>
              <w:rPr>
                <w:rFonts w:ascii="EC Square Sans Pro" w:hAnsi="EC Square Sans Pro" w:cstheme="minorHAnsi"/>
                <w:lang w:val="en-IE"/>
              </w:rPr>
            </w:pPr>
            <w:r w:rsidRPr="00FB0309">
              <w:rPr>
                <w:rFonts w:ascii="EC Square Sans Pro" w:hAnsi="EC Square Sans Pro" w:cstheme="minorHAnsi"/>
                <w:lang w:val="en-IE"/>
              </w:rPr>
              <w:t xml:space="preserve">Should you need further information on working conditions, please refer to </w:t>
            </w:r>
            <w:hyperlink r:id="rId21" w:anchor="tab-Work/Life%20Balance" w:history="1">
              <w:r w:rsidRPr="00FB0309">
                <w:rPr>
                  <w:rStyle w:val="Hyperlink"/>
                  <w:rFonts w:ascii="EC Square Sans Pro" w:hAnsi="EC Square Sans Pro"/>
                  <w:lang w:val="en-IE"/>
                </w:rPr>
                <w:t>Working conditions and benefits of EU Careers</w:t>
              </w:r>
            </w:hyperlink>
            <w:r w:rsidRPr="00FB0309">
              <w:rPr>
                <w:rFonts w:ascii="EC Square Sans Pro" w:hAnsi="EC Square Sans Pro"/>
                <w:lang w:val="en-IE"/>
              </w:rPr>
              <w:t>.</w:t>
            </w:r>
          </w:p>
        </w:tc>
      </w:tr>
      <w:bookmarkEnd w:id="0"/>
    </w:tbl>
    <w:p w14:paraId="11CB2B75" w14:textId="77777777" w:rsidR="00A402D3" w:rsidRPr="00FB0309" w:rsidRDefault="00A402D3" w:rsidP="00E15A76">
      <w:pPr>
        <w:pStyle w:val="Heading1"/>
        <w:ind w:left="0"/>
        <w:jc w:val="both"/>
        <w:rPr>
          <w:rFonts w:ascii="EC Square Sans Pro" w:hAnsi="EC Square Sans Pro" w:cstheme="minorHAnsi"/>
          <w:sz w:val="28"/>
          <w:szCs w:val="28"/>
          <w:lang w:val="en-IE"/>
        </w:rPr>
      </w:pPr>
    </w:p>
    <w:p w14:paraId="7F9810D1" w14:textId="2FE6CE49" w:rsidR="00F6498D" w:rsidRPr="00E83C9E" w:rsidRDefault="003959A2" w:rsidP="00E83C9E">
      <w:pPr>
        <w:spacing w:after="0"/>
        <w:jc w:val="both"/>
        <w:rPr>
          <w:rFonts w:ascii="EC Square Sans Pro" w:hAnsi="EC Square Sans Pro" w:cstheme="minorHAnsi"/>
          <w:lang w:val="en-IE"/>
        </w:rPr>
      </w:pPr>
      <w:bookmarkStart w:id="11" w:name="_Hlk147340653"/>
      <w:r w:rsidRPr="00FB0309">
        <w:rPr>
          <w:rFonts w:ascii="EC Square Sans Pro" w:hAnsi="EC Square Sans Pro" w:cstheme="minorHAnsi"/>
          <w:lang w:val="en-IE"/>
        </w:rPr>
        <w:lastRenderedPageBreak/>
        <w:t xml:space="preserve">For information related to Data Protection, please see the Specific </w:t>
      </w:r>
      <w:hyperlink r:id="rId22" w:history="1">
        <w:r w:rsidRPr="00FB0309">
          <w:rPr>
            <w:rStyle w:val="Hyperlink"/>
            <w:rFonts w:ascii="EC Square Sans Pro" w:hAnsi="EC Square Sans Pro" w:cstheme="minorHAnsi"/>
            <w:lang w:val="en-IE"/>
          </w:rPr>
          <w:t>Privacy Statement</w:t>
        </w:r>
      </w:hyperlink>
      <w:r w:rsidR="00824815">
        <w:rPr>
          <w:rFonts w:ascii="EC Square Sans Pro" w:hAnsi="EC Square Sans Pro" w:cstheme="minorHAnsi"/>
          <w:lang w:val="en-IE"/>
        </w:rPr>
        <w:t xml:space="preserve"> </w:t>
      </w:r>
      <w:bookmarkStart w:id="12" w:name="_Hlk147414114"/>
      <w:r w:rsidR="00824815">
        <w:rPr>
          <w:rFonts w:ascii="EC Square Sans Pro" w:hAnsi="EC Square Sans Pro" w:cstheme="minorHAnsi"/>
          <w:lang w:val="en-IE"/>
        </w:rPr>
        <w:t>under “7. Information to data subjects on their rights”, to find your rights and how to exercise them in addition to the privacy statement, which summarise</w:t>
      </w:r>
      <w:r w:rsidR="00E24E94">
        <w:rPr>
          <w:rFonts w:ascii="EC Square Sans Pro" w:hAnsi="EC Square Sans Pro" w:cstheme="minorHAnsi"/>
          <w:lang w:val="en-IE"/>
        </w:rPr>
        <w:t>s</w:t>
      </w:r>
      <w:r w:rsidR="00824815">
        <w:rPr>
          <w:rFonts w:ascii="EC Square Sans Pro" w:hAnsi="EC Square Sans Pro" w:cstheme="minorHAnsi"/>
          <w:lang w:val="en-IE"/>
        </w:rPr>
        <w:t xml:space="preserve"> the processing of your data.</w:t>
      </w:r>
      <w:bookmarkEnd w:id="11"/>
      <w:bookmarkEnd w:id="12"/>
    </w:p>
    <w:sectPr w:rsidR="00F6498D" w:rsidRPr="00E83C9E" w:rsidSect="00FB0309">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5A24" w14:textId="77777777" w:rsidR="00BC062C" w:rsidRDefault="00BC062C" w:rsidP="00B55593">
      <w:pPr>
        <w:spacing w:after="0" w:line="240" w:lineRule="auto"/>
      </w:pPr>
      <w:r>
        <w:separator/>
      </w:r>
    </w:p>
  </w:endnote>
  <w:endnote w:type="continuationSeparator" w:id="0">
    <w:p w14:paraId="30FC149B" w14:textId="77777777" w:rsidR="00BC062C" w:rsidRDefault="00BC062C" w:rsidP="00B55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CBC2" w14:textId="77777777" w:rsidR="001E211A" w:rsidRDefault="001E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CFC3" w14:textId="7BE832EE" w:rsidR="003A4AFD" w:rsidRPr="00DA5518" w:rsidRDefault="003A4AFD" w:rsidP="003A4AFD">
    <w:pPr>
      <w:pStyle w:val="Footer"/>
      <w:jc w:val="center"/>
      <w:rPr>
        <w:rFonts w:ascii="EC Square Sans Pro" w:hAnsi="EC Square Sans Pro"/>
      </w:rPr>
    </w:pPr>
    <w:r w:rsidRPr="00DA5518">
      <w:rPr>
        <w:rFonts w:ascii="EC Square Sans Pro" w:hAnsi="EC Square Sans Pro"/>
      </w:rPr>
      <w:t>(Reference: Call for interest</w:t>
    </w:r>
    <w:r w:rsidR="00FD17C6">
      <w:rPr>
        <w:rFonts w:ascii="EC Square Sans Pro" w:hAnsi="EC Square Sans Pro"/>
      </w:rPr>
      <w:t xml:space="preserve"> </w:t>
    </w:r>
    <w:r w:rsidR="00FD17C6" w:rsidRPr="00B75A55">
      <w:rPr>
        <w:rFonts w:ascii="EC Square Sans Pro" w:hAnsi="EC Square Sans Pro" w:cstheme="minorHAnsi"/>
        <w:lang w:val="en-IE"/>
      </w:rPr>
      <w:t>EC/202</w:t>
    </w:r>
    <w:r w:rsidR="00FD17C6">
      <w:rPr>
        <w:rFonts w:ascii="EC Square Sans Pro" w:hAnsi="EC Square Sans Pro" w:cstheme="minorHAnsi"/>
        <w:lang w:val="en-IE"/>
      </w:rPr>
      <w:t>5</w:t>
    </w:r>
    <w:r w:rsidR="00FD17C6" w:rsidRPr="00B75A55">
      <w:rPr>
        <w:rFonts w:ascii="EC Square Sans Pro" w:hAnsi="EC Square Sans Pro" w:cstheme="minorHAnsi"/>
        <w:lang w:val="en-IE"/>
      </w:rPr>
      <w:t>/DIGIT/4</w:t>
    </w:r>
    <w:r w:rsidR="00FD17C6">
      <w:rPr>
        <w:rFonts w:ascii="EC Square Sans Pro" w:hAnsi="EC Square Sans Pro" w:cstheme="minorHAnsi"/>
        <w:lang w:val="en-IE"/>
      </w:rPr>
      <w:t>56499</w:t>
    </w:r>
    <w:r w:rsidRPr="00DA5518">
      <w:rPr>
        <w:rFonts w:ascii="EC Square Sans Pro" w:hAnsi="EC Square Sans P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7BB4" w14:textId="77777777" w:rsidR="001E211A" w:rsidRDefault="001E2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66968" w14:textId="77777777" w:rsidR="00BC062C" w:rsidRDefault="00BC062C" w:rsidP="00B55593">
      <w:pPr>
        <w:spacing w:after="0" w:line="240" w:lineRule="auto"/>
      </w:pPr>
      <w:r>
        <w:separator/>
      </w:r>
    </w:p>
  </w:footnote>
  <w:footnote w:type="continuationSeparator" w:id="0">
    <w:p w14:paraId="3B5C20BB" w14:textId="77777777" w:rsidR="00BC062C" w:rsidRDefault="00BC062C" w:rsidP="00B55593">
      <w:pPr>
        <w:spacing w:after="0" w:line="240" w:lineRule="auto"/>
      </w:pPr>
      <w:r>
        <w:continuationSeparator/>
      </w:r>
    </w:p>
  </w:footnote>
  <w:footnote w:id="1">
    <w:p w14:paraId="320ED4DC" w14:textId="5C20B3B8" w:rsidR="6EB2B6F1" w:rsidRDefault="6EB2B6F1" w:rsidP="6EB2B6F1">
      <w:pPr>
        <w:pStyle w:val="FootnoteText"/>
      </w:pPr>
      <w:r w:rsidRPr="6EB2B6F1">
        <w:rPr>
          <w:rStyle w:val="FootnoteReference"/>
        </w:rPr>
        <w:footnoteRef/>
      </w:r>
      <w:r>
        <w:t xml:space="preserve"> </w:t>
      </w:r>
      <w:r w:rsidRPr="6EB2B6F1">
        <w:rPr>
          <w:color w:val="000000" w:themeColor="text1"/>
          <w:sz w:val="19"/>
          <w:szCs w:val="19"/>
        </w:rPr>
        <w:t>Please note that the list of underrepresented Member States may be subject to future amendment based on potential data changes over time.</w:t>
      </w:r>
    </w:p>
  </w:footnote>
  <w:footnote w:id="2">
    <w:p w14:paraId="5DC3E870" w14:textId="77777777" w:rsidR="008607A0" w:rsidRPr="00DA5518" w:rsidRDefault="008607A0" w:rsidP="00BB736B">
      <w:pPr>
        <w:pStyle w:val="FootnoteText"/>
        <w:jc w:val="both"/>
        <w:rPr>
          <w:rFonts w:ascii="EC Square Sans Pro" w:hAnsi="EC Square Sans Pro"/>
        </w:rPr>
      </w:pPr>
      <w:r w:rsidRPr="008D1ACB">
        <w:rPr>
          <w:rStyle w:val="FootnoteReference"/>
          <w:rFonts w:ascii="EC Square Sans Pro" w:hAnsi="EC Square Sans Pro"/>
        </w:rPr>
        <w:footnoteRef/>
      </w:r>
      <w:r w:rsidRPr="008D1ACB">
        <w:rPr>
          <w:rFonts w:ascii="EC Square Sans Pro" w:hAnsi="EC Square Sans Pro"/>
        </w:rPr>
        <w:t xml:space="preserve"> 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footnote>
  <w:footnote w:id="3">
    <w:p w14:paraId="3FB8F804" w14:textId="77777777" w:rsidR="00DA5518" w:rsidRPr="00DA5518" w:rsidRDefault="00DA5518" w:rsidP="00DA5518">
      <w:pPr>
        <w:pStyle w:val="FootnoteText"/>
        <w:rPr>
          <w:lang w:val="en-IE"/>
        </w:rPr>
      </w:pPr>
      <w:r>
        <w:rPr>
          <w:rStyle w:val="FootnoteReference"/>
        </w:rPr>
        <w:footnoteRef/>
      </w:r>
      <w:r>
        <w:t xml:space="preserve"> </w:t>
      </w:r>
      <w:r w:rsidRPr="008D1ACB">
        <w:rPr>
          <w:rFonts w:ascii="EC Square Sans Pro" w:hAnsi="EC Square Sans Pro"/>
        </w:rPr>
        <w:t>For details on language levels, please see the Common European Framework of Reference for Languages (https://europass.cedefop.europa.eu/en/resources/european-language-levels-cefr).</w:t>
      </w:r>
    </w:p>
  </w:footnote>
  <w:footnote w:id="4">
    <w:p w14:paraId="360F8E71" w14:textId="77777777" w:rsidR="00C83A63" w:rsidRPr="00C83A63" w:rsidRDefault="00C83A63" w:rsidP="00C83A63">
      <w:pPr>
        <w:pStyle w:val="FootnoteText"/>
        <w:rPr>
          <w:lang w:val="en-IE"/>
        </w:rPr>
      </w:pPr>
      <w:r>
        <w:rPr>
          <w:rStyle w:val="FootnoteReference"/>
        </w:rPr>
        <w:footnoteRef/>
      </w:r>
      <w:r>
        <w:t xml:space="preserve"> </w:t>
      </w:r>
      <w:r>
        <w:rPr>
          <w:rFonts w:ascii="EC Square Sans Pro" w:hAnsi="EC Square Sans Pro" w:cstheme="minorHAnsi"/>
          <w:lang w:val="en-IE"/>
        </w:rPr>
        <w:t xml:space="preserve">Therefore, candidates who did not pass already a CAST on the level Function Group </w:t>
      </w:r>
      <w:r w:rsidRPr="00C01134">
        <w:rPr>
          <w:rFonts w:ascii="EC Square Sans Pro" w:hAnsi="EC Square Sans Pro" w:cstheme="minorHAnsi"/>
          <w:lang w:val="en-IE"/>
        </w:rPr>
        <w:t>[IV],</w:t>
      </w:r>
      <w:r>
        <w:rPr>
          <w:rFonts w:ascii="EC Square Sans Pro" w:hAnsi="EC Square Sans Pro" w:cstheme="minorHAnsi"/>
          <w:lang w:val="en-IE"/>
        </w:rPr>
        <w:t xml:space="preserve"> should register their profile at this </w:t>
      </w:r>
      <w:hyperlink r:id="rId1" w:history="1">
        <w:r w:rsidRPr="00DD46FE">
          <w:rPr>
            <w:rStyle w:val="Hyperlink"/>
            <w:rFonts w:ascii="EC Square Sans Pro" w:hAnsi="EC Square Sans Pro" w:cstheme="minorHAnsi"/>
            <w:lang w:val="en-IE"/>
          </w:rPr>
          <w:t>address</w:t>
        </w:r>
      </w:hyperlink>
      <w:r w:rsidRPr="00DD46FE">
        <w:rPr>
          <w:rFonts w:ascii="EC Square Sans Pro" w:hAnsi="EC Square Sans Pro" w:cstheme="minorHAnsi"/>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B3C5" w14:textId="77777777" w:rsidR="001E211A" w:rsidRDefault="001E2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FE30" w14:textId="77777777" w:rsidR="00D6538D" w:rsidRPr="00D6538D" w:rsidRDefault="00FB0309" w:rsidP="00FB0309">
    <w:pPr>
      <w:pStyle w:val="Header"/>
      <w:jc w:val="center"/>
    </w:pPr>
    <w:r>
      <w:rPr>
        <w:noProof/>
        <w:lang w:eastAsia="en-GB"/>
      </w:rPr>
      <w:drawing>
        <wp:inline distT="0" distB="0" distL="0" distR="0" wp14:anchorId="4F71178E" wp14:editId="40A184D1">
          <wp:extent cx="1647820" cy="1152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E529" w14:textId="77777777" w:rsidR="00FB0309" w:rsidRDefault="00FB0309" w:rsidP="00FB0309">
    <w:pPr>
      <w:pStyle w:val="Header"/>
      <w:jc w:val="center"/>
    </w:pPr>
    <w:r>
      <w:rPr>
        <w:noProof/>
        <w:lang w:eastAsia="en-GB"/>
      </w:rPr>
      <w:drawing>
        <wp:inline distT="0" distB="0" distL="0" distR="0" wp14:anchorId="0F7124CA" wp14:editId="029D0B37">
          <wp:extent cx="2409825" cy="1685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637" cy="17154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sz w:val="22"/>
        <w:szCs w:val="22"/>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2"/>
        <w:szCs w:val="22"/>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2"/>
        <w:szCs w:val="22"/>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4E10A5"/>
    <w:multiLevelType w:val="hybridMultilevel"/>
    <w:tmpl w:val="D4AC5FDA"/>
    <w:lvl w:ilvl="0" w:tplc="3F504C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0C68CA"/>
    <w:multiLevelType w:val="hybridMultilevel"/>
    <w:tmpl w:val="04AA326E"/>
    <w:lvl w:ilvl="0" w:tplc="11E61AA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21C77B4"/>
    <w:multiLevelType w:val="hybridMultilevel"/>
    <w:tmpl w:val="6578421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741F0D"/>
    <w:multiLevelType w:val="hybridMultilevel"/>
    <w:tmpl w:val="BCE647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135C67"/>
    <w:multiLevelType w:val="hybridMultilevel"/>
    <w:tmpl w:val="1FEC1D0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0B835CD"/>
    <w:multiLevelType w:val="hybridMultilevel"/>
    <w:tmpl w:val="4D8EC594"/>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7" w15:restartNumberingAfterBreak="0">
    <w:nsid w:val="38083E3B"/>
    <w:multiLevelType w:val="multilevel"/>
    <w:tmpl w:val="6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E6676"/>
    <w:multiLevelType w:val="hybridMultilevel"/>
    <w:tmpl w:val="925C4A62"/>
    <w:lvl w:ilvl="0" w:tplc="4AC847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FB7EDB"/>
    <w:multiLevelType w:val="hybridMultilevel"/>
    <w:tmpl w:val="9D1E15F2"/>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7873F35"/>
    <w:multiLevelType w:val="hybridMultilevel"/>
    <w:tmpl w:val="4CD03084"/>
    <w:lvl w:ilvl="0" w:tplc="20B05A28">
      <w:numFmt w:val="bullet"/>
      <w:lvlText w:val="-"/>
      <w:lvlJc w:val="left"/>
      <w:pPr>
        <w:ind w:left="720" w:hanging="360"/>
      </w:pPr>
      <w:rPr>
        <w:rFonts w:ascii="EC Square Sans Pro" w:eastAsiaTheme="minorHAnsi" w:hAnsi="EC Square Sans Pro"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DEE689B"/>
    <w:multiLevelType w:val="hybridMultilevel"/>
    <w:tmpl w:val="9A3ED1D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60184AE9"/>
    <w:multiLevelType w:val="hybridMultilevel"/>
    <w:tmpl w:val="61985EB4"/>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3" w15:restartNumberingAfterBreak="0">
    <w:nsid w:val="6C177F01"/>
    <w:multiLevelType w:val="hybridMultilevel"/>
    <w:tmpl w:val="15B0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6D1201"/>
    <w:multiLevelType w:val="hybridMultilevel"/>
    <w:tmpl w:val="DC347A30"/>
    <w:lvl w:ilvl="0" w:tplc="4AC847DE">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79A752D0"/>
    <w:multiLevelType w:val="hybridMultilevel"/>
    <w:tmpl w:val="8B6AF8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BBB0B54"/>
    <w:multiLevelType w:val="hybridMultilevel"/>
    <w:tmpl w:val="981AB7B6"/>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16cid:durableId="2091466717">
    <w:abstractNumId w:val="13"/>
  </w:num>
  <w:num w:numId="2" w16cid:durableId="588274128">
    <w:abstractNumId w:val="9"/>
  </w:num>
  <w:num w:numId="3" w16cid:durableId="1462186088">
    <w:abstractNumId w:val="3"/>
  </w:num>
  <w:num w:numId="4" w16cid:durableId="1152218759">
    <w:abstractNumId w:val="11"/>
  </w:num>
  <w:num w:numId="5" w16cid:durableId="1318463511">
    <w:abstractNumId w:val="6"/>
  </w:num>
  <w:num w:numId="6" w16cid:durableId="1247567953">
    <w:abstractNumId w:val="15"/>
  </w:num>
  <w:num w:numId="7" w16cid:durableId="355467659">
    <w:abstractNumId w:val="14"/>
  </w:num>
  <w:num w:numId="8" w16cid:durableId="4091013">
    <w:abstractNumId w:val="7"/>
  </w:num>
  <w:num w:numId="9" w16cid:durableId="2083478755">
    <w:abstractNumId w:val="5"/>
  </w:num>
  <w:num w:numId="10" w16cid:durableId="613172642">
    <w:abstractNumId w:val="1"/>
  </w:num>
  <w:num w:numId="11" w16cid:durableId="1517697759">
    <w:abstractNumId w:val="8"/>
  </w:num>
  <w:num w:numId="12" w16cid:durableId="579368416">
    <w:abstractNumId w:val="7"/>
  </w:num>
  <w:num w:numId="13" w16cid:durableId="1616137240">
    <w:abstractNumId w:val="16"/>
  </w:num>
  <w:num w:numId="14" w16cid:durableId="170688083">
    <w:abstractNumId w:val="2"/>
  </w:num>
  <w:num w:numId="15" w16cid:durableId="1186096894">
    <w:abstractNumId w:val="12"/>
  </w:num>
  <w:num w:numId="16" w16cid:durableId="1123842563">
    <w:abstractNumId w:val="4"/>
  </w:num>
  <w:num w:numId="17" w16cid:durableId="115942369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0" w:nlCheck="1" w:checkStyle="0"/>
  <w:activeWritingStyle w:appName="MSWord" w:lang="en-IE" w:vendorID="64" w:dllVersion="0" w:nlCheck="1" w:checkStyle="0"/>
  <w:activeWritingStyle w:appName="MSWord" w:lang="en-GB" w:vendorID="64" w:dllVersion="0" w:nlCheck="1" w:checkStyle="0"/>
  <w:proofState w:spelling="clean" w:grammar="clean"/>
  <w:defaultTabStop w:val="720"/>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NORMAL"/>
  </w:docVars>
  <w:rsids>
    <w:rsidRoot w:val="007F6F26"/>
    <w:rsid w:val="000003B8"/>
    <w:rsid w:val="000030E0"/>
    <w:rsid w:val="00014F8F"/>
    <w:rsid w:val="00023DF2"/>
    <w:rsid w:val="00031CAB"/>
    <w:rsid w:val="00033D88"/>
    <w:rsid w:val="00041562"/>
    <w:rsid w:val="00053705"/>
    <w:rsid w:val="00082F0D"/>
    <w:rsid w:val="00082F5D"/>
    <w:rsid w:val="00092F40"/>
    <w:rsid w:val="0009523F"/>
    <w:rsid w:val="000B0E03"/>
    <w:rsid w:val="000B3884"/>
    <w:rsid w:val="000B6404"/>
    <w:rsid w:val="000B7651"/>
    <w:rsid w:val="000D384C"/>
    <w:rsid w:val="000D55FD"/>
    <w:rsid w:val="000D75DB"/>
    <w:rsid w:val="000D7C2C"/>
    <w:rsid w:val="000E5BB0"/>
    <w:rsid w:val="000E7EA0"/>
    <w:rsid w:val="000F38F3"/>
    <w:rsid w:val="001035E9"/>
    <w:rsid w:val="001103DC"/>
    <w:rsid w:val="00121A22"/>
    <w:rsid w:val="001220CC"/>
    <w:rsid w:val="001241A7"/>
    <w:rsid w:val="00133043"/>
    <w:rsid w:val="00134939"/>
    <w:rsid w:val="00134D22"/>
    <w:rsid w:val="001362BA"/>
    <w:rsid w:val="001437D7"/>
    <w:rsid w:val="00144EE0"/>
    <w:rsid w:val="00147330"/>
    <w:rsid w:val="00160E62"/>
    <w:rsid w:val="00164168"/>
    <w:rsid w:val="0016435E"/>
    <w:rsid w:val="0016441F"/>
    <w:rsid w:val="001759D5"/>
    <w:rsid w:val="00181B84"/>
    <w:rsid w:val="0018277B"/>
    <w:rsid w:val="00187397"/>
    <w:rsid w:val="001961DE"/>
    <w:rsid w:val="001A000C"/>
    <w:rsid w:val="001A15B9"/>
    <w:rsid w:val="001A4476"/>
    <w:rsid w:val="001A61AA"/>
    <w:rsid w:val="001B4229"/>
    <w:rsid w:val="001B567D"/>
    <w:rsid w:val="001B6F66"/>
    <w:rsid w:val="001D226D"/>
    <w:rsid w:val="001D2E47"/>
    <w:rsid w:val="001D4C23"/>
    <w:rsid w:val="001D72C1"/>
    <w:rsid w:val="001D7905"/>
    <w:rsid w:val="001E211A"/>
    <w:rsid w:val="001E21B2"/>
    <w:rsid w:val="001E6576"/>
    <w:rsid w:val="001F09D3"/>
    <w:rsid w:val="002009FD"/>
    <w:rsid w:val="00215D2E"/>
    <w:rsid w:val="00217D15"/>
    <w:rsid w:val="00225945"/>
    <w:rsid w:val="00227A54"/>
    <w:rsid w:val="0023713E"/>
    <w:rsid w:val="002619D1"/>
    <w:rsid w:val="00262998"/>
    <w:rsid w:val="00265C65"/>
    <w:rsid w:val="0027406F"/>
    <w:rsid w:val="00285B63"/>
    <w:rsid w:val="00293E51"/>
    <w:rsid w:val="002A157A"/>
    <w:rsid w:val="002A4247"/>
    <w:rsid w:val="002C1DA6"/>
    <w:rsid w:val="002D08E1"/>
    <w:rsid w:val="002D0B6A"/>
    <w:rsid w:val="002D6639"/>
    <w:rsid w:val="002D6757"/>
    <w:rsid w:val="002E3596"/>
    <w:rsid w:val="002E49DA"/>
    <w:rsid w:val="002F45C2"/>
    <w:rsid w:val="002F700A"/>
    <w:rsid w:val="002F7BC3"/>
    <w:rsid w:val="00306F2B"/>
    <w:rsid w:val="003104CE"/>
    <w:rsid w:val="00321C87"/>
    <w:rsid w:val="0032282E"/>
    <w:rsid w:val="00340E4F"/>
    <w:rsid w:val="00341CF0"/>
    <w:rsid w:val="0034222C"/>
    <w:rsid w:val="0034423E"/>
    <w:rsid w:val="003478C1"/>
    <w:rsid w:val="003609BE"/>
    <w:rsid w:val="0037322B"/>
    <w:rsid w:val="003959A2"/>
    <w:rsid w:val="003A0FA7"/>
    <w:rsid w:val="003A0FAE"/>
    <w:rsid w:val="003A4AFD"/>
    <w:rsid w:val="003B1022"/>
    <w:rsid w:val="003B10AE"/>
    <w:rsid w:val="003B3BE0"/>
    <w:rsid w:val="003C727E"/>
    <w:rsid w:val="003F451B"/>
    <w:rsid w:val="004048EE"/>
    <w:rsid w:val="00405A63"/>
    <w:rsid w:val="00413FA3"/>
    <w:rsid w:val="00423557"/>
    <w:rsid w:val="00425B4B"/>
    <w:rsid w:val="00433FF6"/>
    <w:rsid w:val="00441331"/>
    <w:rsid w:val="004436FC"/>
    <w:rsid w:val="00446CDC"/>
    <w:rsid w:val="00450622"/>
    <w:rsid w:val="00450861"/>
    <w:rsid w:val="0045092D"/>
    <w:rsid w:val="00461F15"/>
    <w:rsid w:val="00467112"/>
    <w:rsid w:val="00482D11"/>
    <w:rsid w:val="004912D3"/>
    <w:rsid w:val="004A111F"/>
    <w:rsid w:val="004A73EF"/>
    <w:rsid w:val="004C430B"/>
    <w:rsid w:val="004E31DA"/>
    <w:rsid w:val="004E4BDB"/>
    <w:rsid w:val="004F1DBA"/>
    <w:rsid w:val="004F5444"/>
    <w:rsid w:val="004F6FFB"/>
    <w:rsid w:val="004F71C5"/>
    <w:rsid w:val="00502274"/>
    <w:rsid w:val="00510A35"/>
    <w:rsid w:val="00520E87"/>
    <w:rsid w:val="0053602C"/>
    <w:rsid w:val="00536830"/>
    <w:rsid w:val="00537601"/>
    <w:rsid w:val="00537BA7"/>
    <w:rsid w:val="00544FB5"/>
    <w:rsid w:val="00546208"/>
    <w:rsid w:val="005470CD"/>
    <w:rsid w:val="00550645"/>
    <w:rsid w:val="00560678"/>
    <w:rsid w:val="00561440"/>
    <w:rsid w:val="00561910"/>
    <w:rsid w:val="00563B94"/>
    <w:rsid w:val="00566C21"/>
    <w:rsid w:val="00571E30"/>
    <w:rsid w:val="00573C48"/>
    <w:rsid w:val="005851E1"/>
    <w:rsid w:val="00597BFE"/>
    <w:rsid w:val="005A4AFC"/>
    <w:rsid w:val="005B487F"/>
    <w:rsid w:val="005C12A8"/>
    <w:rsid w:val="005C4A4D"/>
    <w:rsid w:val="005C6338"/>
    <w:rsid w:val="005C6C94"/>
    <w:rsid w:val="005D5158"/>
    <w:rsid w:val="005E307A"/>
    <w:rsid w:val="005E3F1A"/>
    <w:rsid w:val="005E484B"/>
    <w:rsid w:val="005E4874"/>
    <w:rsid w:val="005F510F"/>
    <w:rsid w:val="00611B27"/>
    <w:rsid w:val="00613BCF"/>
    <w:rsid w:val="006145E9"/>
    <w:rsid w:val="00631B68"/>
    <w:rsid w:val="00634A30"/>
    <w:rsid w:val="00636CCE"/>
    <w:rsid w:val="00650248"/>
    <w:rsid w:val="006616B8"/>
    <w:rsid w:val="00666E44"/>
    <w:rsid w:val="00667627"/>
    <w:rsid w:val="00667672"/>
    <w:rsid w:val="006762D9"/>
    <w:rsid w:val="006804A9"/>
    <w:rsid w:val="006838F2"/>
    <w:rsid w:val="006A4270"/>
    <w:rsid w:val="006A4478"/>
    <w:rsid w:val="006A7CA1"/>
    <w:rsid w:val="006B60CF"/>
    <w:rsid w:val="006D0E88"/>
    <w:rsid w:val="006E5514"/>
    <w:rsid w:val="006F09A2"/>
    <w:rsid w:val="006F1EEC"/>
    <w:rsid w:val="006F3DE4"/>
    <w:rsid w:val="007029BE"/>
    <w:rsid w:val="00710ED5"/>
    <w:rsid w:val="00720C49"/>
    <w:rsid w:val="00724718"/>
    <w:rsid w:val="0072790C"/>
    <w:rsid w:val="0072799C"/>
    <w:rsid w:val="00727D99"/>
    <w:rsid w:val="00736A8F"/>
    <w:rsid w:val="00771614"/>
    <w:rsid w:val="00777340"/>
    <w:rsid w:val="0078029F"/>
    <w:rsid w:val="00784DE0"/>
    <w:rsid w:val="00786216"/>
    <w:rsid w:val="007874C9"/>
    <w:rsid w:val="007938EA"/>
    <w:rsid w:val="007B4874"/>
    <w:rsid w:val="007B7601"/>
    <w:rsid w:val="007C1778"/>
    <w:rsid w:val="007C7D7B"/>
    <w:rsid w:val="007F5F29"/>
    <w:rsid w:val="007F6F26"/>
    <w:rsid w:val="00802B41"/>
    <w:rsid w:val="00812E9D"/>
    <w:rsid w:val="008237F1"/>
    <w:rsid w:val="00824815"/>
    <w:rsid w:val="00832ED0"/>
    <w:rsid w:val="00842B67"/>
    <w:rsid w:val="00844C9E"/>
    <w:rsid w:val="00846EB5"/>
    <w:rsid w:val="00860219"/>
    <w:rsid w:val="008607A0"/>
    <w:rsid w:val="008644F0"/>
    <w:rsid w:val="00871DCF"/>
    <w:rsid w:val="008720B4"/>
    <w:rsid w:val="008948D1"/>
    <w:rsid w:val="00895EAE"/>
    <w:rsid w:val="008B1150"/>
    <w:rsid w:val="008B7C6C"/>
    <w:rsid w:val="008C4B77"/>
    <w:rsid w:val="008C7A46"/>
    <w:rsid w:val="008D1ACB"/>
    <w:rsid w:val="008D3A2C"/>
    <w:rsid w:val="008D7063"/>
    <w:rsid w:val="008D75C7"/>
    <w:rsid w:val="008E37AB"/>
    <w:rsid w:val="008E389B"/>
    <w:rsid w:val="008F345C"/>
    <w:rsid w:val="008F36CA"/>
    <w:rsid w:val="008F6C44"/>
    <w:rsid w:val="0090049A"/>
    <w:rsid w:val="00903E86"/>
    <w:rsid w:val="009129D8"/>
    <w:rsid w:val="00912F1B"/>
    <w:rsid w:val="009135F5"/>
    <w:rsid w:val="00916016"/>
    <w:rsid w:val="009307F7"/>
    <w:rsid w:val="0093494B"/>
    <w:rsid w:val="00934DE9"/>
    <w:rsid w:val="00937CEE"/>
    <w:rsid w:val="009403A1"/>
    <w:rsid w:val="0094208E"/>
    <w:rsid w:val="00945DA6"/>
    <w:rsid w:val="009461EB"/>
    <w:rsid w:val="0095557E"/>
    <w:rsid w:val="00961DFD"/>
    <w:rsid w:val="00962B80"/>
    <w:rsid w:val="00965A17"/>
    <w:rsid w:val="00972C77"/>
    <w:rsid w:val="009823C1"/>
    <w:rsid w:val="00982BDE"/>
    <w:rsid w:val="009931DF"/>
    <w:rsid w:val="009970AD"/>
    <w:rsid w:val="009B1A12"/>
    <w:rsid w:val="009C0A52"/>
    <w:rsid w:val="009C3025"/>
    <w:rsid w:val="009C5204"/>
    <w:rsid w:val="009D71D0"/>
    <w:rsid w:val="009E18FA"/>
    <w:rsid w:val="009F0A0E"/>
    <w:rsid w:val="009F1438"/>
    <w:rsid w:val="009F4713"/>
    <w:rsid w:val="009F7111"/>
    <w:rsid w:val="00A02065"/>
    <w:rsid w:val="00A06C1E"/>
    <w:rsid w:val="00A07764"/>
    <w:rsid w:val="00A23E73"/>
    <w:rsid w:val="00A23EF9"/>
    <w:rsid w:val="00A3320F"/>
    <w:rsid w:val="00A402D3"/>
    <w:rsid w:val="00A47BB9"/>
    <w:rsid w:val="00A50510"/>
    <w:rsid w:val="00A62332"/>
    <w:rsid w:val="00A65996"/>
    <w:rsid w:val="00A66FF7"/>
    <w:rsid w:val="00A67802"/>
    <w:rsid w:val="00A728F5"/>
    <w:rsid w:val="00A749B5"/>
    <w:rsid w:val="00A77B7B"/>
    <w:rsid w:val="00A91693"/>
    <w:rsid w:val="00A93D3E"/>
    <w:rsid w:val="00A956C5"/>
    <w:rsid w:val="00AB5C96"/>
    <w:rsid w:val="00AB750E"/>
    <w:rsid w:val="00AC07B6"/>
    <w:rsid w:val="00AC4E75"/>
    <w:rsid w:val="00AC76C5"/>
    <w:rsid w:val="00AD6DE8"/>
    <w:rsid w:val="00AE3006"/>
    <w:rsid w:val="00AE4801"/>
    <w:rsid w:val="00AE58FD"/>
    <w:rsid w:val="00AE67B7"/>
    <w:rsid w:val="00AE7C69"/>
    <w:rsid w:val="00B21C9A"/>
    <w:rsid w:val="00B229D2"/>
    <w:rsid w:val="00B30D71"/>
    <w:rsid w:val="00B329B5"/>
    <w:rsid w:val="00B40D12"/>
    <w:rsid w:val="00B424EB"/>
    <w:rsid w:val="00B519B4"/>
    <w:rsid w:val="00B530E8"/>
    <w:rsid w:val="00B55593"/>
    <w:rsid w:val="00B5592A"/>
    <w:rsid w:val="00B618B1"/>
    <w:rsid w:val="00B664D2"/>
    <w:rsid w:val="00B73999"/>
    <w:rsid w:val="00BA3BBE"/>
    <w:rsid w:val="00BA78CD"/>
    <w:rsid w:val="00BA7B9F"/>
    <w:rsid w:val="00BB205C"/>
    <w:rsid w:val="00BB47F6"/>
    <w:rsid w:val="00BB736B"/>
    <w:rsid w:val="00BC062C"/>
    <w:rsid w:val="00BD05C8"/>
    <w:rsid w:val="00BD64EF"/>
    <w:rsid w:val="00C01134"/>
    <w:rsid w:val="00C06C36"/>
    <w:rsid w:val="00C06EAC"/>
    <w:rsid w:val="00C07D33"/>
    <w:rsid w:val="00C11AF1"/>
    <w:rsid w:val="00C12522"/>
    <w:rsid w:val="00C22FE8"/>
    <w:rsid w:val="00C24DB1"/>
    <w:rsid w:val="00C32D9C"/>
    <w:rsid w:val="00C331B7"/>
    <w:rsid w:val="00C471C2"/>
    <w:rsid w:val="00C52A52"/>
    <w:rsid w:val="00C54804"/>
    <w:rsid w:val="00C631F2"/>
    <w:rsid w:val="00C64313"/>
    <w:rsid w:val="00C70B91"/>
    <w:rsid w:val="00C83A63"/>
    <w:rsid w:val="00CA20A2"/>
    <w:rsid w:val="00CB76EF"/>
    <w:rsid w:val="00CC0583"/>
    <w:rsid w:val="00CE0606"/>
    <w:rsid w:val="00CF0DF4"/>
    <w:rsid w:val="00CF2BF1"/>
    <w:rsid w:val="00D23CA4"/>
    <w:rsid w:val="00D271F8"/>
    <w:rsid w:val="00D37644"/>
    <w:rsid w:val="00D5567C"/>
    <w:rsid w:val="00D5620C"/>
    <w:rsid w:val="00D64090"/>
    <w:rsid w:val="00D6538D"/>
    <w:rsid w:val="00D755F4"/>
    <w:rsid w:val="00D76D01"/>
    <w:rsid w:val="00D903BA"/>
    <w:rsid w:val="00D93055"/>
    <w:rsid w:val="00D94449"/>
    <w:rsid w:val="00DA1EBD"/>
    <w:rsid w:val="00DA49A7"/>
    <w:rsid w:val="00DA5518"/>
    <w:rsid w:val="00DD46FE"/>
    <w:rsid w:val="00DE3049"/>
    <w:rsid w:val="00DE3C43"/>
    <w:rsid w:val="00DE48C8"/>
    <w:rsid w:val="00DF0C20"/>
    <w:rsid w:val="00E13830"/>
    <w:rsid w:val="00E15A76"/>
    <w:rsid w:val="00E24E94"/>
    <w:rsid w:val="00E24ECD"/>
    <w:rsid w:val="00E27E03"/>
    <w:rsid w:val="00E45488"/>
    <w:rsid w:val="00E46166"/>
    <w:rsid w:val="00E4754E"/>
    <w:rsid w:val="00E47A5E"/>
    <w:rsid w:val="00E501F9"/>
    <w:rsid w:val="00E533DF"/>
    <w:rsid w:val="00E56200"/>
    <w:rsid w:val="00E56F73"/>
    <w:rsid w:val="00E63C5D"/>
    <w:rsid w:val="00E64193"/>
    <w:rsid w:val="00E83C9E"/>
    <w:rsid w:val="00E84D05"/>
    <w:rsid w:val="00EA0901"/>
    <w:rsid w:val="00EA1C6B"/>
    <w:rsid w:val="00EC1E58"/>
    <w:rsid w:val="00EE1ECE"/>
    <w:rsid w:val="00EE64C2"/>
    <w:rsid w:val="00EF53EF"/>
    <w:rsid w:val="00F04A98"/>
    <w:rsid w:val="00F061B1"/>
    <w:rsid w:val="00F067EB"/>
    <w:rsid w:val="00F218A0"/>
    <w:rsid w:val="00F60338"/>
    <w:rsid w:val="00F6498D"/>
    <w:rsid w:val="00F66527"/>
    <w:rsid w:val="00F80B6D"/>
    <w:rsid w:val="00F81E1D"/>
    <w:rsid w:val="00F93FE5"/>
    <w:rsid w:val="00F96663"/>
    <w:rsid w:val="00FA3F07"/>
    <w:rsid w:val="00FA414A"/>
    <w:rsid w:val="00FA50F8"/>
    <w:rsid w:val="00FA7B5E"/>
    <w:rsid w:val="00FB0309"/>
    <w:rsid w:val="00FB0DF1"/>
    <w:rsid w:val="00FC6870"/>
    <w:rsid w:val="00FD0558"/>
    <w:rsid w:val="00FD17C6"/>
    <w:rsid w:val="00FD61CB"/>
    <w:rsid w:val="00FE09D3"/>
    <w:rsid w:val="00FE2797"/>
    <w:rsid w:val="00FF2D73"/>
    <w:rsid w:val="5AAE5636"/>
    <w:rsid w:val="6C6A41C5"/>
    <w:rsid w:val="6EB2B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B494"/>
  <w15:docId w15:val="{BB2A13E3-1798-4C83-AA05-12A5CF66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F26"/>
    <w:pPr>
      <w:spacing w:after="200" w:line="276" w:lineRule="auto"/>
    </w:pPr>
  </w:style>
  <w:style w:type="paragraph" w:styleId="Heading1">
    <w:name w:val="heading 1"/>
    <w:basedOn w:val="Normal"/>
    <w:link w:val="Heading1Char"/>
    <w:uiPriority w:val="1"/>
    <w:qFormat/>
    <w:rsid w:val="007F6F26"/>
    <w:pPr>
      <w:widowControl w:val="0"/>
      <w:autoSpaceDE w:val="0"/>
      <w:autoSpaceDN w:val="0"/>
      <w:spacing w:after="0" w:line="240" w:lineRule="auto"/>
      <w:ind w:left="305"/>
      <w:outlineLvl w:val="0"/>
    </w:pPr>
    <w:rPr>
      <w:rFonts w:ascii="Times New Roman" w:eastAsia="Times New Roman" w:hAnsi="Times New Roman" w:cs="Times New Roman"/>
      <w:b/>
      <w:bCs/>
      <w:sz w:val="29"/>
      <w:szCs w:val="29"/>
      <w:lang w:val="en-US"/>
    </w:rPr>
  </w:style>
  <w:style w:type="paragraph" w:styleId="Heading2">
    <w:name w:val="heading 2"/>
    <w:basedOn w:val="Normal"/>
    <w:next w:val="Normal"/>
    <w:link w:val="Heading2Char"/>
    <w:uiPriority w:val="9"/>
    <w:unhideWhenUsed/>
    <w:qFormat/>
    <w:rsid w:val="003C7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2D0B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Flag">
    <w:name w:val="Z_Flag"/>
    <w:basedOn w:val="Normal"/>
    <w:next w:val="Normal"/>
    <w:uiPriority w:val="2"/>
    <w:rsid w:val="007F6F26"/>
    <w:pPr>
      <w:widowControl w:val="0"/>
      <w:spacing w:after="0" w:line="240" w:lineRule="auto"/>
      <w:ind w:right="85"/>
      <w:jc w:val="both"/>
    </w:pPr>
    <w:rPr>
      <w:rFonts w:ascii="Times New Roman" w:eastAsia="Times New Roman" w:hAnsi="Times New Roman" w:cs="Times New Roman"/>
      <w:sz w:val="24"/>
      <w:szCs w:val="20"/>
      <w:lang w:eastAsia="en-GB"/>
    </w:rPr>
  </w:style>
  <w:style w:type="paragraph" w:customStyle="1" w:styleId="ZCom">
    <w:name w:val="Z_Com"/>
    <w:basedOn w:val="Normal"/>
    <w:next w:val="Normal"/>
    <w:uiPriority w:val="2"/>
    <w:rsid w:val="007F6F26"/>
    <w:pPr>
      <w:widowControl w:val="0"/>
      <w:spacing w:before="90" w:after="0" w:line="240" w:lineRule="auto"/>
      <w:ind w:right="85"/>
      <w:jc w:val="both"/>
    </w:pPr>
    <w:rPr>
      <w:rFonts w:ascii="Times New Roman" w:eastAsia="Times New Roman" w:hAnsi="Times New Roman" w:cs="Times New Roman"/>
      <w:sz w:val="24"/>
      <w:szCs w:val="20"/>
      <w:lang w:eastAsia="en-GB"/>
    </w:rPr>
  </w:style>
  <w:style w:type="paragraph" w:customStyle="1" w:styleId="ZDGName">
    <w:name w:val="Z_DGName"/>
    <w:basedOn w:val="Normal"/>
    <w:uiPriority w:val="99"/>
    <w:semiHidden/>
    <w:rsid w:val="007F6F26"/>
    <w:pPr>
      <w:widowControl w:val="0"/>
      <w:spacing w:after="0" w:line="240" w:lineRule="auto"/>
      <w:ind w:right="85"/>
    </w:pPr>
    <w:rPr>
      <w:rFonts w:ascii="Times New Roman" w:eastAsia="Times New Roman" w:hAnsi="Times New Roman" w:cs="Times New Roman"/>
      <w:sz w:val="16"/>
      <w:szCs w:val="20"/>
      <w:lang w:eastAsia="en-GB"/>
    </w:rPr>
  </w:style>
  <w:style w:type="table" w:customStyle="1" w:styleId="TableLetterhead">
    <w:name w:val="Table Letterhead"/>
    <w:basedOn w:val="TableNormal"/>
    <w:rsid w:val="007F6F26"/>
    <w:pPr>
      <w:spacing w:after="0" w:line="240" w:lineRule="auto"/>
    </w:pPr>
    <w:rPr>
      <w:rFonts w:ascii="Times New Roman" w:eastAsia="Times New Roman" w:hAnsi="Times New Roman" w:cs="Times New Roman"/>
      <w:sz w:val="24"/>
      <w:szCs w:val="20"/>
      <w:lang w:eastAsia="en-GB"/>
    </w:rPr>
    <w:tblPr>
      <w:tblCellMar>
        <w:left w:w="0" w:type="dxa"/>
        <w:bottom w:w="340" w:type="dxa"/>
        <w:right w:w="0" w:type="dxa"/>
      </w:tblCellMar>
    </w:tblPr>
  </w:style>
  <w:style w:type="character" w:customStyle="1" w:styleId="Heading1Char">
    <w:name w:val="Heading 1 Char"/>
    <w:basedOn w:val="DefaultParagraphFont"/>
    <w:link w:val="Heading1"/>
    <w:uiPriority w:val="1"/>
    <w:rsid w:val="007F6F26"/>
    <w:rPr>
      <w:rFonts w:ascii="Times New Roman" w:eastAsia="Times New Roman" w:hAnsi="Times New Roman" w:cs="Times New Roman"/>
      <w:b/>
      <w:bCs/>
      <w:sz w:val="29"/>
      <w:szCs w:val="29"/>
      <w:lang w:val="en-US"/>
    </w:rPr>
  </w:style>
  <w:style w:type="paragraph" w:styleId="BodyText">
    <w:name w:val="Body Text"/>
    <w:basedOn w:val="Normal"/>
    <w:link w:val="BodyTextChar"/>
    <w:uiPriority w:val="1"/>
    <w:qFormat/>
    <w:rsid w:val="007F6F2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6F2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6F26"/>
    <w:pPr>
      <w:widowControl w:val="0"/>
      <w:autoSpaceDE w:val="0"/>
      <w:autoSpaceDN w:val="0"/>
      <w:spacing w:after="0" w:line="240" w:lineRule="auto"/>
      <w:ind w:left="116"/>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5C6338"/>
    <w:rPr>
      <w:sz w:val="16"/>
      <w:szCs w:val="16"/>
    </w:rPr>
  </w:style>
  <w:style w:type="paragraph" w:styleId="CommentText">
    <w:name w:val="annotation text"/>
    <w:basedOn w:val="Normal"/>
    <w:link w:val="CommentTextChar"/>
    <w:uiPriority w:val="99"/>
    <w:unhideWhenUsed/>
    <w:rsid w:val="005C6338"/>
    <w:pPr>
      <w:spacing w:line="240" w:lineRule="auto"/>
    </w:pPr>
    <w:rPr>
      <w:sz w:val="20"/>
      <w:szCs w:val="20"/>
    </w:rPr>
  </w:style>
  <w:style w:type="character" w:customStyle="1" w:styleId="CommentTextChar">
    <w:name w:val="Comment Text Char"/>
    <w:basedOn w:val="DefaultParagraphFont"/>
    <w:link w:val="CommentText"/>
    <w:uiPriority w:val="99"/>
    <w:rsid w:val="005C6338"/>
    <w:rPr>
      <w:sz w:val="20"/>
      <w:szCs w:val="20"/>
    </w:rPr>
  </w:style>
  <w:style w:type="paragraph" w:styleId="CommentSubject">
    <w:name w:val="annotation subject"/>
    <w:basedOn w:val="CommentText"/>
    <w:next w:val="CommentText"/>
    <w:link w:val="CommentSubjectChar"/>
    <w:uiPriority w:val="99"/>
    <w:semiHidden/>
    <w:unhideWhenUsed/>
    <w:rsid w:val="005C6338"/>
    <w:rPr>
      <w:b/>
      <w:bCs/>
    </w:rPr>
  </w:style>
  <w:style w:type="character" w:customStyle="1" w:styleId="CommentSubjectChar">
    <w:name w:val="Comment Subject Char"/>
    <w:basedOn w:val="CommentTextChar"/>
    <w:link w:val="CommentSubject"/>
    <w:uiPriority w:val="99"/>
    <w:semiHidden/>
    <w:rsid w:val="005C6338"/>
    <w:rPr>
      <w:b/>
      <w:bCs/>
      <w:sz w:val="20"/>
      <w:szCs w:val="20"/>
    </w:rPr>
  </w:style>
  <w:style w:type="paragraph" w:styleId="BalloonText">
    <w:name w:val="Balloon Text"/>
    <w:basedOn w:val="Normal"/>
    <w:link w:val="BalloonTextChar"/>
    <w:uiPriority w:val="99"/>
    <w:semiHidden/>
    <w:unhideWhenUsed/>
    <w:rsid w:val="005C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338"/>
    <w:rPr>
      <w:rFonts w:ascii="Segoe UI" w:hAnsi="Segoe UI" w:cs="Segoe UI"/>
      <w:sz w:val="18"/>
      <w:szCs w:val="18"/>
    </w:rPr>
  </w:style>
  <w:style w:type="character" w:styleId="Hyperlink">
    <w:name w:val="Hyperlink"/>
    <w:basedOn w:val="DefaultParagraphFont"/>
    <w:uiPriority w:val="99"/>
    <w:unhideWhenUsed/>
    <w:rsid w:val="00C22FE8"/>
    <w:rPr>
      <w:color w:val="0563C1" w:themeColor="hyperlink"/>
      <w:u w:val="single"/>
    </w:rPr>
  </w:style>
  <w:style w:type="paragraph" w:styleId="IntenseQuote">
    <w:name w:val="Intense Quote"/>
    <w:basedOn w:val="Normal"/>
    <w:next w:val="Normal"/>
    <w:link w:val="IntenseQuoteChar"/>
    <w:uiPriority w:val="30"/>
    <w:qFormat/>
    <w:rsid w:val="00CF0DF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0DF4"/>
    <w:rPr>
      <w:i/>
      <w:iCs/>
      <w:color w:val="5B9BD5" w:themeColor="accent1"/>
    </w:rPr>
  </w:style>
  <w:style w:type="paragraph" w:styleId="ListParagraph">
    <w:name w:val="List Paragraph"/>
    <w:basedOn w:val="Normal"/>
    <w:uiPriority w:val="34"/>
    <w:qFormat/>
    <w:rsid w:val="00A77B7B"/>
    <w:pPr>
      <w:ind w:left="720"/>
      <w:contextualSpacing/>
    </w:pPr>
  </w:style>
  <w:style w:type="character" w:styleId="FollowedHyperlink">
    <w:name w:val="FollowedHyperlink"/>
    <w:basedOn w:val="DefaultParagraphFont"/>
    <w:uiPriority w:val="99"/>
    <w:semiHidden/>
    <w:unhideWhenUsed/>
    <w:rsid w:val="006A4270"/>
    <w:rPr>
      <w:color w:val="954F72" w:themeColor="followedHyperlink"/>
      <w:u w:val="single"/>
    </w:rPr>
  </w:style>
  <w:style w:type="character" w:customStyle="1" w:styleId="UnresolvedMention1">
    <w:name w:val="Unresolved Mention1"/>
    <w:basedOn w:val="DefaultParagraphFont"/>
    <w:uiPriority w:val="99"/>
    <w:semiHidden/>
    <w:unhideWhenUsed/>
    <w:rsid w:val="006A4270"/>
    <w:rPr>
      <w:color w:val="605E5C"/>
      <w:shd w:val="clear" w:color="auto" w:fill="E1DFDD"/>
    </w:rPr>
  </w:style>
  <w:style w:type="character" w:customStyle="1" w:styleId="UnresolvedMention2">
    <w:name w:val="Unresolved Mention2"/>
    <w:basedOn w:val="DefaultParagraphFont"/>
    <w:uiPriority w:val="99"/>
    <w:semiHidden/>
    <w:unhideWhenUsed/>
    <w:rsid w:val="00FE09D3"/>
    <w:rPr>
      <w:color w:val="605E5C"/>
      <w:shd w:val="clear" w:color="auto" w:fill="E1DFDD"/>
    </w:rPr>
  </w:style>
  <w:style w:type="character" w:customStyle="1" w:styleId="Heading2Char">
    <w:name w:val="Heading 2 Char"/>
    <w:basedOn w:val="DefaultParagraphFont"/>
    <w:link w:val="Heading2"/>
    <w:uiPriority w:val="9"/>
    <w:rsid w:val="003C727E"/>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E15A76"/>
    <w:pPr>
      <w:spacing w:after="0" w:line="240" w:lineRule="auto"/>
    </w:pPr>
  </w:style>
  <w:style w:type="paragraph" w:styleId="FootnoteText">
    <w:name w:val="footnote text"/>
    <w:basedOn w:val="Normal"/>
    <w:link w:val="FootnoteTextChar"/>
    <w:uiPriority w:val="99"/>
    <w:semiHidden/>
    <w:rsid w:val="00550645"/>
    <w:pPr>
      <w:spacing w:after="0" w:line="240" w:lineRule="auto"/>
    </w:pPr>
    <w:rPr>
      <w:rFonts w:ascii="Times New Roman" w:eastAsia="Times New Roman" w:hAnsi="Times New Roman" w:cs="Times New Roman"/>
      <w:snapToGrid w:val="0"/>
      <w:sz w:val="20"/>
      <w:szCs w:val="20"/>
      <w:lang w:eastAsia="en-GB"/>
    </w:rPr>
  </w:style>
  <w:style w:type="character" w:customStyle="1" w:styleId="FootnoteTextChar">
    <w:name w:val="Footnote Text Char"/>
    <w:basedOn w:val="DefaultParagraphFont"/>
    <w:link w:val="FootnoteText"/>
    <w:uiPriority w:val="99"/>
    <w:semiHidden/>
    <w:rsid w:val="00550645"/>
    <w:rPr>
      <w:rFonts w:ascii="Times New Roman" w:eastAsia="Times New Roman" w:hAnsi="Times New Roman" w:cs="Times New Roman"/>
      <w:snapToGrid w:val="0"/>
      <w:sz w:val="20"/>
      <w:szCs w:val="20"/>
      <w:lang w:eastAsia="en-GB"/>
    </w:rPr>
  </w:style>
  <w:style w:type="character" w:styleId="FootnoteReference">
    <w:name w:val="footnote reference"/>
    <w:uiPriority w:val="99"/>
    <w:semiHidden/>
    <w:rsid w:val="00550645"/>
    <w:rPr>
      <w:rFonts w:cs="Times New Roman"/>
      <w:vertAlign w:val="superscript"/>
    </w:rPr>
  </w:style>
  <w:style w:type="character" w:customStyle="1" w:styleId="UnresolvedMention3">
    <w:name w:val="Unresolved Mention3"/>
    <w:basedOn w:val="DefaultParagraphFont"/>
    <w:uiPriority w:val="99"/>
    <w:semiHidden/>
    <w:unhideWhenUsed/>
    <w:rsid w:val="003F451B"/>
    <w:rPr>
      <w:color w:val="605E5C"/>
      <w:shd w:val="clear" w:color="auto" w:fill="E1DFDD"/>
    </w:rPr>
  </w:style>
  <w:style w:type="character" w:customStyle="1" w:styleId="Heading4Char">
    <w:name w:val="Heading 4 Char"/>
    <w:basedOn w:val="DefaultParagraphFont"/>
    <w:link w:val="Heading4"/>
    <w:uiPriority w:val="9"/>
    <w:semiHidden/>
    <w:rsid w:val="002D0B6A"/>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A47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38D"/>
  </w:style>
  <w:style w:type="paragraph" w:styleId="Footer">
    <w:name w:val="footer"/>
    <w:basedOn w:val="Normal"/>
    <w:link w:val="FooterChar"/>
    <w:uiPriority w:val="99"/>
    <w:unhideWhenUsed/>
    <w:rsid w:val="00D65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38D"/>
  </w:style>
  <w:style w:type="paragraph" w:styleId="Date">
    <w:name w:val="Date"/>
    <w:basedOn w:val="Normal"/>
    <w:next w:val="Normal"/>
    <w:link w:val="DateChar"/>
    <w:uiPriority w:val="1"/>
    <w:rsid w:val="00D6538D"/>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1"/>
    <w:rsid w:val="00D6538D"/>
    <w:rPr>
      <w:rFonts w:ascii="Times New Roman" w:eastAsia="Times New Roman" w:hAnsi="Times New Roman" w:cs="Times New Roman"/>
      <w:sz w:val="24"/>
      <w:szCs w:val="20"/>
    </w:rPr>
  </w:style>
  <w:style w:type="paragraph" w:styleId="NormalWeb">
    <w:name w:val="Normal (Web)"/>
    <w:basedOn w:val="Normal"/>
    <w:uiPriority w:val="99"/>
    <w:semiHidden/>
    <w:unhideWhenUsed/>
    <w:rsid w:val="00A5051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styleId="UnresolvedMention">
    <w:name w:val="Unresolved Mention"/>
    <w:basedOn w:val="DefaultParagraphFont"/>
    <w:uiPriority w:val="99"/>
    <w:semiHidden/>
    <w:unhideWhenUsed/>
    <w:rsid w:val="009F7111"/>
    <w:rPr>
      <w:color w:val="605E5C"/>
      <w:shd w:val="clear" w:color="auto" w:fill="E1DFDD"/>
    </w:rPr>
  </w:style>
  <w:style w:type="character" w:styleId="PlaceholderText">
    <w:name w:val="Placeholder Text"/>
    <w:basedOn w:val="DefaultParagraphFont"/>
    <w:uiPriority w:val="99"/>
    <w:semiHidden/>
    <w:rsid w:val="001103DC"/>
    <w:rPr>
      <w:color w:val="808080"/>
    </w:rPr>
  </w:style>
  <w:style w:type="character" w:styleId="Strong">
    <w:name w:val="Strong"/>
    <w:basedOn w:val="DefaultParagraphFont"/>
    <w:uiPriority w:val="22"/>
    <w:qFormat/>
    <w:rsid w:val="002619D1"/>
    <w:rPr>
      <w:b/>
      <w:bCs/>
    </w:rPr>
  </w:style>
  <w:style w:type="paragraph" w:customStyle="1" w:styleId="paragraph">
    <w:name w:val="paragraph"/>
    <w:basedOn w:val="Normal"/>
    <w:rsid w:val="00FD17C6"/>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929665">
      <w:bodyDiv w:val="1"/>
      <w:marLeft w:val="0"/>
      <w:marRight w:val="0"/>
      <w:marTop w:val="0"/>
      <w:marBottom w:val="0"/>
      <w:divBdr>
        <w:top w:val="none" w:sz="0" w:space="0" w:color="auto"/>
        <w:left w:val="none" w:sz="0" w:space="0" w:color="auto"/>
        <w:bottom w:val="none" w:sz="0" w:space="0" w:color="auto"/>
        <w:right w:val="none" w:sz="0" w:space="0" w:color="auto"/>
      </w:divBdr>
    </w:div>
    <w:div w:id="698238442">
      <w:bodyDiv w:val="1"/>
      <w:marLeft w:val="0"/>
      <w:marRight w:val="0"/>
      <w:marTop w:val="0"/>
      <w:marBottom w:val="0"/>
      <w:divBdr>
        <w:top w:val="none" w:sz="0" w:space="0" w:color="auto"/>
        <w:left w:val="none" w:sz="0" w:space="0" w:color="auto"/>
        <w:bottom w:val="none" w:sz="0" w:space="0" w:color="auto"/>
        <w:right w:val="none" w:sz="0" w:space="0" w:color="auto"/>
      </w:divBdr>
    </w:div>
    <w:div w:id="838228790">
      <w:bodyDiv w:val="1"/>
      <w:marLeft w:val="0"/>
      <w:marRight w:val="0"/>
      <w:marTop w:val="0"/>
      <w:marBottom w:val="0"/>
      <w:divBdr>
        <w:top w:val="none" w:sz="0" w:space="0" w:color="auto"/>
        <w:left w:val="none" w:sz="0" w:space="0" w:color="auto"/>
        <w:bottom w:val="none" w:sz="0" w:space="0" w:color="auto"/>
        <w:right w:val="none" w:sz="0" w:space="0" w:color="auto"/>
      </w:divBdr>
    </w:div>
    <w:div w:id="1160929286">
      <w:bodyDiv w:val="1"/>
      <w:marLeft w:val="0"/>
      <w:marRight w:val="0"/>
      <w:marTop w:val="0"/>
      <w:marBottom w:val="0"/>
      <w:divBdr>
        <w:top w:val="none" w:sz="0" w:space="0" w:color="auto"/>
        <w:left w:val="none" w:sz="0" w:space="0" w:color="auto"/>
        <w:bottom w:val="none" w:sz="0" w:space="0" w:color="auto"/>
        <w:right w:val="none" w:sz="0" w:space="0" w:color="auto"/>
      </w:divBdr>
    </w:div>
    <w:div w:id="1222867995">
      <w:bodyDiv w:val="1"/>
      <w:marLeft w:val="0"/>
      <w:marRight w:val="0"/>
      <w:marTop w:val="0"/>
      <w:marBottom w:val="0"/>
      <w:divBdr>
        <w:top w:val="none" w:sz="0" w:space="0" w:color="auto"/>
        <w:left w:val="none" w:sz="0" w:space="0" w:color="auto"/>
        <w:bottom w:val="none" w:sz="0" w:space="0" w:color="auto"/>
        <w:right w:val="none" w:sz="0" w:space="0" w:color="auto"/>
      </w:divBdr>
    </w:div>
    <w:div w:id="1239823030">
      <w:bodyDiv w:val="1"/>
      <w:marLeft w:val="0"/>
      <w:marRight w:val="0"/>
      <w:marTop w:val="0"/>
      <w:marBottom w:val="0"/>
      <w:divBdr>
        <w:top w:val="none" w:sz="0" w:space="0" w:color="auto"/>
        <w:left w:val="none" w:sz="0" w:space="0" w:color="auto"/>
        <w:bottom w:val="none" w:sz="0" w:space="0" w:color="auto"/>
        <w:right w:val="none" w:sz="0" w:space="0" w:color="auto"/>
      </w:divBdr>
    </w:div>
    <w:div w:id="1482308642">
      <w:bodyDiv w:val="1"/>
      <w:marLeft w:val="0"/>
      <w:marRight w:val="0"/>
      <w:marTop w:val="0"/>
      <w:marBottom w:val="0"/>
      <w:divBdr>
        <w:top w:val="none" w:sz="0" w:space="0" w:color="auto"/>
        <w:left w:val="none" w:sz="0" w:space="0" w:color="auto"/>
        <w:bottom w:val="none" w:sz="0" w:space="0" w:color="auto"/>
        <w:right w:val="none" w:sz="0" w:space="0" w:color="auto"/>
      </w:divBdr>
    </w:div>
    <w:div w:id="1517109207">
      <w:bodyDiv w:val="1"/>
      <w:marLeft w:val="0"/>
      <w:marRight w:val="0"/>
      <w:marTop w:val="0"/>
      <w:marBottom w:val="0"/>
      <w:divBdr>
        <w:top w:val="none" w:sz="0" w:space="0" w:color="auto"/>
        <w:left w:val="none" w:sz="0" w:space="0" w:color="auto"/>
        <w:bottom w:val="none" w:sz="0" w:space="0" w:color="auto"/>
        <w:right w:val="none" w:sz="0" w:space="0" w:color="auto"/>
      </w:divBdr>
    </w:div>
    <w:div w:id="1601840855">
      <w:bodyDiv w:val="1"/>
      <w:marLeft w:val="0"/>
      <w:marRight w:val="0"/>
      <w:marTop w:val="0"/>
      <w:marBottom w:val="0"/>
      <w:divBdr>
        <w:top w:val="none" w:sz="0" w:space="0" w:color="auto"/>
        <w:left w:val="none" w:sz="0" w:space="0" w:color="auto"/>
        <w:bottom w:val="none" w:sz="0" w:space="0" w:color="auto"/>
        <w:right w:val="none" w:sz="0" w:space="0" w:color="auto"/>
      </w:divBdr>
    </w:div>
    <w:div w:id="1627006554">
      <w:bodyDiv w:val="1"/>
      <w:marLeft w:val="0"/>
      <w:marRight w:val="0"/>
      <w:marTop w:val="0"/>
      <w:marBottom w:val="0"/>
      <w:divBdr>
        <w:top w:val="none" w:sz="0" w:space="0" w:color="auto"/>
        <w:left w:val="none" w:sz="0" w:space="0" w:color="auto"/>
        <w:bottom w:val="none" w:sz="0" w:space="0" w:color="auto"/>
        <w:right w:val="none" w:sz="0" w:space="0" w:color="auto"/>
      </w:divBdr>
    </w:div>
    <w:div w:id="1764836393">
      <w:bodyDiv w:val="1"/>
      <w:marLeft w:val="0"/>
      <w:marRight w:val="0"/>
      <w:marTop w:val="0"/>
      <w:marBottom w:val="0"/>
      <w:divBdr>
        <w:top w:val="none" w:sz="0" w:space="0" w:color="auto"/>
        <w:left w:val="none" w:sz="0" w:space="0" w:color="auto"/>
        <w:bottom w:val="none" w:sz="0" w:space="0" w:color="auto"/>
        <w:right w:val="none" w:sz="0" w:space="0" w:color="auto"/>
      </w:divBdr>
    </w:div>
    <w:div w:id="1839807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so.europa.eu/en/eu-careers/staff-categories" TargetMode="External"/><Relationship Id="rId18" Type="http://schemas.openxmlformats.org/officeDocument/2006/relationships/hyperlink" Target="https://epso.europa.eu/en/eu-careers/staff-categorie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pso.europa.eu/en/eu-careers/benefits" TargetMode="External"/><Relationship Id="rId7" Type="http://schemas.openxmlformats.org/officeDocument/2006/relationships/settings" Target="settings.xml"/><Relationship Id="rId12" Type="http://schemas.openxmlformats.org/officeDocument/2006/relationships/hyperlink" Target="https://epso.europa.eu/en/selection-procedure/how-apply" TargetMode="External"/><Relationship Id="rId17" Type="http://schemas.openxmlformats.org/officeDocument/2006/relationships/hyperlink" Target="https://eur-lex.europa.eu/legal-content/EN/TXT/?uri=CELEX%3A01962R0031-2014050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u-careers.europa.eu/en/job-opportunities/open-for-application" TargetMode="External"/><Relationship Id="rId20" Type="http://schemas.openxmlformats.org/officeDocument/2006/relationships/hyperlink" Target="https://ec.europa.eu/transparency/documents-register/detail?ref=C(2017)6760&amp;lang=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so.europa.eu/en/selection-procedure/how-apply"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secretariat@cert.europa.e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transparency/documents-register/detail?ref=C(2017)6760&amp;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careers.europa.eu/en/job-opportunities/open-for-application" TargetMode="External"/><Relationship Id="rId22" Type="http://schemas.openxmlformats.org/officeDocument/2006/relationships/hyperlink" Target="https://ec.europa.eu/dpo-register/detail/DPR-EC-02054.3"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pso.europa.eu/en/job-opportunities/open-for-applic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Template</Value>
    </DocType>
    <Topic xmlns="cde6829c-6380-4a43-af1c-8c5bc4b497f1">External publication of posts</Topi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eate a new document." ma:contentTypeScope="" ma:versionID="b4cb6733993d94e6bd09701979f95d04">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7b471599f121de4b04417fd8c9bf2a63"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95F01-8496-40BA-A08C-FA87CF9A8031}">
  <ds:schemaRefs>
    <ds:schemaRef ds:uri="http://schemas.microsoft.com/sharepoint/v3/contenttype/forms"/>
  </ds:schemaRefs>
</ds:datastoreItem>
</file>

<file path=customXml/itemProps2.xml><?xml version="1.0" encoding="utf-8"?>
<ds:datastoreItem xmlns:ds="http://schemas.openxmlformats.org/officeDocument/2006/customXml" ds:itemID="{0E7DB6E6-4ACF-4704-A21D-630812AA1167}">
  <ds:schemaRefs>
    <ds:schemaRef ds:uri="http://schemas.microsoft.com/office/2006/metadata/properties"/>
    <ds:schemaRef ds:uri="http://schemas.microsoft.com/office/infopath/2007/PartnerControls"/>
    <ds:schemaRef ds:uri="013aa35d-30e5-41d1-9a7b-1c862c539650"/>
    <ds:schemaRef ds:uri="http://schemas.microsoft.com/sharepoint/v3"/>
    <ds:schemaRef ds:uri="cde6829c-6380-4a43-af1c-8c5bc4b497f1"/>
  </ds:schemaRefs>
</ds:datastoreItem>
</file>

<file path=customXml/itemProps3.xml><?xml version="1.0" encoding="utf-8"?>
<ds:datastoreItem xmlns:ds="http://schemas.openxmlformats.org/officeDocument/2006/customXml" ds:itemID="{2CC1908D-2E5E-4F9F-B14C-8C51C5A57DAE}">
  <ds:schemaRefs>
    <ds:schemaRef ds:uri="http://schemas.openxmlformats.org/officeDocument/2006/bibliography"/>
  </ds:schemaRefs>
</ds:datastoreItem>
</file>

<file path=customXml/itemProps4.xml><?xml version="1.0" encoding="utf-8"?>
<ds:datastoreItem xmlns:ds="http://schemas.openxmlformats.org/officeDocument/2006/customXml" ds:itemID="{6B67CBAC-DB0C-42B6-8B0D-8C75E2F72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2178</Words>
  <Characters>11784</Characters>
  <Application>Microsoft Office Word</Application>
  <DocSecurity>0</DocSecurity>
  <Lines>267</Lines>
  <Paragraphs>134</Paragraphs>
  <ScaleCrop>false</ScaleCrop>
  <Company>European Commission</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DAUTIDIS Petros</dc:creator>
  <cp:keywords/>
  <dc:description/>
  <cp:lastModifiedBy>KARPENKO Jenna (DIGIT)</cp:lastModifiedBy>
  <cp:revision>11</cp:revision>
  <cp:lastPrinted>2023-10-05T14:14:00Z</cp:lastPrinted>
  <dcterms:created xsi:type="dcterms:W3CDTF">2024-11-22T17:01:00Z</dcterms:created>
  <dcterms:modified xsi:type="dcterms:W3CDTF">2025-04-11T11:31:00Z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2022-01-10T08:17:36Z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3c1f3dad-83d8-4a24-a6a9-5145d5c833d3</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144200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