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828FF" w:rsidRPr="008C28D4" w:rsidRDefault="00FE4AAB" w:rsidP="00305B0D">
      <w:pPr>
        <w:spacing w:after="415"/>
        <w:ind w:left="17"/>
        <w:jc w:val="center"/>
        <w:rPr>
          <w:rFonts w:ascii="Times New Roman" w:hAnsi="Times New Roman" w:cs="Times New Roman"/>
        </w:rPr>
      </w:pPr>
      <w:r w:rsidRPr="008C28D4">
        <w:rPr>
          <w:rFonts w:ascii="Times New Roman" w:hAnsi="Times New Roman" w:cs="Times New Roman"/>
          <w:noProof/>
          <w:lang w:val="sl-SI" w:eastAsia="sl-SI"/>
        </w:rPr>
        <w:drawing>
          <wp:inline distT="0" distB="0" distL="0" distR="0" wp14:anchorId="703FB8D0" wp14:editId="755696E0">
            <wp:extent cx="1371600" cy="67627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1"/>
                    <a:stretch>
                      <a:fillRect/>
                    </a:stretch>
                  </pic:blipFill>
                  <pic:spPr>
                    <a:xfrm>
                      <a:off x="0" y="0"/>
                      <a:ext cx="1371600" cy="676275"/>
                    </a:xfrm>
                    <a:prstGeom prst="rect">
                      <a:avLst/>
                    </a:prstGeom>
                  </pic:spPr>
                </pic:pic>
              </a:graphicData>
            </a:graphic>
          </wp:inline>
        </w:drawing>
      </w:r>
    </w:p>
    <w:p w14:paraId="39B6B1D1" w14:textId="7B5CE8DC" w:rsidR="00F828FF" w:rsidRPr="008C28D4" w:rsidRDefault="00F828FF">
      <w:pPr>
        <w:spacing w:after="31"/>
        <w:ind w:left="17"/>
        <w:rPr>
          <w:rFonts w:ascii="Times New Roman" w:hAnsi="Times New Roman" w:cs="Times New Roman"/>
        </w:rPr>
      </w:pPr>
    </w:p>
    <w:p w14:paraId="5DA9AB4B" w14:textId="59903B6A" w:rsidR="00F828FF" w:rsidRPr="008C28D4" w:rsidRDefault="00FE4AAB">
      <w:pPr>
        <w:spacing w:after="0"/>
        <w:ind w:left="12"/>
        <w:jc w:val="center"/>
        <w:rPr>
          <w:rFonts w:ascii="Times New Roman" w:hAnsi="Times New Roman" w:cs="Times New Roman"/>
        </w:rPr>
      </w:pPr>
      <w:r w:rsidRPr="006871E3">
        <w:rPr>
          <w:rFonts w:ascii="Times New Roman" w:eastAsia="Times New Roman" w:hAnsi="Times New Roman" w:cs="Times New Roman"/>
          <w:b/>
          <w:sz w:val="28"/>
        </w:rPr>
        <w:t xml:space="preserve">Job opportunities within the </w:t>
      </w:r>
      <w:r w:rsidR="00285347">
        <w:rPr>
          <w:rFonts w:ascii="Times New Roman" w:eastAsia="Times New Roman" w:hAnsi="Times New Roman" w:cs="Times New Roman"/>
          <w:b/>
          <w:sz w:val="28"/>
        </w:rPr>
        <w:t>AI Office – DG CNECT</w:t>
      </w:r>
      <w:r w:rsidRPr="006871E3">
        <w:rPr>
          <w:rFonts w:ascii="Times New Roman" w:eastAsia="Times New Roman" w:hAnsi="Times New Roman" w:cs="Times New Roman"/>
          <w:b/>
          <w:sz w:val="28"/>
        </w:rPr>
        <w:t xml:space="preserve"> </w:t>
      </w:r>
    </w:p>
    <w:p w14:paraId="28228446" w14:textId="233C94B6" w:rsidR="00F828FF" w:rsidRPr="008C28D4" w:rsidRDefault="00FE4AAB">
      <w:pPr>
        <w:spacing w:after="0"/>
        <w:ind w:right="48"/>
        <w:jc w:val="center"/>
        <w:rPr>
          <w:rFonts w:ascii="Times New Roman" w:hAnsi="Times New Roman" w:cs="Times New Roman"/>
        </w:rPr>
      </w:pPr>
      <w:r w:rsidRPr="006871E3">
        <w:rPr>
          <w:rFonts w:ascii="Times New Roman" w:eastAsia="Times New Roman" w:hAnsi="Times New Roman" w:cs="Times New Roman"/>
          <w:b/>
          <w:sz w:val="24"/>
        </w:rPr>
        <w:t xml:space="preserve"> </w:t>
      </w:r>
      <w:r w:rsidRPr="00633E90">
        <w:rPr>
          <w:rFonts w:ascii="Times New Roman" w:eastAsia="Times New Roman" w:hAnsi="Times New Roman" w:cs="Times New Roman"/>
          <w:sz w:val="24"/>
        </w:rPr>
        <w:t xml:space="preserve">(Ref.: Call </w:t>
      </w:r>
      <w:r w:rsidR="00633E90" w:rsidRPr="00633E90">
        <w:rPr>
          <w:rFonts w:ascii="Times New Roman" w:eastAsia="Times New Roman" w:hAnsi="Times New Roman" w:cs="Times New Roman"/>
          <w:sz w:val="24"/>
        </w:rPr>
        <w:t>EC/2024</w:t>
      </w:r>
      <w:r w:rsidR="00633E90">
        <w:rPr>
          <w:rFonts w:ascii="Times New Roman" w:eastAsia="Times New Roman" w:hAnsi="Times New Roman" w:cs="Times New Roman"/>
          <w:sz w:val="24"/>
        </w:rPr>
        <w:t>/CNECT/443651</w:t>
      </w:r>
      <w:r w:rsidRPr="006871E3">
        <w:rPr>
          <w:rFonts w:ascii="Times New Roman" w:eastAsia="Times New Roman" w:hAnsi="Times New Roman" w:cs="Times New Roman"/>
          <w:sz w:val="24"/>
        </w:rPr>
        <w:t>)</w:t>
      </w:r>
    </w:p>
    <w:p w14:paraId="29D6B04F" w14:textId="43CA36B2" w:rsidR="00F828FF" w:rsidRPr="008C28D4" w:rsidRDefault="00F828FF">
      <w:pPr>
        <w:spacing w:after="2"/>
        <w:ind w:left="17"/>
        <w:rPr>
          <w:rFonts w:ascii="Times New Roman" w:hAnsi="Times New Roman" w:cs="Times New Roman"/>
        </w:rPr>
      </w:pPr>
    </w:p>
    <w:p w14:paraId="0DFAE634" w14:textId="2386A019" w:rsidR="00F828FF" w:rsidRPr="008C28D4" w:rsidRDefault="00F828FF">
      <w:pPr>
        <w:spacing w:after="2"/>
        <w:ind w:left="127"/>
        <w:jc w:val="center"/>
        <w:rPr>
          <w:rFonts w:ascii="Times New Roman" w:hAnsi="Times New Roman" w:cs="Times New Roman"/>
        </w:rPr>
      </w:pPr>
    </w:p>
    <w:p w14:paraId="194AC61F" w14:textId="73BEA040" w:rsidR="00422F70" w:rsidRPr="006871E3" w:rsidRDefault="00422F70">
      <w:pPr>
        <w:spacing w:after="6" w:line="255" w:lineRule="auto"/>
        <w:ind w:left="21" w:hanging="10"/>
        <w:jc w:val="both"/>
        <w:rPr>
          <w:rFonts w:ascii="Times New Roman" w:eastAsia="Times New Roman" w:hAnsi="Times New Roman" w:cs="Times New Roman"/>
          <w:sz w:val="24"/>
        </w:rPr>
      </w:pPr>
      <w:r w:rsidRPr="006871E3">
        <w:rPr>
          <w:rFonts w:ascii="Times New Roman" w:eastAsia="Times New Roman" w:hAnsi="Times New Roman" w:cs="Times New Roman"/>
          <w:sz w:val="24"/>
        </w:rPr>
        <w:t xml:space="preserve">This is a call for expression of interest for </w:t>
      </w:r>
      <w:r w:rsidR="000F27A7" w:rsidRPr="006871E3">
        <w:rPr>
          <w:rFonts w:ascii="Times New Roman" w:eastAsia="Times New Roman" w:hAnsi="Times New Roman" w:cs="Times New Roman"/>
          <w:sz w:val="24"/>
        </w:rPr>
        <w:t>C</w:t>
      </w:r>
      <w:r w:rsidRPr="006871E3">
        <w:rPr>
          <w:rFonts w:ascii="Times New Roman" w:eastAsia="Times New Roman" w:hAnsi="Times New Roman" w:cs="Times New Roman"/>
          <w:sz w:val="24"/>
        </w:rPr>
        <w:t xml:space="preserve">ontract </w:t>
      </w:r>
      <w:r w:rsidR="000F27A7" w:rsidRPr="006871E3">
        <w:rPr>
          <w:rFonts w:ascii="Times New Roman" w:eastAsia="Times New Roman" w:hAnsi="Times New Roman" w:cs="Times New Roman"/>
          <w:sz w:val="24"/>
        </w:rPr>
        <w:t>A</w:t>
      </w:r>
      <w:r w:rsidRPr="006871E3">
        <w:rPr>
          <w:rFonts w:ascii="Times New Roman" w:eastAsia="Times New Roman" w:hAnsi="Times New Roman" w:cs="Times New Roman"/>
          <w:sz w:val="24"/>
        </w:rPr>
        <w:t>gents</w:t>
      </w:r>
      <w:r w:rsidR="000F27A7" w:rsidRPr="006871E3">
        <w:rPr>
          <w:rFonts w:ascii="Times New Roman" w:eastAsia="Times New Roman" w:hAnsi="Times New Roman" w:cs="Times New Roman"/>
          <w:sz w:val="24"/>
        </w:rPr>
        <w:t xml:space="preserve"> in Function Group IV</w:t>
      </w:r>
      <w:r w:rsidRPr="006871E3">
        <w:rPr>
          <w:rFonts w:ascii="Times New Roman" w:eastAsia="Times New Roman" w:hAnsi="Times New Roman" w:cs="Times New Roman"/>
          <w:sz w:val="24"/>
        </w:rPr>
        <w:t xml:space="preserve"> to join the enforcement team of the </w:t>
      </w:r>
      <w:r w:rsidR="00237681" w:rsidRPr="00764B10">
        <w:rPr>
          <w:rFonts w:ascii="Times New Roman" w:eastAsia="Times New Roman" w:hAnsi="Times New Roman" w:cs="Times New Roman"/>
          <w:b/>
          <w:bCs/>
          <w:sz w:val="24"/>
        </w:rPr>
        <w:t>European Artificial Intelligence Office</w:t>
      </w:r>
      <w:r w:rsidR="00237681">
        <w:rPr>
          <w:rFonts w:ascii="Times New Roman" w:eastAsia="Times New Roman" w:hAnsi="Times New Roman" w:cs="Times New Roman"/>
          <w:sz w:val="24"/>
        </w:rPr>
        <w:t xml:space="preserve"> (AI Office)</w:t>
      </w:r>
      <w:r w:rsidR="0076609F">
        <w:rPr>
          <w:rFonts w:ascii="Times New Roman" w:eastAsia="Times New Roman" w:hAnsi="Times New Roman" w:cs="Times New Roman"/>
          <w:sz w:val="24"/>
        </w:rPr>
        <w:t>, which will be established within the DG CONNECT.</w:t>
      </w:r>
    </w:p>
    <w:p w14:paraId="406C0701" w14:textId="77777777" w:rsidR="00056885" w:rsidRPr="008C28D4" w:rsidRDefault="00056885" w:rsidP="008C28D4">
      <w:pPr>
        <w:spacing w:after="6" w:line="255" w:lineRule="auto"/>
        <w:jc w:val="both"/>
        <w:rPr>
          <w:rFonts w:ascii="Times New Roman" w:eastAsia="Times New Roman" w:hAnsi="Times New Roman" w:cs="Times New Roman"/>
          <w:bCs/>
          <w:sz w:val="24"/>
        </w:rPr>
      </w:pPr>
    </w:p>
    <w:p w14:paraId="5CAA9960" w14:textId="314A21DB" w:rsidR="00F828FF" w:rsidRPr="008C28D4" w:rsidRDefault="00082AD8" w:rsidP="0076609F">
      <w:pPr>
        <w:spacing w:after="6" w:line="255" w:lineRule="auto"/>
        <w:ind w:left="21" w:hanging="10"/>
        <w:jc w:val="both"/>
        <w:rPr>
          <w:rFonts w:ascii="Times New Roman" w:hAnsi="Times New Roman" w:cs="Times New Roman"/>
          <w:bCs/>
        </w:rPr>
      </w:pPr>
      <w:r>
        <w:rPr>
          <w:rFonts w:ascii="Times New Roman" w:eastAsia="Times New Roman" w:hAnsi="Times New Roman" w:cs="Times New Roman"/>
          <w:sz w:val="24"/>
        </w:rPr>
        <w:t>By the end of</w:t>
      </w:r>
      <w:r w:rsidR="004D2B3B">
        <w:rPr>
          <w:rFonts w:ascii="Times New Roman" w:eastAsia="Times New Roman" w:hAnsi="Times New Roman" w:cs="Times New Roman"/>
          <w:sz w:val="24"/>
        </w:rPr>
        <w:t xml:space="preserve"> 20</w:t>
      </w:r>
      <w:r w:rsidR="00000538">
        <w:rPr>
          <w:rFonts w:ascii="Times New Roman" w:eastAsia="Times New Roman" w:hAnsi="Times New Roman" w:cs="Times New Roman"/>
          <w:sz w:val="24"/>
        </w:rPr>
        <w:t xml:space="preserve">25, </w:t>
      </w:r>
      <w:r>
        <w:rPr>
          <w:rFonts w:ascii="Times New Roman" w:eastAsia="Times New Roman" w:hAnsi="Times New Roman" w:cs="Times New Roman"/>
          <w:sz w:val="24"/>
        </w:rPr>
        <w:t xml:space="preserve">the AI Office </w:t>
      </w:r>
      <w:r w:rsidR="00F3363D">
        <w:rPr>
          <w:rFonts w:ascii="Times New Roman" w:eastAsia="Times New Roman" w:hAnsi="Times New Roman" w:cs="Times New Roman"/>
          <w:sz w:val="24"/>
        </w:rPr>
        <w:t xml:space="preserve">is expected to </w:t>
      </w:r>
      <w:r w:rsidR="00B24DF7">
        <w:rPr>
          <w:rFonts w:ascii="Times New Roman" w:eastAsia="Times New Roman" w:hAnsi="Times New Roman" w:cs="Times New Roman"/>
          <w:sz w:val="24"/>
        </w:rPr>
        <w:t xml:space="preserve">employ </w:t>
      </w:r>
      <w:r w:rsidR="00F204CD">
        <w:rPr>
          <w:rFonts w:ascii="Times New Roman" w:eastAsia="Times New Roman" w:hAnsi="Times New Roman" w:cs="Times New Roman"/>
          <w:sz w:val="24"/>
        </w:rPr>
        <w:t>approximately</w:t>
      </w:r>
      <w:r w:rsidR="00F3363D">
        <w:rPr>
          <w:rFonts w:ascii="Times New Roman" w:eastAsia="Times New Roman" w:hAnsi="Times New Roman" w:cs="Times New Roman"/>
          <w:sz w:val="24"/>
        </w:rPr>
        <w:t xml:space="preserve"> </w:t>
      </w:r>
      <w:r w:rsidR="002C5F46">
        <w:rPr>
          <w:rFonts w:ascii="Times New Roman" w:eastAsia="Times New Roman" w:hAnsi="Times New Roman" w:cs="Times New Roman"/>
          <w:sz w:val="24"/>
        </w:rPr>
        <w:t>100 staff members</w:t>
      </w:r>
      <w:r w:rsidR="00F204CD">
        <w:rPr>
          <w:rFonts w:ascii="Times New Roman" w:eastAsia="Times New Roman" w:hAnsi="Times New Roman" w:cs="Times New Roman"/>
          <w:sz w:val="24"/>
        </w:rPr>
        <w:t xml:space="preserve"> in total</w:t>
      </w:r>
      <w:r w:rsidR="00DC7DA0">
        <w:rPr>
          <w:rFonts w:ascii="Times New Roman" w:eastAsia="Times New Roman" w:hAnsi="Times New Roman" w:cs="Times New Roman"/>
          <w:sz w:val="24"/>
        </w:rPr>
        <w:t>.</w:t>
      </w:r>
      <w:r w:rsidR="009F00EA">
        <w:rPr>
          <w:rFonts w:ascii="Times New Roman" w:eastAsia="Times New Roman" w:hAnsi="Times New Roman" w:cs="Times New Roman"/>
          <w:sz w:val="24"/>
        </w:rPr>
        <w:t xml:space="preserve"> </w:t>
      </w:r>
      <w:r w:rsidR="009F00EA" w:rsidRPr="008C28D4">
        <w:rPr>
          <w:rFonts w:ascii="Times New Roman" w:eastAsia="Times New Roman" w:hAnsi="Times New Roman" w:cs="Times New Roman"/>
          <w:bCs/>
          <w:sz w:val="24"/>
        </w:rPr>
        <w:t xml:space="preserve">DG CONNECT </w:t>
      </w:r>
      <w:r w:rsidR="006615B2">
        <w:rPr>
          <w:rFonts w:ascii="Times New Roman" w:eastAsia="Times New Roman" w:hAnsi="Times New Roman" w:cs="Times New Roman"/>
          <w:bCs/>
          <w:sz w:val="24"/>
        </w:rPr>
        <w:t xml:space="preserve">is </w:t>
      </w:r>
      <w:r w:rsidR="002C37F1">
        <w:rPr>
          <w:rFonts w:ascii="Times New Roman" w:eastAsia="Times New Roman" w:hAnsi="Times New Roman" w:cs="Times New Roman"/>
          <w:bCs/>
          <w:sz w:val="24"/>
        </w:rPr>
        <w:t>currently</w:t>
      </w:r>
      <w:r w:rsidR="006615B2">
        <w:rPr>
          <w:rFonts w:ascii="Times New Roman" w:eastAsia="Times New Roman" w:hAnsi="Times New Roman" w:cs="Times New Roman"/>
          <w:bCs/>
          <w:sz w:val="24"/>
        </w:rPr>
        <w:t xml:space="preserve"> recruiting </w:t>
      </w:r>
      <w:bookmarkStart w:id="0" w:name="_Hlk159346312"/>
      <w:r w:rsidR="004205C6" w:rsidRPr="00764B10">
        <w:rPr>
          <w:rFonts w:ascii="Times New Roman" w:eastAsia="Times New Roman" w:hAnsi="Times New Roman" w:cs="Times New Roman"/>
          <w:b/>
          <w:sz w:val="24"/>
        </w:rPr>
        <w:t>Technology specialist</w:t>
      </w:r>
      <w:r w:rsidR="0076609F">
        <w:rPr>
          <w:rFonts w:ascii="Times New Roman" w:eastAsia="Times New Roman" w:hAnsi="Times New Roman" w:cs="Times New Roman"/>
          <w:b/>
          <w:sz w:val="24"/>
        </w:rPr>
        <w:t>s</w:t>
      </w:r>
      <w:r w:rsidR="004205C6">
        <w:rPr>
          <w:rFonts w:ascii="Times New Roman" w:eastAsia="Times New Roman" w:hAnsi="Times New Roman" w:cs="Times New Roman"/>
          <w:bCs/>
          <w:sz w:val="24"/>
        </w:rPr>
        <w:t xml:space="preserve"> </w:t>
      </w:r>
      <w:r w:rsidR="004205C6" w:rsidRPr="0076609F">
        <w:rPr>
          <w:rFonts w:ascii="Times New Roman" w:eastAsia="Times New Roman" w:hAnsi="Times New Roman" w:cs="Times New Roman"/>
          <w:b/>
          <w:sz w:val="24"/>
        </w:rPr>
        <w:t>in AI</w:t>
      </w:r>
      <w:bookmarkEnd w:id="0"/>
      <w:r w:rsidR="004205C6">
        <w:rPr>
          <w:rFonts w:ascii="Times New Roman" w:eastAsia="Times New Roman" w:hAnsi="Times New Roman" w:cs="Times New Roman"/>
          <w:bCs/>
          <w:sz w:val="24"/>
        </w:rPr>
        <w:t>.</w:t>
      </w:r>
    </w:p>
    <w:p w14:paraId="75020101" w14:textId="25DCDDFF" w:rsidR="00165BAE" w:rsidRPr="008C28D4" w:rsidRDefault="00FE4AAB" w:rsidP="0076609F">
      <w:pPr>
        <w:spacing w:after="25"/>
        <w:ind w:left="17"/>
        <w:jc w:val="both"/>
        <w:rPr>
          <w:rFonts w:ascii="Times New Roman" w:hAnsi="Times New Roman" w:cs="Times New Roman"/>
          <w:bCs/>
        </w:rPr>
      </w:pPr>
      <w:r w:rsidRPr="008C28D4">
        <w:rPr>
          <w:rFonts w:ascii="Times New Roman" w:eastAsia="Times New Roman" w:hAnsi="Times New Roman" w:cs="Times New Roman"/>
          <w:bCs/>
          <w:sz w:val="24"/>
        </w:rPr>
        <w:t xml:space="preserve"> </w:t>
      </w:r>
    </w:p>
    <w:p w14:paraId="42D7C005" w14:textId="7D611133" w:rsidR="006C78A4" w:rsidRDefault="00600C2D" w:rsidP="00626716">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description </w:t>
      </w:r>
      <w:r w:rsidR="0076609F">
        <w:rPr>
          <w:rFonts w:ascii="Times New Roman" w:eastAsia="Times New Roman" w:hAnsi="Times New Roman" w:cs="Times New Roman"/>
          <w:sz w:val="24"/>
        </w:rPr>
        <w:t>is</w:t>
      </w:r>
      <w:r>
        <w:rPr>
          <w:rFonts w:ascii="Times New Roman" w:eastAsia="Times New Roman" w:hAnsi="Times New Roman" w:cs="Times New Roman"/>
          <w:sz w:val="24"/>
        </w:rPr>
        <w:t xml:space="preserve"> below.</w:t>
      </w:r>
    </w:p>
    <w:p w14:paraId="445B4D8B" w14:textId="77777777" w:rsidR="00CB504B" w:rsidRDefault="00CB504B" w:rsidP="00626716">
      <w:pPr>
        <w:spacing w:after="0"/>
        <w:jc w:val="both"/>
        <w:rPr>
          <w:rFonts w:ascii="Times New Roman" w:eastAsia="Times New Roman" w:hAnsi="Times New Roman" w:cs="Times New Roman"/>
          <w:sz w:val="24"/>
        </w:rPr>
      </w:pPr>
    </w:p>
    <w:p w14:paraId="515CD9C8" w14:textId="24E74482" w:rsidR="00CB504B" w:rsidRPr="006871E3" w:rsidRDefault="00CB504B" w:rsidP="00626716">
      <w:pPr>
        <w:spacing w:after="0"/>
        <w:jc w:val="both"/>
        <w:rPr>
          <w:rFonts w:ascii="Times New Roman" w:eastAsia="Times New Roman" w:hAnsi="Times New Roman" w:cs="Times New Roman"/>
          <w:sz w:val="24"/>
        </w:rPr>
      </w:pPr>
      <w:bookmarkStart w:id="1" w:name="_Hlk159346168"/>
      <w:r w:rsidRPr="00CB504B">
        <w:rPr>
          <w:rFonts w:ascii="Times New Roman" w:eastAsia="Times New Roman" w:hAnsi="Times New Roman" w:cs="Times New Roman"/>
          <w:sz w:val="24"/>
        </w:rPr>
        <w:t>A parallel call is launched for the profile of Administrative A</w:t>
      </w:r>
      <w:r w:rsidR="006126B3">
        <w:rPr>
          <w:rFonts w:ascii="Times New Roman" w:eastAsia="Times New Roman" w:hAnsi="Times New Roman" w:cs="Times New Roman"/>
          <w:sz w:val="24"/>
        </w:rPr>
        <w:t>ssistant</w:t>
      </w:r>
      <w:r w:rsidRPr="00CB504B">
        <w:rPr>
          <w:rFonts w:ascii="Times New Roman" w:eastAsia="Times New Roman" w:hAnsi="Times New Roman" w:cs="Times New Roman"/>
          <w:sz w:val="24"/>
        </w:rPr>
        <w:t xml:space="preserve"> (see reference</w:t>
      </w:r>
      <w:r w:rsidR="00633E90">
        <w:rPr>
          <w:rFonts w:ascii="Times New Roman" w:eastAsia="Times New Roman" w:hAnsi="Times New Roman" w:cs="Times New Roman"/>
          <w:sz w:val="24"/>
        </w:rPr>
        <w:t xml:space="preserve">: </w:t>
      </w:r>
      <w:r w:rsidR="00633E90" w:rsidRPr="00633E90">
        <w:rPr>
          <w:rFonts w:ascii="Times New Roman" w:eastAsia="Times New Roman" w:hAnsi="Times New Roman" w:cs="Times New Roman"/>
          <w:sz w:val="24"/>
        </w:rPr>
        <w:t>EC/2024</w:t>
      </w:r>
      <w:r w:rsidR="00633E90">
        <w:rPr>
          <w:rFonts w:ascii="Times New Roman" w:eastAsia="Times New Roman" w:hAnsi="Times New Roman" w:cs="Times New Roman"/>
          <w:sz w:val="24"/>
        </w:rPr>
        <w:t>/CNECT/44365</w:t>
      </w:r>
      <w:r w:rsidR="00633E90">
        <w:rPr>
          <w:rFonts w:ascii="Times New Roman" w:eastAsia="Times New Roman" w:hAnsi="Times New Roman" w:cs="Times New Roman"/>
          <w:sz w:val="24"/>
        </w:rPr>
        <w:t>0).</w:t>
      </w:r>
    </w:p>
    <w:bookmarkEnd w:id="1"/>
    <w:p w14:paraId="2DF229FB" w14:textId="77777777" w:rsidR="006C78A4" w:rsidRPr="006871E3" w:rsidRDefault="006C78A4" w:rsidP="00626716">
      <w:pPr>
        <w:spacing w:after="0"/>
        <w:jc w:val="both"/>
        <w:rPr>
          <w:rFonts w:ascii="Times New Roman" w:eastAsia="Times New Roman" w:hAnsi="Times New Roman" w:cs="Times New Roman"/>
          <w:sz w:val="24"/>
        </w:rPr>
      </w:pPr>
    </w:p>
    <w:p w14:paraId="0A37501D" w14:textId="565AC928" w:rsidR="00327B93" w:rsidRPr="00556C25" w:rsidRDefault="00400F9E" w:rsidP="00626716">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selection process is without prejudice to the </w:t>
      </w:r>
      <w:r w:rsidR="0043327C">
        <w:rPr>
          <w:rFonts w:ascii="Times New Roman" w:eastAsia="Times New Roman" w:hAnsi="Times New Roman" w:cs="Times New Roman"/>
          <w:sz w:val="24"/>
        </w:rPr>
        <w:t>eventual job title and job description, in case of recruitment.</w:t>
      </w:r>
    </w:p>
    <w:p w14:paraId="27B8F768" w14:textId="31B6DD6B" w:rsidR="00F828FF" w:rsidRPr="008C28D4" w:rsidRDefault="00F828FF" w:rsidP="0094279F">
      <w:pPr>
        <w:spacing w:after="0"/>
        <w:jc w:val="both"/>
        <w:rPr>
          <w:rFonts w:ascii="Times New Roman" w:hAnsi="Times New Roman" w:cs="Times New Roman"/>
        </w:rPr>
      </w:pPr>
    </w:p>
    <w:p w14:paraId="55229262" w14:textId="1F560C84" w:rsidR="00F828FF" w:rsidRPr="008C28D4" w:rsidRDefault="00FE4AAB">
      <w:pPr>
        <w:spacing w:after="5" w:line="252" w:lineRule="auto"/>
        <w:ind w:left="21" w:right="45" w:hanging="10"/>
        <w:jc w:val="both"/>
        <w:rPr>
          <w:rFonts w:ascii="Times New Roman" w:hAnsi="Times New Roman" w:cs="Times New Roman"/>
        </w:rPr>
      </w:pPr>
      <w:r w:rsidRPr="006871E3">
        <w:rPr>
          <w:rFonts w:ascii="Times New Roman" w:eastAsia="Times New Roman" w:hAnsi="Times New Roman" w:cs="Times New Roman"/>
          <w:sz w:val="24"/>
        </w:rPr>
        <w:t>In case of recruitment, the main contractual aspects are the following:</w:t>
      </w:r>
    </w:p>
    <w:p w14:paraId="12F40E89" w14:textId="76D20279" w:rsidR="00F828FF" w:rsidRPr="008C28D4" w:rsidRDefault="00F828FF" w:rsidP="00305B0D">
      <w:pPr>
        <w:spacing w:after="0"/>
        <w:jc w:val="both"/>
        <w:rPr>
          <w:rFonts w:ascii="Times New Roman" w:hAnsi="Times New Roman" w:cs="Times New Roman"/>
        </w:rPr>
      </w:pPr>
    </w:p>
    <w:tbl>
      <w:tblPr>
        <w:tblStyle w:val="TableGrid1"/>
        <w:tblW w:w="8758" w:type="dxa"/>
        <w:tblInd w:w="-14" w:type="dxa"/>
        <w:tblCellMar>
          <w:top w:w="64" w:type="dxa"/>
          <w:left w:w="108" w:type="dxa"/>
          <w:right w:w="115" w:type="dxa"/>
        </w:tblCellMar>
        <w:tblLook w:val="04A0" w:firstRow="1" w:lastRow="0" w:firstColumn="1" w:lastColumn="0" w:noHBand="0" w:noVBand="1"/>
      </w:tblPr>
      <w:tblGrid>
        <w:gridCol w:w="3470"/>
        <w:gridCol w:w="5288"/>
      </w:tblGrid>
      <w:tr w:rsidR="00810640" w:rsidRPr="008C28D4" w14:paraId="1BF3B78E" w14:textId="77777777">
        <w:trPr>
          <w:trHeight w:val="317"/>
        </w:trPr>
        <w:tc>
          <w:tcPr>
            <w:tcW w:w="3470" w:type="dxa"/>
            <w:tcBorders>
              <w:top w:val="single" w:sz="4" w:space="0" w:color="000000"/>
              <w:left w:val="single" w:sz="4" w:space="0" w:color="000000"/>
              <w:bottom w:val="single" w:sz="4" w:space="0" w:color="000000"/>
              <w:right w:val="single" w:sz="4" w:space="0" w:color="000000"/>
            </w:tcBorders>
          </w:tcPr>
          <w:p w14:paraId="6112C32F" w14:textId="4F7FD8B4" w:rsidR="00F828FF" w:rsidRPr="008C28D4" w:rsidRDefault="00FE4AAB">
            <w:pPr>
              <w:rPr>
                <w:rFonts w:ascii="Times New Roman" w:hAnsi="Times New Roman" w:cs="Times New Roman"/>
              </w:rPr>
            </w:pPr>
            <w:r w:rsidRPr="006871E3">
              <w:rPr>
                <w:rFonts w:ascii="Times New Roman" w:eastAsia="Times New Roman" w:hAnsi="Times New Roman" w:cs="Times New Roman"/>
                <w:sz w:val="24"/>
              </w:rPr>
              <w:t>Type of contrac</w:t>
            </w:r>
            <w:r w:rsidR="00305B0D">
              <w:rPr>
                <w:rFonts w:ascii="Times New Roman" w:eastAsia="Times New Roman" w:hAnsi="Times New Roman" w:cs="Times New Roman"/>
                <w:sz w:val="24"/>
              </w:rPr>
              <w:t>t</w:t>
            </w:r>
          </w:p>
        </w:tc>
        <w:tc>
          <w:tcPr>
            <w:tcW w:w="5287" w:type="dxa"/>
            <w:tcBorders>
              <w:top w:val="single" w:sz="4" w:space="0" w:color="000000"/>
              <w:left w:val="single" w:sz="4" w:space="0" w:color="000000"/>
              <w:bottom w:val="single" w:sz="4" w:space="0" w:color="000000"/>
              <w:right w:val="single" w:sz="4" w:space="0" w:color="000000"/>
            </w:tcBorders>
          </w:tcPr>
          <w:p w14:paraId="1602C4F9" w14:textId="64AEE320" w:rsidR="00F828FF" w:rsidRPr="008C28D4" w:rsidRDefault="00FE4AAB">
            <w:pPr>
              <w:rPr>
                <w:rFonts w:ascii="Times New Roman" w:hAnsi="Times New Roman" w:cs="Times New Roman"/>
              </w:rPr>
            </w:pPr>
            <w:r w:rsidRPr="006871E3">
              <w:rPr>
                <w:rFonts w:ascii="Times New Roman" w:eastAsia="Times New Roman" w:hAnsi="Times New Roman" w:cs="Times New Roman"/>
                <w:sz w:val="24"/>
              </w:rPr>
              <w:t>Contract Staff for auxiliary tasks</w:t>
            </w:r>
            <w:r w:rsidRPr="006871E3">
              <w:rPr>
                <w:rFonts w:ascii="Times New Roman" w:eastAsia="Times New Roman" w:hAnsi="Times New Roman" w:cs="Times New Roman"/>
                <w:sz w:val="24"/>
                <w:vertAlign w:val="superscript"/>
              </w:rPr>
              <w:footnoteReference w:id="2"/>
            </w:r>
          </w:p>
        </w:tc>
      </w:tr>
      <w:tr w:rsidR="00810640" w:rsidRPr="008C28D4" w14:paraId="4A216AC9" w14:textId="77777777">
        <w:trPr>
          <w:trHeight w:val="314"/>
        </w:trPr>
        <w:tc>
          <w:tcPr>
            <w:tcW w:w="3470" w:type="dxa"/>
            <w:tcBorders>
              <w:top w:val="single" w:sz="4" w:space="0" w:color="000000"/>
              <w:left w:val="single" w:sz="4" w:space="0" w:color="000000"/>
              <w:bottom w:val="single" w:sz="4" w:space="0" w:color="000000"/>
              <w:right w:val="single" w:sz="4" w:space="0" w:color="000000"/>
            </w:tcBorders>
          </w:tcPr>
          <w:p w14:paraId="7630F8BA" w14:textId="78E233EB" w:rsidR="00F828FF" w:rsidRPr="008C28D4" w:rsidRDefault="00FE4AAB">
            <w:pPr>
              <w:rPr>
                <w:rFonts w:ascii="Times New Roman" w:hAnsi="Times New Roman" w:cs="Times New Roman"/>
              </w:rPr>
            </w:pPr>
            <w:r w:rsidRPr="006871E3">
              <w:rPr>
                <w:rFonts w:ascii="Times New Roman" w:eastAsia="Times New Roman" w:hAnsi="Times New Roman" w:cs="Times New Roman"/>
                <w:sz w:val="24"/>
              </w:rPr>
              <w:t>Function group and grade</w:t>
            </w:r>
          </w:p>
        </w:tc>
        <w:tc>
          <w:tcPr>
            <w:tcW w:w="5287" w:type="dxa"/>
            <w:tcBorders>
              <w:top w:val="single" w:sz="4" w:space="0" w:color="000000"/>
              <w:left w:val="single" w:sz="4" w:space="0" w:color="000000"/>
              <w:bottom w:val="single" w:sz="4" w:space="0" w:color="000000"/>
              <w:right w:val="single" w:sz="4" w:space="0" w:color="000000"/>
            </w:tcBorders>
          </w:tcPr>
          <w:p w14:paraId="2E3F7C96" w14:textId="4D8FEEC0" w:rsidR="00F828FF" w:rsidRPr="008C28D4" w:rsidRDefault="00FE4AAB">
            <w:pPr>
              <w:rPr>
                <w:rFonts w:ascii="Times New Roman" w:hAnsi="Times New Roman" w:cs="Times New Roman"/>
              </w:rPr>
            </w:pPr>
            <w:r w:rsidRPr="006871E3">
              <w:rPr>
                <w:rFonts w:ascii="Times New Roman" w:eastAsia="Times New Roman" w:hAnsi="Times New Roman" w:cs="Times New Roman"/>
                <w:sz w:val="24"/>
              </w:rPr>
              <w:t>FGIV</w:t>
            </w:r>
          </w:p>
        </w:tc>
      </w:tr>
      <w:tr w:rsidR="00810640" w:rsidRPr="008C28D4" w14:paraId="0D9C0E7D" w14:textId="77777777">
        <w:trPr>
          <w:trHeight w:val="614"/>
        </w:trPr>
        <w:tc>
          <w:tcPr>
            <w:tcW w:w="3470" w:type="dxa"/>
            <w:tcBorders>
              <w:top w:val="single" w:sz="4" w:space="0" w:color="000000"/>
              <w:left w:val="single" w:sz="4" w:space="0" w:color="000000"/>
              <w:bottom w:val="single" w:sz="4" w:space="0" w:color="000000"/>
              <w:right w:val="single" w:sz="4" w:space="0" w:color="000000"/>
            </w:tcBorders>
          </w:tcPr>
          <w:p w14:paraId="59F5B2C1" w14:textId="77777777" w:rsidR="00F828FF" w:rsidRPr="008C28D4" w:rsidRDefault="00FE4AAB">
            <w:pPr>
              <w:rPr>
                <w:rFonts w:ascii="Times New Roman" w:hAnsi="Times New Roman" w:cs="Times New Roman"/>
              </w:rPr>
            </w:pPr>
            <w:r w:rsidRPr="006871E3">
              <w:rPr>
                <w:rFonts w:ascii="Times New Roman" w:eastAsia="Times New Roman" w:hAnsi="Times New Roman" w:cs="Times New Roman"/>
                <w:sz w:val="24"/>
              </w:rPr>
              <w:t xml:space="preserve">Initial contract duration </w:t>
            </w:r>
          </w:p>
        </w:tc>
        <w:tc>
          <w:tcPr>
            <w:tcW w:w="5287" w:type="dxa"/>
            <w:tcBorders>
              <w:top w:val="single" w:sz="4" w:space="0" w:color="000000"/>
              <w:left w:val="single" w:sz="4" w:space="0" w:color="000000"/>
              <w:bottom w:val="single" w:sz="4" w:space="0" w:color="000000"/>
              <w:right w:val="single" w:sz="4" w:space="0" w:color="000000"/>
            </w:tcBorders>
          </w:tcPr>
          <w:p w14:paraId="0D7AD1A1" w14:textId="33EAE0D1" w:rsidR="00F828FF" w:rsidRPr="005F2EEE" w:rsidRDefault="00201F86">
            <w:pPr>
              <w:rPr>
                <w:rFonts w:ascii="Times New Roman" w:hAnsi="Times New Roman" w:cs="Times New Roman"/>
                <w:sz w:val="24"/>
                <w:szCs w:val="24"/>
              </w:rPr>
            </w:pPr>
            <w:r w:rsidRPr="005F2EEE">
              <w:rPr>
                <w:rFonts w:ascii="Times New Roman" w:eastAsia="Times New Roman" w:hAnsi="Times New Roman" w:cs="Times New Roman"/>
                <w:sz w:val="24"/>
                <w:szCs w:val="24"/>
              </w:rPr>
              <w:t>1</w:t>
            </w:r>
            <w:r w:rsidR="00600C2D" w:rsidRPr="005F2EEE">
              <w:rPr>
                <w:rFonts w:ascii="Times New Roman" w:eastAsia="Times New Roman" w:hAnsi="Times New Roman" w:cs="Times New Roman"/>
                <w:sz w:val="24"/>
                <w:szCs w:val="24"/>
              </w:rPr>
              <w:t xml:space="preserve"> </w:t>
            </w:r>
            <w:r w:rsidR="00FE4AAB" w:rsidRPr="005F2EEE">
              <w:rPr>
                <w:rFonts w:ascii="Times New Roman" w:eastAsia="Times New Roman" w:hAnsi="Times New Roman" w:cs="Times New Roman"/>
                <w:sz w:val="24"/>
                <w:szCs w:val="24"/>
              </w:rPr>
              <w:t xml:space="preserve">year (with the possibility of extensions up to 6 years in total)  </w:t>
            </w:r>
          </w:p>
        </w:tc>
      </w:tr>
      <w:tr w:rsidR="00810640" w:rsidRPr="008C28D4" w14:paraId="726476CA" w14:textId="77777777">
        <w:trPr>
          <w:trHeight w:val="317"/>
        </w:trPr>
        <w:tc>
          <w:tcPr>
            <w:tcW w:w="3470" w:type="dxa"/>
            <w:tcBorders>
              <w:top w:val="single" w:sz="4" w:space="0" w:color="000000"/>
              <w:left w:val="single" w:sz="4" w:space="0" w:color="000000"/>
              <w:bottom w:val="single" w:sz="4" w:space="0" w:color="000000"/>
              <w:right w:val="single" w:sz="4" w:space="0" w:color="000000"/>
            </w:tcBorders>
          </w:tcPr>
          <w:p w14:paraId="5B5CCD05" w14:textId="77777777" w:rsidR="00F828FF" w:rsidRPr="008C28D4" w:rsidRDefault="00FE4AAB">
            <w:pPr>
              <w:rPr>
                <w:rFonts w:ascii="Times New Roman" w:hAnsi="Times New Roman" w:cs="Times New Roman"/>
              </w:rPr>
            </w:pPr>
            <w:r w:rsidRPr="006871E3">
              <w:rPr>
                <w:rFonts w:ascii="Times New Roman" w:eastAsia="Times New Roman" w:hAnsi="Times New Roman" w:cs="Times New Roman"/>
                <w:sz w:val="24"/>
              </w:rPr>
              <w:t xml:space="preserve">Directorate </w:t>
            </w:r>
          </w:p>
        </w:tc>
        <w:tc>
          <w:tcPr>
            <w:tcW w:w="5287" w:type="dxa"/>
            <w:tcBorders>
              <w:top w:val="single" w:sz="4" w:space="0" w:color="000000"/>
              <w:left w:val="single" w:sz="4" w:space="0" w:color="000000"/>
              <w:bottom w:val="single" w:sz="4" w:space="0" w:color="000000"/>
              <w:right w:val="single" w:sz="4" w:space="0" w:color="000000"/>
            </w:tcBorders>
          </w:tcPr>
          <w:p w14:paraId="5C502E8E" w14:textId="100FA8CB" w:rsidR="00F828FF" w:rsidRPr="005F2EEE" w:rsidRDefault="0094279F">
            <w:pPr>
              <w:rPr>
                <w:rFonts w:ascii="Times New Roman" w:hAnsi="Times New Roman" w:cs="Times New Roman"/>
                <w:sz w:val="24"/>
                <w:szCs w:val="24"/>
              </w:rPr>
            </w:pPr>
            <w:r>
              <w:rPr>
                <w:rFonts w:ascii="Times New Roman" w:eastAsia="Times New Roman" w:hAnsi="Times New Roman" w:cs="Times New Roman"/>
                <w:sz w:val="24"/>
                <w:szCs w:val="24"/>
              </w:rPr>
              <w:t>AI Office</w:t>
            </w:r>
            <w:r w:rsidR="00FE4AAB" w:rsidRPr="005F2EEE">
              <w:rPr>
                <w:rFonts w:ascii="Times New Roman" w:eastAsia="Times New Roman" w:hAnsi="Times New Roman" w:cs="Times New Roman"/>
                <w:sz w:val="24"/>
                <w:szCs w:val="24"/>
              </w:rPr>
              <w:t xml:space="preserve"> (CNECT </w:t>
            </w:r>
            <w:r>
              <w:rPr>
                <w:rFonts w:ascii="Times New Roman" w:eastAsia="Times New Roman" w:hAnsi="Times New Roman" w:cs="Times New Roman"/>
                <w:sz w:val="24"/>
                <w:szCs w:val="24"/>
              </w:rPr>
              <w:t>A</w:t>
            </w:r>
            <w:r w:rsidR="00FE4AAB" w:rsidRPr="005F2EEE">
              <w:rPr>
                <w:rFonts w:ascii="Times New Roman" w:eastAsia="Times New Roman" w:hAnsi="Times New Roman" w:cs="Times New Roman"/>
                <w:sz w:val="24"/>
                <w:szCs w:val="24"/>
              </w:rPr>
              <w:t xml:space="preserve">) </w:t>
            </w:r>
          </w:p>
        </w:tc>
      </w:tr>
      <w:tr w:rsidR="00810640" w:rsidRPr="008C28D4" w14:paraId="35373D23" w14:textId="77777777">
        <w:trPr>
          <w:trHeight w:val="314"/>
        </w:trPr>
        <w:tc>
          <w:tcPr>
            <w:tcW w:w="3470" w:type="dxa"/>
            <w:tcBorders>
              <w:top w:val="single" w:sz="4" w:space="0" w:color="000000"/>
              <w:left w:val="single" w:sz="4" w:space="0" w:color="000000"/>
              <w:bottom w:val="single" w:sz="4" w:space="0" w:color="000000"/>
              <w:right w:val="single" w:sz="4" w:space="0" w:color="000000"/>
            </w:tcBorders>
          </w:tcPr>
          <w:p w14:paraId="26F0A8AC" w14:textId="77777777" w:rsidR="00F828FF" w:rsidRPr="008C28D4" w:rsidRDefault="00FE4AAB">
            <w:pPr>
              <w:rPr>
                <w:rFonts w:ascii="Times New Roman" w:hAnsi="Times New Roman" w:cs="Times New Roman"/>
              </w:rPr>
            </w:pPr>
            <w:r w:rsidRPr="006871E3">
              <w:rPr>
                <w:rFonts w:ascii="Times New Roman" w:eastAsia="Times New Roman" w:hAnsi="Times New Roman" w:cs="Times New Roman"/>
                <w:sz w:val="24"/>
              </w:rPr>
              <w:t xml:space="preserve">Place of employment  </w:t>
            </w:r>
          </w:p>
        </w:tc>
        <w:tc>
          <w:tcPr>
            <w:tcW w:w="5287" w:type="dxa"/>
            <w:tcBorders>
              <w:top w:val="single" w:sz="4" w:space="0" w:color="000000"/>
              <w:left w:val="single" w:sz="4" w:space="0" w:color="000000"/>
              <w:bottom w:val="single" w:sz="4" w:space="0" w:color="000000"/>
              <w:right w:val="single" w:sz="4" w:space="0" w:color="000000"/>
            </w:tcBorders>
          </w:tcPr>
          <w:p w14:paraId="3CB0B3B0" w14:textId="52FCC251" w:rsidR="00F828FF" w:rsidRPr="009B21B8" w:rsidRDefault="00FE4AAB">
            <w:pPr>
              <w:rPr>
                <w:rFonts w:ascii="Times New Roman" w:hAnsi="Times New Roman" w:cs="Times New Roman"/>
                <w:sz w:val="24"/>
                <w:szCs w:val="24"/>
              </w:rPr>
            </w:pPr>
            <w:r w:rsidRPr="009B21B8">
              <w:rPr>
                <w:rFonts w:ascii="Times New Roman" w:eastAsia="Times New Roman" w:hAnsi="Times New Roman" w:cs="Times New Roman"/>
                <w:sz w:val="24"/>
                <w:szCs w:val="24"/>
              </w:rPr>
              <w:t xml:space="preserve">Brussels, </w:t>
            </w:r>
            <w:r w:rsidR="006D5317" w:rsidRPr="009B21B8">
              <w:rPr>
                <w:rFonts w:ascii="Times New Roman" w:eastAsia="Times New Roman" w:hAnsi="Times New Roman" w:cs="Times New Roman"/>
                <w:sz w:val="24"/>
                <w:szCs w:val="24"/>
              </w:rPr>
              <w:t>Luxembourg</w:t>
            </w:r>
          </w:p>
        </w:tc>
      </w:tr>
      <w:tr w:rsidR="00810640" w:rsidRPr="00764B10" w14:paraId="248DC848" w14:textId="77777777">
        <w:trPr>
          <w:trHeight w:val="317"/>
        </w:trPr>
        <w:tc>
          <w:tcPr>
            <w:tcW w:w="3470" w:type="dxa"/>
            <w:tcBorders>
              <w:top w:val="single" w:sz="4" w:space="0" w:color="000000"/>
              <w:left w:val="single" w:sz="4" w:space="0" w:color="000000"/>
              <w:bottom w:val="single" w:sz="4" w:space="0" w:color="000000"/>
              <w:right w:val="single" w:sz="4" w:space="0" w:color="000000"/>
            </w:tcBorders>
          </w:tcPr>
          <w:p w14:paraId="22DDCA56" w14:textId="77777777" w:rsidR="00F828FF" w:rsidRPr="00764B10" w:rsidRDefault="00FE4AAB">
            <w:pPr>
              <w:rPr>
                <w:rFonts w:ascii="Times New Roman" w:hAnsi="Times New Roman" w:cs="Times New Roman"/>
                <w:b/>
                <w:bCs/>
              </w:rPr>
            </w:pPr>
            <w:r w:rsidRPr="00764B10">
              <w:rPr>
                <w:rFonts w:ascii="Times New Roman" w:eastAsia="Times New Roman" w:hAnsi="Times New Roman" w:cs="Times New Roman"/>
                <w:b/>
                <w:bCs/>
                <w:sz w:val="24"/>
              </w:rPr>
              <w:t xml:space="preserve">Deadline for expressing interest </w:t>
            </w:r>
          </w:p>
        </w:tc>
        <w:tc>
          <w:tcPr>
            <w:tcW w:w="5287" w:type="dxa"/>
            <w:tcBorders>
              <w:top w:val="single" w:sz="4" w:space="0" w:color="000000"/>
              <w:left w:val="single" w:sz="4" w:space="0" w:color="000000"/>
              <w:bottom w:val="single" w:sz="4" w:space="0" w:color="000000"/>
              <w:right w:val="single" w:sz="4" w:space="0" w:color="000000"/>
            </w:tcBorders>
          </w:tcPr>
          <w:p w14:paraId="3C0016CD" w14:textId="75AD09E2" w:rsidR="00F828FF" w:rsidRPr="00764B10" w:rsidRDefault="005F2EEE">
            <w:pPr>
              <w:rPr>
                <w:rFonts w:ascii="Times New Roman" w:hAnsi="Times New Roman" w:cs="Times New Roman"/>
                <w:b/>
                <w:bCs/>
                <w:sz w:val="24"/>
                <w:szCs w:val="24"/>
              </w:rPr>
            </w:pPr>
            <w:r w:rsidRPr="00764B10">
              <w:rPr>
                <w:rFonts w:ascii="Times New Roman" w:hAnsi="Times New Roman" w:cs="Times New Roman"/>
                <w:b/>
                <w:bCs/>
                <w:sz w:val="24"/>
                <w:szCs w:val="24"/>
              </w:rPr>
              <w:t>2</w:t>
            </w:r>
            <w:r w:rsidR="007139B3">
              <w:rPr>
                <w:rFonts w:ascii="Times New Roman" w:hAnsi="Times New Roman" w:cs="Times New Roman"/>
                <w:b/>
                <w:bCs/>
                <w:sz w:val="24"/>
                <w:szCs w:val="24"/>
              </w:rPr>
              <w:t>7</w:t>
            </w:r>
            <w:r w:rsidRPr="00764B10">
              <w:rPr>
                <w:rFonts w:ascii="Times New Roman" w:hAnsi="Times New Roman" w:cs="Times New Roman"/>
                <w:b/>
                <w:bCs/>
                <w:sz w:val="24"/>
                <w:szCs w:val="24"/>
              </w:rPr>
              <w:t xml:space="preserve"> </w:t>
            </w:r>
            <w:r w:rsidR="0094279F" w:rsidRPr="00764B10">
              <w:rPr>
                <w:rFonts w:ascii="Times New Roman" w:hAnsi="Times New Roman" w:cs="Times New Roman"/>
                <w:b/>
                <w:bCs/>
                <w:sz w:val="24"/>
                <w:szCs w:val="24"/>
              </w:rPr>
              <w:t>March</w:t>
            </w:r>
            <w:r w:rsidRPr="00764B10">
              <w:rPr>
                <w:rFonts w:ascii="Times New Roman" w:hAnsi="Times New Roman" w:cs="Times New Roman"/>
                <w:b/>
                <w:bCs/>
                <w:sz w:val="24"/>
                <w:szCs w:val="24"/>
              </w:rPr>
              <w:t xml:space="preserve"> 2024</w:t>
            </w:r>
          </w:p>
        </w:tc>
      </w:tr>
      <w:tr w:rsidR="00035554" w:rsidRPr="00035554" w14:paraId="20979698" w14:textId="77777777">
        <w:trPr>
          <w:trHeight w:val="317"/>
        </w:trPr>
        <w:tc>
          <w:tcPr>
            <w:tcW w:w="3470" w:type="dxa"/>
            <w:tcBorders>
              <w:top w:val="single" w:sz="4" w:space="0" w:color="000000"/>
              <w:left w:val="single" w:sz="4" w:space="0" w:color="000000"/>
              <w:bottom w:val="single" w:sz="4" w:space="0" w:color="000000"/>
              <w:right w:val="single" w:sz="4" w:space="0" w:color="000000"/>
            </w:tcBorders>
          </w:tcPr>
          <w:p w14:paraId="49D62E53" w14:textId="0BB7432F" w:rsidR="00035554" w:rsidRPr="00551E99" w:rsidRDefault="00724973">
            <w:pPr>
              <w:rPr>
                <w:rFonts w:ascii="Times New Roman" w:eastAsia="Times New Roman" w:hAnsi="Times New Roman" w:cs="Times New Roman"/>
                <w:b/>
                <w:bCs/>
                <w:sz w:val="24"/>
              </w:rPr>
            </w:pPr>
            <w:r w:rsidRPr="00551E99">
              <w:rPr>
                <w:rFonts w:ascii="Times New Roman" w:eastAsia="Times New Roman" w:hAnsi="Times New Roman" w:cs="Times New Roman"/>
                <w:b/>
                <w:bCs/>
                <w:sz w:val="24"/>
              </w:rPr>
              <w:t>Interviews</w:t>
            </w:r>
          </w:p>
        </w:tc>
        <w:tc>
          <w:tcPr>
            <w:tcW w:w="5287" w:type="dxa"/>
            <w:tcBorders>
              <w:top w:val="single" w:sz="4" w:space="0" w:color="000000"/>
              <w:left w:val="single" w:sz="4" w:space="0" w:color="000000"/>
              <w:bottom w:val="single" w:sz="4" w:space="0" w:color="000000"/>
              <w:right w:val="single" w:sz="4" w:space="0" w:color="000000"/>
            </w:tcBorders>
          </w:tcPr>
          <w:p w14:paraId="38BC084F" w14:textId="56D3BD0D" w:rsidR="00035554" w:rsidRPr="00551E99" w:rsidRDefault="00724973">
            <w:pPr>
              <w:rPr>
                <w:rFonts w:ascii="Times New Roman" w:hAnsi="Times New Roman" w:cs="Times New Roman"/>
                <w:b/>
                <w:bCs/>
                <w:sz w:val="24"/>
                <w:szCs w:val="24"/>
              </w:rPr>
            </w:pPr>
            <w:r w:rsidRPr="00551E99">
              <w:rPr>
                <w:rFonts w:ascii="Times New Roman" w:hAnsi="Times New Roman" w:cs="Times New Roman"/>
                <w:b/>
                <w:bCs/>
                <w:sz w:val="24"/>
                <w:szCs w:val="24"/>
              </w:rPr>
              <w:t>From late Spring 2024</w:t>
            </w:r>
          </w:p>
        </w:tc>
      </w:tr>
      <w:tr w:rsidR="00035554" w:rsidRPr="00035554" w14:paraId="653D94AF" w14:textId="77777777">
        <w:trPr>
          <w:trHeight w:val="317"/>
        </w:trPr>
        <w:tc>
          <w:tcPr>
            <w:tcW w:w="3470" w:type="dxa"/>
            <w:tcBorders>
              <w:top w:val="single" w:sz="4" w:space="0" w:color="000000"/>
              <w:left w:val="single" w:sz="4" w:space="0" w:color="000000"/>
              <w:bottom w:val="single" w:sz="4" w:space="0" w:color="000000"/>
              <w:right w:val="single" w:sz="4" w:space="0" w:color="000000"/>
            </w:tcBorders>
          </w:tcPr>
          <w:p w14:paraId="3C78185A" w14:textId="6508CAFF" w:rsidR="00035554" w:rsidRPr="00551E99" w:rsidRDefault="00724973">
            <w:pPr>
              <w:rPr>
                <w:rFonts w:ascii="Times New Roman" w:eastAsia="Times New Roman" w:hAnsi="Times New Roman" w:cs="Times New Roman"/>
                <w:b/>
                <w:bCs/>
                <w:sz w:val="24"/>
              </w:rPr>
            </w:pPr>
            <w:r w:rsidRPr="00551E99">
              <w:rPr>
                <w:rFonts w:ascii="Times New Roman" w:eastAsia="Times New Roman" w:hAnsi="Times New Roman" w:cs="Times New Roman"/>
                <w:b/>
                <w:bCs/>
                <w:sz w:val="24"/>
              </w:rPr>
              <w:t>Employment</w:t>
            </w:r>
          </w:p>
        </w:tc>
        <w:tc>
          <w:tcPr>
            <w:tcW w:w="5287" w:type="dxa"/>
            <w:tcBorders>
              <w:top w:val="single" w:sz="4" w:space="0" w:color="000000"/>
              <w:left w:val="single" w:sz="4" w:space="0" w:color="000000"/>
              <w:bottom w:val="single" w:sz="4" w:space="0" w:color="000000"/>
              <w:right w:val="single" w:sz="4" w:space="0" w:color="000000"/>
            </w:tcBorders>
          </w:tcPr>
          <w:p w14:paraId="664AF8F4" w14:textId="610B31A4" w:rsidR="00035554" w:rsidRPr="00551E99" w:rsidRDefault="00724973">
            <w:pPr>
              <w:rPr>
                <w:rFonts w:ascii="Times New Roman" w:hAnsi="Times New Roman" w:cs="Times New Roman"/>
                <w:b/>
                <w:bCs/>
                <w:sz w:val="24"/>
                <w:szCs w:val="24"/>
              </w:rPr>
            </w:pPr>
            <w:r w:rsidRPr="00551E99">
              <w:rPr>
                <w:rFonts w:ascii="Times New Roman" w:hAnsi="Times New Roman" w:cs="Times New Roman"/>
                <w:b/>
                <w:bCs/>
                <w:sz w:val="24"/>
                <w:szCs w:val="24"/>
              </w:rPr>
              <w:t xml:space="preserve">From </w:t>
            </w:r>
            <w:r>
              <w:rPr>
                <w:rFonts w:ascii="Times New Roman" w:hAnsi="Times New Roman" w:cs="Times New Roman"/>
                <w:b/>
                <w:bCs/>
                <w:sz w:val="24"/>
                <w:szCs w:val="24"/>
              </w:rPr>
              <w:t xml:space="preserve">Autumn </w:t>
            </w:r>
            <w:r w:rsidRPr="00551E99">
              <w:rPr>
                <w:rFonts w:ascii="Times New Roman" w:hAnsi="Times New Roman" w:cs="Times New Roman"/>
                <w:b/>
                <w:bCs/>
                <w:sz w:val="24"/>
                <w:szCs w:val="24"/>
              </w:rPr>
              <w:t>2024</w:t>
            </w:r>
            <w:r>
              <w:rPr>
                <w:rFonts w:ascii="Times New Roman" w:hAnsi="Times New Roman" w:cs="Times New Roman"/>
                <w:b/>
                <w:bCs/>
                <w:sz w:val="24"/>
                <w:szCs w:val="24"/>
              </w:rPr>
              <w:t xml:space="preserve"> </w:t>
            </w:r>
            <w:r>
              <w:rPr>
                <w:rFonts w:ascii="Times New Roman" w:eastAsia="Times New Roman" w:hAnsi="Times New Roman" w:cs="Times New Roman"/>
                <w:b/>
                <w:bCs/>
                <w:sz w:val="24"/>
              </w:rPr>
              <w:t>(tentative)</w:t>
            </w:r>
          </w:p>
        </w:tc>
      </w:tr>
    </w:tbl>
    <w:p w14:paraId="608DEACE" w14:textId="3D1212C5" w:rsidR="00F828FF" w:rsidRPr="00DE515D" w:rsidRDefault="00FE4AAB">
      <w:pPr>
        <w:spacing w:after="0"/>
        <w:ind w:left="17"/>
        <w:rPr>
          <w:rFonts w:ascii="Times New Roman" w:hAnsi="Times New Roman" w:cs="Times New Roman"/>
          <w:highlight w:val="yellow"/>
        </w:rPr>
      </w:pPr>
      <w:r w:rsidRPr="00DE515D">
        <w:rPr>
          <w:rFonts w:ascii="Times New Roman" w:eastAsia="Times New Roman" w:hAnsi="Times New Roman" w:cs="Times New Roman"/>
          <w:sz w:val="24"/>
          <w:szCs w:val="24"/>
          <w:highlight w:val="yellow"/>
        </w:rPr>
        <w:t xml:space="preserve"> </w:t>
      </w:r>
    </w:p>
    <w:p w14:paraId="0F4EDCA4" w14:textId="16BE36CC" w:rsidR="00F828FF" w:rsidRPr="006871E3" w:rsidRDefault="00FE4AAB">
      <w:pPr>
        <w:spacing w:after="36" w:line="252" w:lineRule="auto"/>
        <w:ind w:left="21" w:right="45" w:hanging="10"/>
        <w:jc w:val="both"/>
        <w:rPr>
          <w:rFonts w:ascii="Times New Roman" w:eastAsia="Times New Roman" w:hAnsi="Times New Roman" w:cs="Times New Roman"/>
          <w:sz w:val="24"/>
        </w:rPr>
      </w:pPr>
      <w:r w:rsidRPr="006871E3">
        <w:rPr>
          <w:rFonts w:ascii="Times New Roman" w:eastAsia="Times New Roman" w:hAnsi="Times New Roman" w:cs="Times New Roman"/>
          <w:sz w:val="24"/>
        </w:rPr>
        <w:t>The working conditions of contract staff are governed by the Conditions of Employment of Other Servants of the European Union (</w:t>
      </w:r>
      <w:r w:rsidR="00305B0D">
        <w:rPr>
          <w:rFonts w:ascii="Times New Roman" w:eastAsia="Times New Roman" w:hAnsi="Times New Roman" w:cs="Times New Roman"/>
          <w:sz w:val="24"/>
        </w:rPr>
        <w:t>T</w:t>
      </w:r>
      <w:r w:rsidRPr="006871E3">
        <w:rPr>
          <w:rFonts w:ascii="Times New Roman" w:eastAsia="Times New Roman" w:hAnsi="Times New Roman" w:cs="Times New Roman"/>
          <w:sz w:val="24"/>
        </w:rPr>
        <w:t>itle IV)</w:t>
      </w:r>
      <w:r w:rsidRPr="006871E3">
        <w:rPr>
          <w:rFonts w:ascii="Times New Roman" w:eastAsia="Times New Roman" w:hAnsi="Times New Roman" w:cs="Times New Roman"/>
          <w:sz w:val="24"/>
          <w:vertAlign w:val="superscript"/>
        </w:rPr>
        <w:t xml:space="preserve"> </w:t>
      </w:r>
      <w:r w:rsidRPr="006871E3">
        <w:rPr>
          <w:rFonts w:ascii="Times New Roman" w:eastAsia="Times New Roman" w:hAnsi="Times New Roman" w:cs="Times New Roman"/>
          <w:sz w:val="24"/>
          <w:vertAlign w:val="superscript"/>
        </w:rPr>
        <w:footnoteReference w:id="3"/>
      </w:r>
      <w:r w:rsidRPr="006871E3">
        <w:rPr>
          <w:rFonts w:ascii="Times New Roman" w:eastAsia="Times New Roman" w:hAnsi="Times New Roman" w:cs="Times New Roman"/>
          <w:sz w:val="24"/>
        </w:rPr>
        <w:t xml:space="preserve">. </w:t>
      </w:r>
    </w:p>
    <w:p w14:paraId="676646F6" w14:textId="77777777" w:rsidR="0079675F" w:rsidRPr="008C28D4" w:rsidRDefault="0079675F">
      <w:pPr>
        <w:spacing w:after="36" w:line="252" w:lineRule="auto"/>
        <w:ind w:left="21" w:right="45" w:hanging="10"/>
        <w:jc w:val="both"/>
        <w:rPr>
          <w:rFonts w:ascii="Times New Roman" w:hAnsi="Times New Roman" w:cs="Times New Roman"/>
        </w:rPr>
      </w:pPr>
    </w:p>
    <w:p w14:paraId="26F72A8B" w14:textId="77777777" w:rsidR="00F828FF" w:rsidRPr="00D732FB" w:rsidRDefault="00FE4AAB">
      <w:pPr>
        <w:spacing w:after="0"/>
        <w:ind w:left="17"/>
        <w:rPr>
          <w:rFonts w:ascii="Times New Roman" w:hAnsi="Times New Roman" w:cs="Times New Roman"/>
          <w:sz w:val="24"/>
        </w:rPr>
      </w:pPr>
      <w:r w:rsidRPr="00D732FB">
        <w:rPr>
          <w:rFonts w:ascii="Times New Roman" w:eastAsia="Times New Roman" w:hAnsi="Times New Roman" w:cs="Times New Roman"/>
          <w:sz w:val="24"/>
        </w:rPr>
        <w:lastRenderedPageBreak/>
        <w:t xml:space="preserve">General information on Contract Agents can be found at this </w:t>
      </w:r>
      <w:hyperlink r:id="rId12" w:anchor="tab-Contract%20staff">
        <w:r w:rsidRPr="00D732FB">
          <w:rPr>
            <w:rFonts w:ascii="Times New Roman" w:eastAsia="Times New Roman" w:hAnsi="Times New Roman" w:cs="Times New Roman"/>
            <w:color w:val="0563C1"/>
            <w:sz w:val="24"/>
            <w:u w:val="single" w:color="0563C1"/>
          </w:rPr>
          <w:t>link</w:t>
        </w:r>
      </w:hyperlink>
      <w:hyperlink r:id="rId13" w:anchor="tab-Contract%20staff">
        <w:r w:rsidRPr="00D732FB">
          <w:rPr>
            <w:rFonts w:ascii="Times New Roman" w:eastAsia="Times New Roman" w:hAnsi="Times New Roman" w:cs="Times New Roman"/>
            <w:sz w:val="24"/>
          </w:rPr>
          <w:t>.</w:t>
        </w:r>
      </w:hyperlink>
      <w:r w:rsidRPr="00D732FB">
        <w:rPr>
          <w:rFonts w:ascii="Times New Roman" w:eastAsia="Times New Roman" w:hAnsi="Times New Roman" w:cs="Times New Roman"/>
          <w:sz w:val="24"/>
        </w:rPr>
        <w:t xml:space="preserve">  </w:t>
      </w:r>
    </w:p>
    <w:p w14:paraId="2BAC6FC9" w14:textId="77777777" w:rsidR="00F828FF" w:rsidRPr="008C28D4" w:rsidRDefault="00FE4AAB">
      <w:pPr>
        <w:spacing w:after="12"/>
        <w:ind w:left="17"/>
        <w:rPr>
          <w:rFonts w:ascii="Times New Roman" w:hAnsi="Times New Roman" w:cs="Times New Roman"/>
        </w:rPr>
      </w:pPr>
      <w:r w:rsidRPr="006871E3">
        <w:rPr>
          <w:rFonts w:ascii="Times New Roman" w:eastAsia="Times New Roman" w:hAnsi="Times New Roman" w:cs="Times New Roman"/>
        </w:rPr>
        <w:t xml:space="preserve"> </w:t>
      </w:r>
    </w:p>
    <w:p w14:paraId="5A6DE365" w14:textId="77777777" w:rsidR="00F828FF" w:rsidRPr="006871E3" w:rsidRDefault="00FE4AAB">
      <w:pPr>
        <w:pStyle w:val="Heading1"/>
        <w:spacing w:after="345"/>
        <w:ind w:left="21" w:right="0"/>
      </w:pPr>
      <w:r w:rsidRPr="006871E3">
        <w:t>1.</w:t>
      </w:r>
      <w:r w:rsidRPr="008C28D4">
        <w:rPr>
          <w:rFonts w:eastAsia="Arial"/>
        </w:rPr>
        <w:t xml:space="preserve"> </w:t>
      </w:r>
      <w:r w:rsidRPr="006871E3">
        <w:t>ABOUT</w:t>
      </w:r>
      <w:r w:rsidRPr="006871E3">
        <w:rPr>
          <w:sz w:val="19"/>
        </w:rPr>
        <w:t xml:space="preserve"> </w:t>
      </w:r>
      <w:r w:rsidRPr="006871E3">
        <w:t xml:space="preserve">US  </w:t>
      </w:r>
    </w:p>
    <w:p w14:paraId="332D92B1" w14:textId="69F108D4" w:rsidR="00857E39" w:rsidRPr="008C28D4" w:rsidRDefault="00857E39" w:rsidP="000B45EC">
      <w:pPr>
        <w:spacing w:after="5" w:line="252" w:lineRule="auto"/>
        <w:ind w:left="21" w:right="45" w:hanging="10"/>
        <w:jc w:val="both"/>
        <w:rPr>
          <w:rFonts w:ascii="Times New Roman" w:eastAsia="Times New Roman" w:hAnsi="Times New Roman" w:cs="Times New Roman"/>
          <w:b/>
          <w:sz w:val="24"/>
        </w:rPr>
      </w:pPr>
      <w:r w:rsidRPr="006871E3">
        <w:rPr>
          <w:rFonts w:ascii="Times New Roman" w:eastAsia="Times New Roman" w:hAnsi="Times New Roman" w:cs="Times New Roman"/>
          <w:b/>
          <w:sz w:val="24"/>
        </w:rPr>
        <w:t xml:space="preserve">Who we </w:t>
      </w:r>
      <w:proofErr w:type="gramStart"/>
      <w:r w:rsidRPr="006871E3">
        <w:rPr>
          <w:rFonts w:ascii="Times New Roman" w:eastAsia="Times New Roman" w:hAnsi="Times New Roman" w:cs="Times New Roman"/>
          <w:b/>
          <w:sz w:val="24"/>
        </w:rPr>
        <w:t>are</w:t>
      </w:r>
      <w:proofErr w:type="gramEnd"/>
    </w:p>
    <w:p w14:paraId="73BEA3A4" w14:textId="77777777" w:rsidR="00857E39" w:rsidRPr="006871E3" w:rsidRDefault="00857E39" w:rsidP="000B45EC">
      <w:pPr>
        <w:spacing w:after="5" w:line="252" w:lineRule="auto"/>
        <w:ind w:left="21" w:right="45" w:hanging="10"/>
        <w:jc w:val="both"/>
        <w:rPr>
          <w:rFonts w:ascii="Times New Roman" w:eastAsia="Times New Roman" w:hAnsi="Times New Roman" w:cs="Times New Roman"/>
          <w:sz w:val="24"/>
        </w:rPr>
      </w:pPr>
    </w:p>
    <w:p w14:paraId="726E94D1" w14:textId="55E2E9BD" w:rsidR="00F828FF" w:rsidRPr="00794F77" w:rsidRDefault="0054509C" w:rsidP="000B45EC">
      <w:pPr>
        <w:spacing w:after="5" w:line="252" w:lineRule="auto"/>
        <w:ind w:left="21" w:right="45" w:hanging="10"/>
        <w:jc w:val="both"/>
        <w:rPr>
          <w:rFonts w:ascii="Times New Roman" w:eastAsia="Times New Roman" w:hAnsi="Times New Roman" w:cs="Times New Roman"/>
          <w:sz w:val="24"/>
          <w:szCs w:val="24"/>
        </w:rPr>
      </w:pPr>
      <w:r w:rsidRPr="00764B10">
        <w:rPr>
          <w:rFonts w:ascii="Times New Roman" w:eastAsia="Times New Roman" w:hAnsi="Times New Roman" w:cs="Times New Roman"/>
          <w:b/>
          <w:bCs/>
          <w:sz w:val="24"/>
          <w:szCs w:val="24"/>
        </w:rPr>
        <w:t>The European AI Office was launched as a central point of expertise on AI in the Union.</w:t>
      </w:r>
      <w:r>
        <w:rPr>
          <w:rFonts w:ascii="Times New Roman" w:eastAsia="Times New Roman" w:hAnsi="Times New Roman" w:cs="Times New Roman"/>
          <w:sz w:val="24"/>
          <w:szCs w:val="24"/>
        </w:rPr>
        <w:t xml:space="preserve"> </w:t>
      </w:r>
      <w:r w:rsidR="00725765">
        <w:rPr>
          <w:rFonts w:ascii="Times New Roman" w:eastAsia="Times New Roman" w:hAnsi="Times New Roman" w:cs="Times New Roman"/>
          <w:sz w:val="24"/>
          <w:szCs w:val="24"/>
        </w:rPr>
        <w:t>This</w:t>
      </w:r>
      <w:r w:rsidR="00BB6BC5" w:rsidRPr="383EA1A2">
        <w:rPr>
          <w:rFonts w:ascii="Times New Roman" w:eastAsia="Times New Roman" w:hAnsi="Times New Roman" w:cs="Times New Roman"/>
          <w:sz w:val="24"/>
          <w:szCs w:val="24"/>
        </w:rPr>
        <w:t xml:space="preserve"> new </w:t>
      </w:r>
      <w:r w:rsidR="00B722C1" w:rsidRPr="383EA1A2">
        <w:rPr>
          <w:rFonts w:ascii="Times New Roman" w:eastAsia="Times New Roman" w:hAnsi="Times New Roman" w:cs="Times New Roman"/>
          <w:sz w:val="24"/>
          <w:szCs w:val="24"/>
        </w:rPr>
        <w:t>structure</w:t>
      </w:r>
      <w:r w:rsidR="00725765">
        <w:rPr>
          <w:rFonts w:ascii="Times New Roman" w:eastAsia="Times New Roman" w:hAnsi="Times New Roman" w:cs="Times New Roman"/>
          <w:sz w:val="24"/>
          <w:szCs w:val="24"/>
        </w:rPr>
        <w:t xml:space="preserve"> </w:t>
      </w:r>
      <w:r w:rsidR="00740A2F">
        <w:rPr>
          <w:rFonts w:ascii="Times New Roman" w:eastAsia="Times New Roman" w:hAnsi="Times New Roman" w:cs="Times New Roman"/>
          <w:sz w:val="24"/>
          <w:szCs w:val="24"/>
        </w:rPr>
        <w:t>w</w:t>
      </w:r>
      <w:r w:rsidR="00725765">
        <w:rPr>
          <w:rFonts w:ascii="Times New Roman" w:eastAsia="Times New Roman" w:hAnsi="Times New Roman" w:cs="Times New Roman"/>
          <w:sz w:val="24"/>
          <w:szCs w:val="24"/>
        </w:rPr>
        <w:t xml:space="preserve">ithin the European Commission </w:t>
      </w:r>
      <w:r w:rsidR="00BD7A4E">
        <w:rPr>
          <w:rFonts w:ascii="Times New Roman" w:eastAsia="Times New Roman" w:hAnsi="Times New Roman" w:cs="Times New Roman"/>
          <w:sz w:val="24"/>
          <w:szCs w:val="24"/>
        </w:rPr>
        <w:t>is</w:t>
      </w:r>
      <w:r w:rsidR="00BB6BC5" w:rsidRPr="383EA1A2">
        <w:rPr>
          <w:rFonts w:ascii="Times New Roman" w:eastAsia="Times New Roman" w:hAnsi="Times New Roman" w:cs="Times New Roman"/>
          <w:sz w:val="24"/>
          <w:szCs w:val="24"/>
        </w:rPr>
        <w:t xml:space="preserve"> </w:t>
      </w:r>
      <w:r w:rsidR="00740A2F">
        <w:rPr>
          <w:rFonts w:ascii="Times New Roman" w:eastAsia="Times New Roman" w:hAnsi="Times New Roman" w:cs="Times New Roman"/>
          <w:sz w:val="24"/>
          <w:szCs w:val="24"/>
        </w:rPr>
        <w:t xml:space="preserve">part of the </w:t>
      </w:r>
      <w:r w:rsidR="00740A2F" w:rsidRPr="383EA1A2">
        <w:rPr>
          <w:rFonts w:ascii="Times New Roman" w:eastAsia="Times New Roman" w:hAnsi="Times New Roman" w:cs="Times New Roman"/>
          <w:sz w:val="24"/>
          <w:szCs w:val="24"/>
        </w:rPr>
        <w:t xml:space="preserve">Directorate-General for </w:t>
      </w:r>
      <w:r w:rsidR="00740A2F" w:rsidRPr="0092725E">
        <w:rPr>
          <w:rFonts w:ascii="Times New Roman" w:eastAsia="Times New Roman" w:hAnsi="Times New Roman" w:cs="Times New Roman"/>
          <w:sz w:val="24"/>
          <w:szCs w:val="24"/>
        </w:rPr>
        <w:t>Communication Networks, Content and Technology (DG CONNECT)</w:t>
      </w:r>
      <w:r w:rsidR="008E08AE" w:rsidRPr="0092725E">
        <w:rPr>
          <w:rFonts w:ascii="Times New Roman" w:eastAsia="Times New Roman" w:hAnsi="Times New Roman" w:cs="Times New Roman"/>
          <w:sz w:val="24"/>
          <w:szCs w:val="24"/>
        </w:rPr>
        <w:t>,</w:t>
      </w:r>
      <w:r w:rsidR="00740A2F" w:rsidRPr="0092725E">
        <w:rPr>
          <w:rFonts w:ascii="Times New Roman" w:eastAsia="Times New Roman" w:hAnsi="Times New Roman" w:cs="Times New Roman"/>
          <w:sz w:val="24"/>
          <w:szCs w:val="24"/>
        </w:rPr>
        <w:t xml:space="preserve"> </w:t>
      </w:r>
      <w:r w:rsidR="008E08AE" w:rsidRPr="0092725E">
        <w:rPr>
          <w:rFonts w:ascii="Times New Roman" w:eastAsia="Times New Roman" w:hAnsi="Times New Roman" w:cs="Times New Roman"/>
          <w:sz w:val="24"/>
          <w:szCs w:val="24"/>
        </w:rPr>
        <w:t xml:space="preserve">following the </w:t>
      </w:r>
      <w:hyperlink r:id="rId14" w:history="1">
        <w:r w:rsidR="00AB644E" w:rsidRPr="0092725E">
          <w:rPr>
            <w:rStyle w:val="Hyperlink"/>
            <w:rFonts w:ascii="Times New Roman" w:eastAsia="Times New Roman" w:hAnsi="Times New Roman" w:cs="Times New Roman"/>
            <w:sz w:val="24"/>
            <w:szCs w:val="24"/>
          </w:rPr>
          <w:t>Commission decision o</w:t>
        </w:r>
        <w:r w:rsidR="00E56148" w:rsidRPr="0092725E">
          <w:rPr>
            <w:rStyle w:val="Hyperlink"/>
            <w:rFonts w:ascii="Times New Roman" w:eastAsia="Times New Roman" w:hAnsi="Times New Roman" w:cs="Times New Roman"/>
            <w:sz w:val="24"/>
            <w:szCs w:val="24"/>
          </w:rPr>
          <w:t>f</w:t>
        </w:r>
        <w:r w:rsidR="00AB644E" w:rsidRPr="0092725E">
          <w:rPr>
            <w:rStyle w:val="Hyperlink"/>
            <w:rFonts w:ascii="Times New Roman" w:eastAsia="Times New Roman" w:hAnsi="Times New Roman" w:cs="Times New Roman"/>
            <w:sz w:val="24"/>
            <w:szCs w:val="24"/>
          </w:rPr>
          <w:t xml:space="preserve"> 24 January 2024.</w:t>
        </w:r>
      </w:hyperlink>
      <w:r w:rsidR="00AB644E" w:rsidRPr="383EA1A2">
        <w:rPr>
          <w:rFonts w:ascii="Times New Roman" w:eastAsia="Times New Roman" w:hAnsi="Times New Roman" w:cs="Times New Roman"/>
          <w:sz w:val="24"/>
          <w:szCs w:val="24"/>
        </w:rPr>
        <w:t xml:space="preserve"> </w:t>
      </w:r>
      <w:r w:rsidR="00FE4AAB" w:rsidRPr="383EA1A2">
        <w:rPr>
          <w:rFonts w:ascii="Times New Roman" w:eastAsia="Times New Roman" w:hAnsi="Times New Roman" w:cs="Times New Roman"/>
          <w:sz w:val="24"/>
          <w:szCs w:val="24"/>
        </w:rPr>
        <w:t xml:space="preserve"> </w:t>
      </w:r>
    </w:p>
    <w:p w14:paraId="156A6281" w14:textId="513A71E7" w:rsidR="00F828FF" w:rsidRPr="00794F77" w:rsidRDefault="00FE4AAB" w:rsidP="000B45EC">
      <w:pPr>
        <w:spacing w:after="0"/>
        <w:ind w:left="17"/>
        <w:jc w:val="both"/>
        <w:rPr>
          <w:rFonts w:ascii="Times New Roman" w:hAnsi="Times New Roman" w:cs="Times New Roman"/>
        </w:rPr>
      </w:pPr>
      <w:r w:rsidRPr="383EA1A2">
        <w:rPr>
          <w:rFonts w:ascii="Times New Roman" w:eastAsia="Times New Roman" w:hAnsi="Times New Roman" w:cs="Times New Roman"/>
          <w:sz w:val="24"/>
          <w:szCs w:val="24"/>
        </w:rPr>
        <w:t xml:space="preserve"> </w:t>
      </w:r>
    </w:p>
    <w:p w14:paraId="01103E8B" w14:textId="7E8AF412" w:rsidR="00B722C1" w:rsidRPr="00B722C1" w:rsidRDefault="00B722C1" w:rsidP="000B45EC">
      <w:pPr>
        <w:spacing w:after="0"/>
        <w:ind w:left="17"/>
        <w:jc w:val="both"/>
        <w:rPr>
          <w:rFonts w:ascii="Times New Roman" w:eastAsia="Times New Roman" w:hAnsi="Times New Roman" w:cs="Times New Roman"/>
          <w:sz w:val="24"/>
          <w:szCs w:val="24"/>
        </w:rPr>
      </w:pPr>
      <w:bookmarkStart w:id="2" w:name="_Hlk155877764"/>
      <w:r w:rsidRPr="323A2D12">
        <w:rPr>
          <w:rFonts w:ascii="Times New Roman" w:eastAsia="Times New Roman" w:hAnsi="Times New Roman" w:cs="Times New Roman"/>
          <w:sz w:val="24"/>
          <w:szCs w:val="24"/>
        </w:rPr>
        <w:t xml:space="preserve">The AI Office </w:t>
      </w:r>
      <w:r w:rsidR="00640FA0">
        <w:rPr>
          <w:rFonts w:ascii="Times New Roman" w:eastAsia="Times New Roman" w:hAnsi="Times New Roman" w:cs="Times New Roman"/>
          <w:sz w:val="24"/>
          <w:szCs w:val="24"/>
        </w:rPr>
        <w:t xml:space="preserve">will play a </w:t>
      </w:r>
      <w:r w:rsidR="00640FA0" w:rsidRPr="00764B10">
        <w:rPr>
          <w:rFonts w:ascii="Times New Roman" w:eastAsia="Times New Roman" w:hAnsi="Times New Roman" w:cs="Times New Roman"/>
          <w:b/>
          <w:bCs/>
          <w:sz w:val="24"/>
          <w:szCs w:val="24"/>
        </w:rPr>
        <w:t>key role in</w:t>
      </w:r>
      <w:r w:rsidRPr="00764B10">
        <w:rPr>
          <w:rFonts w:ascii="Times New Roman" w:eastAsia="Times New Roman" w:hAnsi="Times New Roman" w:cs="Times New Roman"/>
          <w:b/>
          <w:bCs/>
          <w:sz w:val="24"/>
          <w:szCs w:val="24"/>
        </w:rPr>
        <w:t xml:space="preserve"> </w:t>
      </w:r>
      <w:r w:rsidR="00E56148">
        <w:rPr>
          <w:rFonts w:ascii="Times New Roman" w:eastAsia="Times New Roman" w:hAnsi="Times New Roman" w:cs="Times New Roman"/>
          <w:b/>
          <w:bCs/>
          <w:sz w:val="24"/>
          <w:szCs w:val="24"/>
        </w:rPr>
        <w:t xml:space="preserve">the </w:t>
      </w:r>
      <w:r w:rsidRPr="00764B10">
        <w:rPr>
          <w:rFonts w:ascii="Times New Roman" w:eastAsia="Times New Roman" w:hAnsi="Times New Roman" w:cs="Times New Roman"/>
          <w:b/>
          <w:bCs/>
          <w:sz w:val="24"/>
          <w:szCs w:val="24"/>
        </w:rPr>
        <w:t>implementation of the new EU AI Regulation (AI Act)</w:t>
      </w:r>
      <w:r w:rsidR="5F30FE90" w:rsidRPr="00764B10">
        <w:rPr>
          <w:rFonts w:ascii="Times New Roman" w:eastAsia="Times New Roman" w:hAnsi="Times New Roman" w:cs="Times New Roman"/>
          <w:b/>
          <w:bCs/>
          <w:sz w:val="24"/>
          <w:szCs w:val="24"/>
        </w:rPr>
        <w:t>,</w:t>
      </w:r>
      <w:r w:rsidR="00640FA0" w:rsidRPr="00764B10">
        <w:rPr>
          <w:rFonts w:ascii="Times New Roman" w:eastAsia="Times New Roman" w:hAnsi="Times New Roman" w:cs="Times New Roman"/>
          <w:b/>
          <w:bCs/>
          <w:sz w:val="24"/>
          <w:szCs w:val="24"/>
        </w:rPr>
        <w:t xml:space="preserve"> strengthen </w:t>
      </w:r>
      <w:proofErr w:type="gramStart"/>
      <w:r w:rsidR="00640FA0" w:rsidRPr="00764B10">
        <w:rPr>
          <w:rFonts w:ascii="Times New Roman" w:eastAsia="Times New Roman" w:hAnsi="Times New Roman" w:cs="Times New Roman"/>
          <w:b/>
          <w:bCs/>
          <w:sz w:val="24"/>
          <w:szCs w:val="24"/>
        </w:rPr>
        <w:t>developmen</w:t>
      </w:r>
      <w:r w:rsidR="00E73405" w:rsidRPr="00764B10">
        <w:rPr>
          <w:rFonts w:ascii="Times New Roman" w:eastAsia="Times New Roman" w:hAnsi="Times New Roman" w:cs="Times New Roman"/>
          <w:b/>
          <w:bCs/>
          <w:sz w:val="24"/>
          <w:szCs w:val="24"/>
        </w:rPr>
        <w:t>t</w:t>
      </w:r>
      <w:proofErr w:type="gramEnd"/>
      <w:r w:rsidR="00640FA0" w:rsidRPr="00764B10">
        <w:rPr>
          <w:rFonts w:ascii="Times New Roman" w:eastAsia="Times New Roman" w:hAnsi="Times New Roman" w:cs="Times New Roman"/>
          <w:b/>
          <w:bCs/>
          <w:sz w:val="24"/>
          <w:szCs w:val="24"/>
        </w:rPr>
        <w:t xml:space="preserve"> and use</w:t>
      </w:r>
      <w:r w:rsidR="009276CA" w:rsidRPr="00764B10">
        <w:rPr>
          <w:rFonts w:ascii="Times New Roman" w:eastAsia="Times New Roman" w:hAnsi="Times New Roman" w:cs="Times New Roman"/>
          <w:b/>
          <w:bCs/>
          <w:sz w:val="24"/>
          <w:szCs w:val="24"/>
        </w:rPr>
        <w:t xml:space="preserve"> of trustworthy AI,</w:t>
      </w:r>
      <w:r w:rsidR="5F30FE90" w:rsidRPr="00764B10">
        <w:rPr>
          <w:rFonts w:ascii="Times New Roman" w:eastAsia="Times New Roman" w:hAnsi="Times New Roman" w:cs="Times New Roman"/>
          <w:b/>
          <w:bCs/>
          <w:sz w:val="24"/>
          <w:szCs w:val="24"/>
        </w:rPr>
        <w:t xml:space="preserve"> and foster international cooperation</w:t>
      </w:r>
      <w:r w:rsidRPr="323A2D12">
        <w:rPr>
          <w:rFonts w:ascii="Times New Roman" w:eastAsia="Times New Roman" w:hAnsi="Times New Roman" w:cs="Times New Roman"/>
          <w:sz w:val="24"/>
          <w:szCs w:val="24"/>
        </w:rPr>
        <w:t>.</w:t>
      </w:r>
    </w:p>
    <w:p w14:paraId="673C0008" w14:textId="77777777" w:rsidR="00B722C1" w:rsidRPr="00B722C1" w:rsidRDefault="00B722C1" w:rsidP="000B45EC">
      <w:pPr>
        <w:spacing w:after="0"/>
        <w:ind w:left="17"/>
        <w:jc w:val="both"/>
        <w:rPr>
          <w:rFonts w:ascii="Times New Roman" w:eastAsia="Times New Roman" w:hAnsi="Times New Roman" w:cs="Times New Roman"/>
          <w:sz w:val="24"/>
        </w:rPr>
      </w:pPr>
    </w:p>
    <w:p w14:paraId="03DA3330" w14:textId="131335CB" w:rsidR="00B722C1" w:rsidRPr="00F5764E" w:rsidRDefault="00B722C1" w:rsidP="000B45EC">
      <w:pPr>
        <w:spacing w:after="0"/>
        <w:ind w:left="17"/>
        <w:jc w:val="both"/>
        <w:rPr>
          <w:rFonts w:ascii="Times New Roman" w:eastAsia="Times New Roman" w:hAnsi="Times New Roman" w:cs="Times New Roman"/>
          <w:sz w:val="24"/>
          <w:szCs w:val="24"/>
        </w:rPr>
      </w:pPr>
      <w:r w:rsidRPr="00764B10">
        <w:rPr>
          <w:rFonts w:ascii="Times New Roman" w:eastAsia="Times New Roman" w:hAnsi="Times New Roman" w:cs="Times New Roman"/>
          <w:b/>
          <w:bCs/>
          <w:sz w:val="24"/>
          <w:szCs w:val="24"/>
        </w:rPr>
        <w:t xml:space="preserve">In </w:t>
      </w:r>
      <w:r w:rsidR="0061363F">
        <w:rPr>
          <w:rFonts w:ascii="Times New Roman" w:eastAsia="Times New Roman" w:hAnsi="Times New Roman" w:cs="Times New Roman"/>
          <w:b/>
          <w:bCs/>
          <w:sz w:val="24"/>
          <w:szCs w:val="24"/>
        </w:rPr>
        <w:t>fact</w:t>
      </w:r>
      <w:r w:rsidRPr="000142A5">
        <w:rPr>
          <w:rFonts w:ascii="Times New Roman" w:eastAsia="Times New Roman" w:hAnsi="Times New Roman" w:cs="Times New Roman"/>
          <w:b/>
          <w:bCs/>
          <w:sz w:val="24"/>
          <w:szCs w:val="24"/>
        </w:rPr>
        <w:t xml:space="preserve">, the AI Office </w:t>
      </w:r>
      <w:r w:rsidR="00B12807" w:rsidRPr="000142A5">
        <w:rPr>
          <w:rFonts w:ascii="Times New Roman" w:eastAsia="Times New Roman" w:hAnsi="Times New Roman" w:cs="Times New Roman"/>
          <w:b/>
          <w:bCs/>
          <w:sz w:val="24"/>
          <w:szCs w:val="24"/>
        </w:rPr>
        <w:t>will</w:t>
      </w:r>
      <w:r w:rsidRPr="000142A5">
        <w:rPr>
          <w:rFonts w:ascii="Times New Roman" w:eastAsia="Times New Roman" w:hAnsi="Times New Roman" w:cs="Times New Roman"/>
          <w:b/>
          <w:bCs/>
          <w:sz w:val="24"/>
          <w:szCs w:val="24"/>
        </w:rPr>
        <w:t xml:space="preserve"> </w:t>
      </w:r>
      <w:r w:rsidR="0087045D" w:rsidRPr="000142A5">
        <w:rPr>
          <w:rFonts w:ascii="Times New Roman" w:eastAsia="Times New Roman" w:hAnsi="Times New Roman" w:cs="Times New Roman"/>
          <w:b/>
          <w:bCs/>
          <w:sz w:val="24"/>
          <w:szCs w:val="24"/>
        </w:rPr>
        <w:t>contribute to the</w:t>
      </w:r>
      <w:r w:rsidR="005761ED" w:rsidRPr="000142A5">
        <w:rPr>
          <w:rFonts w:ascii="Times New Roman" w:eastAsia="Times New Roman" w:hAnsi="Times New Roman" w:cs="Times New Roman"/>
          <w:b/>
          <w:bCs/>
          <w:sz w:val="24"/>
          <w:szCs w:val="24"/>
        </w:rPr>
        <w:t xml:space="preserve"> coherent application of </w:t>
      </w:r>
      <w:r w:rsidR="000142A5">
        <w:rPr>
          <w:rFonts w:ascii="Times New Roman" w:eastAsia="Times New Roman" w:hAnsi="Times New Roman" w:cs="Times New Roman"/>
          <w:b/>
          <w:bCs/>
          <w:sz w:val="24"/>
          <w:szCs w:val="24"/>
        </w:rPr>
        <w:t xml:space="preserve">the </w:t>
      </w:r>
      <w:r w:rsidR="005761ED" w:rsidRPr="000142A5">
        <w:rPr>
          <w:rFonts w:ascii="Times New Roman" w:eastAsia="Times New Roman" w:hAnsi="Times New Roman" w:cs="Times New Roman"/>
          <w:b/>
          <w:bCs/>
          <w:sz w:val="24"/>
          <w:szCs w:val="24"/>
        </w:rPr>
        <w:t xml:space="preserve">AI Act across the Member </w:t>
      </w:r>
      <w:r w:rsidR="004271E1" w:rsidRPr="000142A5">
        <w:rPr>
          <w:rFonts w:ascii="Times New Roman" w:eastAsia="Times New Roman" w:hAnsi="Times New Roman" w:cs="Times New Roman"/>
          <w:b/>
          <w:bCs/>
          <w:sz w:val="24"/>
          <w:szCs w:val="24"/>
        </w:rPr>
        <w:t>S</w:t>
      </w:r>
      <w:r w:rsidR="005761ED" w:rsidRPr="000142A5">
        <w:rPr>
          <w:rFonts w:ascii="Times New Roman" w:eastAsia="Times New Roman" w:hAnsi="Times New Roman" w:cs="Times New Roman"/>
          <w:b/>
          <w:bCs/>
          <w:sz w:val="24"/>
          <w:szCs w:val="24"/>
        </w:rPr>
        <w:t>tates and</w:t>
      </w:r>
      <w:proofErr w:type="gramStart"/>
      <w:r w:rsidR="005761ED">
        <w:rPr>
          <w:rFonts w:ascii="Times New Roman" w:eastAsia="Times New Roman" w:hAnsi="Times New Roman" w:cs="Times New Roman"/>
          <w:b/>
          <w:bCs/>
          <w:sz w:val="24"/>
          <w:szCs w:val="24"/>
        </w:rPr>
        <w:t>, in particular,</w:t>
      </w:r>
      <w:r w:rsidR="005761ED" w:rsidRPr="005761ED">
        <w:rPr>
          <w:rFonts w:ascii="Times New Roman" w:eastAsia="Times New Roman" w:hAnsi="Times New Roman" w:cs="Times New Roman"/>
          <w:b/>
          <w:bCs/>
          <w:sz w:val="24"/>
          <w:szCs w:val="24"/>
        </w:rPr>
        <w:t xml:space="preserve"> </w:t>
      </w:r>
      <w:r w:rsidRPr="00764B10">
        <w:rPr>
          <w:rFonts w:ascii="Times New Roman" w:eastAsia="Times New Roman" w:hAnsi="Times New Roman" w:cs="Times New Roman"/>
          <w:b/>
          <w:bCs/>
          <w:sz w:val="24"/>
          <w:szCs w:val="24"/>
        </w:rPr>
        <w:t>enforce</w:t>
      </w:r>
      <w:proofErr w:type="gramEnd"/>
      <w:r w:rsidRPr="00764B10">
        <w:rPr>
          <w:rFonts w:ascii="Times New Roman" w:eastAsia="Times New Roman" w:hAnsi="Times New Roman" w:cs="Times New Roman"/>
          <w:b/>
          <w:bCs/>
          <w:sz w:val="24"/>
          <w:szCs w:val="24"/>
        </w:rPr>
        <w:t xml:space="preserve"> the new rules for general</w:t>
      </w:r>
      <w:r w:rsidR="00EF189B">
        <w:rPr>
          <w:rFonts w:ascii="Times New Roman" w:eastAsia="Times New Roman" w:hAnsi="Times New Roman" w:cs="Times New Roman"/>
          <w:b/>
          <w:bCs/>
          <w:sz w:val="24"/>
          <w:szCs w:val="24"/>
        </w:rPr>
        <w:t>-</w:t>
      </w:r>
      <w:r w:rsidRPr="00764B10">
        <w:rPr>
          <w:rFonts w:ascii="Times New Roman" w:eastAsia="Times New Roman" w:hAnsi="Times New Roman" w:cs="Times New Roman"/>
          <w:b/>
          <w:bCs/>
          <w:sz w:val="24"/>
          <w:szCs w:val="24"/>
        </w:rPr>
        <w:t>purpose AI models</w:t>
      </w:r>
      <w:r w:rsidRPr="4E6ADFD2">
        <w:rPr>
          <w:rFonts w:ascii="Times New Roman" w:eastAsia="Times New Roman" w:hAnsi="Times New Roman" w:cs="Times New Roman"/>
          <w:sz w:val="24"/>
          <w:szCs w:val="24"/>
        </w:rPr>
        <w:t xml:space="preserve">. </w:t>
      </w:r>
      <w:r w:rsidR="00A516C9">
        <w:rPr>
          <w:rFonts w:ascii="Times New Roman" w:eastAsia="Times New Roman" w:hAnsi="Times New Roman" w:cs="Times New Roman"/>
          <w:sz w:val="24"/>
          <w:szCs w:val="24"/>
        </w:rPr>
        <w:t>This includes</w:t>
      </w:r>
      <w:r w:rsidR="007C125D">
        <w:rPr>
          <w:rFonts w:ascii="Times New Roman" w:eastAsia="Times New Roman" w:hAnsi="Times New Roman" w:cs="Times New Roman"/>
          <w:sz w:val="24"/>
          <w:szCs w:val="24"/>
        </w:rPr>
        <w:t xml:space="preserve"> </w:t>
      </w:r>
      <w:r w:rsidR="007C125D" w:rsidRPr="007C125D">
        <w:rPr>
          <w:rFonts w:ascii="Times New Roman" w:eastAsia="Times New Roman" w:hAnsi="Times New Roman" w:cs="Times New Roman"/>
          <w:sz w:val="24"/>
          <w:szCs w:val="24"/>
        </w:rPr>
        <w:t xml:space="preserve">coordinating the establishment of an effective governance system, including the set-up of advisory bodies at Union level, </w:t>
      </w:r>
      <w:r w:rsidR="00F5764E">
        <w:rPr>
          <w:rFonts w:ascii="Times New Roman" w:eastAsia="Times New Roman" w:hAnsi="Times New Roman" w:cs="Times New Roman"/>
          <w:sz w:val="24"/>
          <w:szCs w:val="24"/>
        </w:rPr>
        <w:t xml:space="preserve">facilitating support and information exchange. For general-purpose AI, this </w:t>
      </w:r>
      <w:r w:rsidRPr="4E6ADFD2">
        <w:rPr>
          <w:rFonts w:ascii="Times New Roman" w:eastAsia="Times New Roman" w:hAnsi="Times New Roman" w:cs="Times New Roman"/>
          <w:sz w:val="24"/>
          <w:szCs w:val="24"/>
        </w:rPr>
        <w:t>includes</w:t>
      </w:r>
      <w:r w:rsidR="00B5788B" w:rsidRPr="4E6ADFD2">
        <w:rPr>
          <w:rFonts w:ascii="Times New Roman" w:eastAsia="Times New Roman" w:hAnsi="Times New Roman" w:cs="Times New Roman"/>
          <w:sz w:val="24"/>
          <w:szCs w:val="24"/>
        </w:rPr>
        <w:t xml:space="preserve"> developing tools, </w:t>
      </w:r>
      <w:proofErr w:type="gramStart"/>
      <w:r w:rsidR="00B5788B" w:rsidRPr="4E6ADFD2">
        <w:rPr>
          <w:rFonts w:ascii="Times New Roman" w:eastAsia="Times New Roman" w:hAnsi="Times New Roman" w:cs="Times New Roman"/>
          <w:sz w:val="24"/>
          <w:szCs w:val="24"/>
        </w:rPr>
        <w:t>methodologies</w:t>
      </w:r>
      <w:proofErr w:type="gramEnd"/>
      <w:r w:rsidR="00B5788B" w:rsidRPr="4E6ADFD2">
        <w:rPr>
          <w:rFonts w:ascii="Times New Roman" w:eastAsia="Times New Roman" w:hAnsi="Times New Roman" w:cs="Times New Roman"/>
          <w:sz w:val="24"/>
          <w:szCs w:val="24"/>
        </w:rPr>
        <w:t xml:space="preserve"> and benchmarks for evaluating capabilities, in particular for general</w:t>
      </w:r>
      <w:r w:rsidR="008E08AE">
        <w:rPr>
          <w:rFonts w:ascii="Times New Roman" w:eastAsia="Times New Roman" w:hAnsi="Times New Roman" w:cs="Times New Roman"/>
          <w:sz w:val="24"/>
          <w:szCs w:val="24"/>
        </w:rPr>
        <w:t>-</w:t>
      </w:r>
      <w:r w:rsidR="00B5788B" w:rsidRPr="4E6ADFD2">
        <w:rPr>
          <w:rFonts w:ascii="Times New Roman" w:eastAsia="Times New Roman" w:hAnsi="Times New Roman" w:cs="Times New Roman"/>
          <w:sz w:val="24"/>
          <w:szCs w:val="24"/>
        </w:rPr>
        <w:t>purpose AI</w:t>
      </w:r>
      <w:r w:rsidR="008E08AE">
        <w:rPr>
          <w:rFonts w:ascii="Times New Roman" w:eastAsia="Times New Roman" w:hAnsi="Times New Roman" w:cs="Times New Roman"/>
          <w:sz w:val="24"/>
        </w:rPr>
        <w:t xml:space="preserve"> </w:t>
      </w:r>
      <w:r w:rsidR="00B5788B" w:rsidRPr="00B5788B">
        <w:rPr>
          <w:rFonts w:ascii="Times New Roman" w:eastAsia="Times New Roman" w:hAnsi="Times New Roman" w:cs="Times New Roman"/>
          <w:sz w:val="24"/>
        </w:rPr>
        <w:t>models with systemic risks</w:t>
      </w:r>
      <w:r w:rsidR="00B5788B">
        <w:rPr>
          <w:rFonts w:ascii="Times New Roman" w:eastAsia="Times New Roman" w:hAnsi="Times New Roman" w:cs="Times New Roman"/>
          <w:sz w:val="24"/>
        </w:rPr>
        <w:t xml:space="preserve">, </w:t>
      </w:r>
      <w:r w:rsidR="00B5788B" w:rsidRPr="00B5788B">
        <w:rPr>
          <w:rFonts w:ascii="Times New Roman" w:eastAsia="Times New Roman" w:hAnsi="Times New Roman" w:cs="Times New Roman"/>
          <w:sz w:val="24"/>
        </w:rPr>
        <w:t xml:space="preserve">encouraging and facilitating the </w:t>
      </w:r>
      <w:r w:rsidRPr="00B722C1">
        <w:rPr>
          <w:rFonts w:ascii="Times New Roman" w:eastAsia="Times New Roman" w:hAnsi="Times New Roman" w:cs="Times New Roman"/>
          <w:sz w:val="24"/>
        </w:rPr>
        <w:t xml:space="preserve">drawing up codes of practice to detail out rules, classifying models with systemic risks and monitoring the effective implementation and compliance with the Regulation. The latter is facilitated by the powers to request documentation, conduct model evaluations, investigate </w:t>
      </w:r>
      <w:r w:rsidR="00AB644E" w:rsidRPr="00AB644E">
        <w:rPr>
          <w:rFonts w:ascii="Times New Roman" w:eastAsia="Times New Roman" w:hAnsi="Times New Roman" w:cs="Times New Roman"/>
          <w:sz w:val="24"/>
        </w:rPr>
        <w:t xml:space="preserve">possible infringements of rules </w:t>
      </w:r>
      <w:r w:rsidRPr="00B722C1">
        <w:rPr>
          <w:rFonts w:ascii="Times New Roman" w:eastAsia="Times New Roman" w:hAnsi="Times New Roman" w:cs="Times New Roman"/>
          <w:sz w:val="24"/>
        </w:rPr>
        <w:t>and request providers to take corrective action.</w:t>
      </w:r>
    </w:p>
    <w:p w14:paraId="64EA762D" w14:textId="77777777" w:rsidR="00B722C1" w:rsidRPr="00B722C1" w:rsidRDefault="00B722C1" w:rsidP="000B45EC">
      <w:pPr>
        <w:spacing w:after="0"/>
        <w:ind w:left="17"/>
        <w:jc w:val="both"/>
        <w:rPr>
          <w:rFonts w:ascii="Times New Roman" w:eastAsia="Times New Roman" w:hAnsi="Times New Roman" w:cs="Times New Roman"/>
          <w:sz w:val="24"/>
        </w:rPr>
      </w:pPr>
    </w:p>
    <w:p w14:paraId="20876B09" w14:textId="07ADACC4" w:rsidR="00F828FF" w:rsidRDefault="00B722C1" w:rsidP="000B45EC">
      <w:pPr>
        <w:spacing w:after="0"/>
        <w:ind w:left="17"/>
        <w:jc w:val="both"/>
        <w:rPr>
          <w:rFonts w:ascii="Times New Roman" w:eastAsia="Times New Roman" w:hAnsi="Times New Roman" w:cs="Times New Roman"/>
          <w:sz w:val="24"/>
          <w:szCs w:val="24"/>
        </w:rPr>
      </w:pPr>
      <w:r w:rsidRPr="00764B10">
        <w:rPr>
          <w:rFonts w:ascii="Times New Roman" w:eastAsia="Times New Roman" w:hAnsi="Times New Roman" w:cs="Times New Roman"/>
          <w:b/>
          <w:bCs/>
          <w:sz w:val="24"/>
          <w:szCs w:val="24"/>
        </w:rPr>
        <w:t xml:space="preserve">The AI Office </w:t>
      </w:r>
      <w:r w:rsidR="00B12807" w:rsidRPr="00764B10">
        <w:rPr>
          <w:rFonts w:ascii="Times New Roman" w:eastAsia="Times New Roman" w:hAnsi="Times New Roman" w:cs="Times New Roman"/>
          <w:b/>
          <w:bCs/>
          <w:sz w:val="24"/>
          <w:szCs w:val="24"/>
        </w:rPr>
        <w:t>will</w:t>
      </w:r>
      <w:r w:rsidRPr="00764B10">
        <w:rPr>
          <w:rFonts w:ascii="Times New Roman" w:eastAsia="Times New Roman" w:hAnsi="Times New Roman" w:cs="Times New Roman"/>
          <w:b/>
          <w:bCs/>
          <w:sz w:val="24"/>
          <w:szCs w:val="24"/>
        </w:rPr>
        <w:t xml:space="preserve"> </w:t>
      </w:r>
      <w:r w:rsidR="008D1EBF" w:rsidRPr="00764B10">
        <w:rPr>
          <w:rFonts w:ascii="Times New Roman" w:eastAsia="Times New Roman" w:hAnsi="Times New Roman" w:cs="Times New Roman"/>
          <w:b/>
          <w:bCs/>
          <w:sz w:val="24"/>
          <w:szCs w:val="24"/>
        </w:rPr>
        <w:t xml:space="preserve">also </w:t>
      </w:r>
      <w:r w:rsidRPr="00764B10">
        <w:rPr>
          <w:rFonts w:ascii="Times New Roman" w:eastAsia="Times New Roman" w:hAnsi="Times New Roman" w:cs="Times New Roman"/>
          <w:b/>
          <w:bCs/>
          <w:sz w:val="24"/>
          <w:szCs w:val="24"/>
        </w:rPr>
        <w:t>ensure coordination regarding artificial intelligence policy and collaboration</w:t>
      </w:r>
      <w:r w:rsidRPr="707495B2">
        <w:rPr>
          <w:rFonts w:ascii="Times New Roman" w:eastAsia="Times New Roman" w:hAnsi="Times New Roman" w:cs="Times New Roman"/>
          <w:sz w:val="24"/>
          <w:szCs w:val="24"/>
        </w:rPr>
        <w:t xml:space="preserve"> between involved Union institutions, </w:t>
      </w:r>
      <w:proofErr w:type="gramStart"/>
      <w:r w:rsidRPr="707495B2">
        <w:rPr>
          <w:rFonts w:ascii="Times New Roman" w:eastAsia="Times New Roman" w:hAnsi="Times New Roman" w:cs="Times New Roman"/>
          <w:sz w:val="24"/>
          <w:szCs w:val="24"/>
        </w:rPr>
        <w:t>bodies</w:t>
      </w:r>
      <w:proofErr w:type="gramEnd"/>
      <w:r w:rsidRPr="707495B2">
        <w:rPr>
          <w:rFonts w:ascii="Times New Roman" w:eastAsia="Times New Roman" w:hAnsi="Times New Roman" w:cs="Times New Roman"/>
          <w:sz w:val="24"/>
          <w:szCs w:val="24"/>
        </w:rPr>
        <w:t xml:space="preserve"> and agencies as well as with experts and stakeholders. </w:t>
      </w:r>
      <w:proofErr w:type="gramStart"/>
      <w:r w:rsidRPr="707495B2">
        <w:rPr>
          <w:rFonts w:ascii="Times New Roman" w:eastAsia="Times New Roman" w:hAnsi="Times New Roman" w:cs="Times New Roman"/>
          <w:sz w:val="24"/>
          <w:szCs w:val="24"/>
        </w:rPr>
        <w:t>In particular, it</w:t>
      </w:r>
      <w:proofErr w:type="gramEnd"/>
      <w:r w:rsidRPr="707495B2">
        <w:rPr>
          <w:rFonts w:ascii="Times New Roman" w:eastAsia="Times New Roman" w:hAnsi="Times New Roman" w:cs="Times New Roman"/>
          <w:sz w:val="24"/>
          <w:szCs w:val="24"/>
        </w:rPr>
        <w:t xml:space="preserve"> will provide a strong link with the scientific community to support the enforcement, serve as international reference </w:t>
      </w:r>
      <w:r w:rsidRPr="00C17DC7">
        <w:rPr>
          <w:rFonts w:ascii="Times New Roman" w:eastAsia="Times New Roman" w:hAnsi="Times New Roman" w:cs="Times New Roman"/>
          <w:sz w:val="24"/>
          <w:szCs w:val="24"/>
        </w:rPr>
        <w:t xml:space="preserve">point </w:t>
      </w:r>
      <w:r w:rsidR="3366DA61" w:rsidRPr="00764B10">
        <w:rPr>
          <w:rFonts w:ascii="Times New Roman" w:hAnsi="Times New Roman" w:cs="Times New Roman"/>
          <w:sz w:val="24"/>
          <w:szCs w:val="24"/>
          <w:lang w:val="en-IE"/>
        </w:rPr>
        <w:t>on AI</w:t>
      </w:r>
      <w:r w:rsidRPr="00C17DC7">
        <w:rPr>
          <w:rFonts w:ascii="Times New Roman" w:eastAsia="Times New Roman" w:hAnsi="Times New Roman" w:cs="Times New Roman"/>
          <w:sz w:val="24"/>
          <w:szCs w:val="24"/>
        </w:rPr>
        <w:t xml:space="preserve"> and</w:t>
      </w:r>
      <w:r w:rsidRPr="707495B2">
        <w:rPr>
          <w:rFonts w:ascii="Times New Roman" w:eastAsia="Times New Roman" w:hAnsi="Times New Roman" w:cs="Times New Roman"/>
          <w:sz w:val="24"/>
          <w:szCs w:val="24"/>
        </w:rPr>
        <w:t xml:space="preserve"> facilitate exchange and collaboration with similar institutions across the globe.</w:t>
      </w:r>
      <w:r w:rsidR="00FE4AAB" w:rsidRPr="707495B2">
        <w:rPr>
          <w:rFonts w:ascii="Times New Roman" w:eastAsia="Times New Roman" w:hAnsi="Times New Roman" w:cs="Times New Roman"/>
          <w:sz w:val="24"/>
          <w:szCs w:val="24"/>
        </w:rPr>
        <w:t xml:space="preserve"> </w:t>
      </w:r>
    </w:p>
    <w:p w14:paraId="0226C0C5" w14:textId="77777777" w:rsidR="00B5788B" w:rsidRDefault="00B5788B" w:rsidP="000B45EC">
      <w:pPr>
        <w:spacing w:after="0"/>
        <w:ind w:left="17"/>
        <w:jc w:val="both"/>
        <w:rPr>
          <w:rFonts w:ascii="Times New Roman" w:eastAsia="Times New Roman" w:hAnsi="Times New Roman" w:cs="Times New Roman"/>
          <w:sz w:val="24"/>
        </w:rPr>
      </w:pPr>
    </w:p>
    <w:p w14:paraId="783B2D79" w14:textId="1B1F7774" w:rsidR="00B5788B" w:rsidRDefault="00B5788B" w:rsidP="000B45EC">
      <w:pPr>
        <w:spacing w:after="0"/>
        <w:ind w:left="17"/>
        <w:jc w:val="both"/>
        <w:rPr>
          <w:rFonts w:ascii="Times New Roman" w:eastAsia="Times New Roman" w:hAnsi="Times New Roman" w:cs="Times New Roman"/>
          <w:sz w:val="24"/>
        </w:rPr>
      </w:pPr>
      <w:r w:rsidRPr="00764B10">
        <w:rPr>
          <w:rFonts w:ascii="Times New Roman" w:eastAsia="Times New Roman" w:hAnsi="Times New Roman" w:cs="Times New Roman"/>
          <w:b/>
          <w:bCs/>
          <w:sz w:val="24"/>
        </w:rPr>
        <w:t xml:space="preserve">Part of the work of the </w:t>
      </w:r>
      <w:r w:rsidR="00B553ED">
        <w:rPr>
          <w:rFonts w:ascii="Times New Roman" w:eastAsia="Times New Roman" w:hAnsi="Times New Roman" w:cs="Times New Roman"/>
          <w:b/>
          <w:bCs/>
          <w:sz w:val="24"/>
        </w:rPr>
        <w:t>AI O</w:t>
      </w:r>
      <w:r w:rsidRPr="00764B10">
        <w:rPr>
          <w:rFonts w:ascii="Times New Roman" w:eastAsia="Times New Roman" w:hAnsi="Times New Roman" w:cs="Times New Roman"/>
          <w:b/>
          <w:bCs/>
          <w:sz w:val="24"/>
        </w:rPr>
        <w:t xml:space="preserve">ffice will be devoted to supporting the accelerated development, roll-out and use of trustworthy AI </w:t>
      </w:r>
      <w:r w:rsidRPr="00B5788B">
        <w:rPr>
          <w:rFonts w:ascii="Times New Roman" w:eastAsia="Times New Roman" w:hAnsi="Times New Roman" w:cs="Times New Roman"/>
          <w:sz w:val="24"/>
        </w:rPr>
        <w:t>systems and applications that bring societal and economic benefits and that</w:t>
      </w:r>
      <w:r>
        <w:rPr>
          <w:rFonts w:ascii="Times New Roman" w:eastAsia="Times New Roman" w:hAnsi="Times New Roman" w:cs="Times New Roman"/>
          <w:sz w:val="24"/>
        </w:rPr>
        <w:t xml:space="preserve"> </w:t>
      </w:r>
      <w:r w:rsidRPr="00B5788B">
        <w:rPr>
          <w:rFonts w:ascii="Times New Roman" w:eastAsia="Times New Roman" w:hAnsi="Times New Roman" w:cs="Times New Roman"/>
          <w:sz w:val="24"/>
        </w:rPr>
        <w:t>contribute to the competitiveness and the economic growth of the Union. In</w:t>
      </w:r>
      <w:r w:rsidR="00B36652">
        <w:rPr>
          <w:rFonts w:ascii="Times New Roman" w:eastAsia="Times New Roman" w:hAnsi="Times New Roman" w:cs="Times New Roman"/>
          <w:sz w:val="24"/>
        </w:rPr>
        <w:t xml:space="preserve"> </w:t>
      </w:r>
      <w:r w:rsidRPr="00B5788B">
        <w:rPr>
          <w:rFonts w:ascii="Times New Roman" w:eastAsia="Times New Roman" w:hAnsi="Times New Roman" w:cs="Times New Roman"/>
          <w:sz w:val="24"/>
        </w:rPr>
        <w:t xml:space="preserve">particular, the Office </w:t>
      </w:r>
      <w:r>
        <w:rPr>
          <w:rFonts w:ascii="Times New Roman" w:eastAsia="Times New Roman" w:hAnsi="Times New Roman" w:cs="Times New Roman"/>
          <w:sz w:val="24"/>
        </w:rPr>
        <w:t>will</w:t>
      </w:r>
      <w:r w:rsidRPr="00B5788B">
        <w:rPr>
          <w:rFonts w:ascii="Times New Roman" w:eastAsia="Times New Roman" w:hAnsi="Times New Roman" w:cs="Times New Roman"/>
          <w:sz w:val="24"/>
        </w:rPr>
        <w:t xml:space="preserve"> promote innovation ecosystems by working with</w:t>
      </w:r>
      <w:r>
        <w:rPr>
          <w:rFonts w:ascii="Times New Roman" w:eastAsia="Times New Roman" w:hAnsi="Times New Roman" w:cs="Times New Roman"/>
          <w:sz w:val="24"/>
        </w:rPr>
        <w:t xml:space="preserve"> </w:t>
      </w:r>
      <w:r w:rsidRPr="00B5788B">
        <w:rPr>
          <w:rFonts w:ascii="Times New Roman" w:eastAsia="Times New Roman" w:hAnsi="Times New Roman" w:cs="Times New Roman"/>
          <w:sz w:val="24"/>
        </w:rPr>
        <w:t>relevant public and private actors and the startup community</w:t>
      </w:r>
      <w:r>
        <w:rPr>
          <w:rFonts w:ascii="Times New Roman" w:eastAsia="Times New Roman" w:hAnsi="Times New Roman" w:cs="Times New Roman"/>
          <w:sz w:val="24"/>
        </w:rPr>
        <w:t>.</w:t>
      </w:r>
    </w:p>
    <w:p w14:paraId="799ED9C9" w14:textId="77777777" w:rsidR="00B5788B" w:rsidRDefault="00B5788B" w:rsidP="000B45EC">
      <w:pPr>
        <w:spacing w:after="0"/>
        <w:ind w:left="17"/>
        <w:jc w:val="both"/>
        <w:rPr>
          <w:rFonts w:ascii="Times New Roman" w:eastAsia="Times New Roman" w:hAnsi="Times New Roman" w:cs="Times New Roman"/>
          <w:sz w:val="24"/>
        </w:rPr>
      </w:pPr>
    </w:p>
    <w:p w14:paraId="2271F0BC" w14:textId="5835A54B" w:rsidR="00B5788B" w:rsidRDefault="00B5788B" w:rsidP="000B45EC">
      <w:pPr>
        <w:spacing w:after="0"/>
        <w:jc w:val="both"/>
        <w:rPr>
          <w:rFonts w:ascii="Times New Roman" w:eastAsia="Times New Roman" w:hAnsi="Times New Roman" w:cs="Times New Roman"/>
          <w:sz w:val="24"/>
          <w:szCs w:val="24"/>
        </w:rPr>
      </w:pPr>
      <w:r w:rsidRPr="00764B10">
        <w:rPr>
          <w:rFonts w:ascii="Times New Roman" w:eastAsia="Times New Roman" w:hAnsi="Times New Roman" w:cs="Times New Roman"/>
          <w:b/>
          <w:bCs/>
          <w:sz w:val="24"/>
          <w:szCs w:val="24"/>
        </w:rPr>
        <w:t>The Office will contribute to international cooperation on AI by the Commission</w:t>
      </w:r>
      <w:r w:rsidRPr="2015D6E6">
        <w:rPr>
          <w:rFonts w:ascii="Times New Roman" w:eastAsia="Times New Roman" w:hAnsi="Times New Roman" w:cs="Times New Roman"/>
          <w:sz w:val="24"/>
          <w:szCs w:val="24"/>
        </w:rPr>
        <w:t xml:space="preserve">, including innovation and excellence policy, with third countries and international </w:t>
      </w:r>
      <w:proofErr w:type="spellStart"/>
      <w:r w:rsidRPr="2015D6E6">
        <w:rPr>
          <w:rFonts w:ascii="Times New Roman" w:eastAsia="Times New Roman" w:hAnsi="Times New Roman" w:cs="Times New Roman"/>
          <w:sz w:val="24"/>
          <w:szCs w:val="24"/>
        </w:rPr>
        <w:t>organisations</w:t>
      </w:r>
      <w:proofErr w:type="spellEnd"/>
      <w:r w:rsidRPr="2015D6E6">
        <w:rPr>
          <w:rFonts w:ascii="Times New Roman" w:eastAsia="Times New Roman" w:hAnsi="Times New Roman" w:cs="Times New Roman"/>
          <w:sz w:val="24"/>
          <w:szCs w:val="24"/>
        </w:rPr>
        <w:t>, in particular by advocating the responsible stewardship of AI and promoting the Union approach to trustworthy AI, contributing to international cooperation related to AI regulation and governance and contributing to the implementation of international agreements on rules on AI,</w:t>
      </w:r>
      <w:r w:rsidR="706584EF" w:rsidRPr="2015D6E6">
        <w:rPr>
          <w:rFonts w:ascii="Times New Roman" w:eastAsia="Times New Roman" w:hAnsi="Times New Roman" w:cs="Times New Roman"/>
          <w:sz w:val="24"/>
          <w:szCs w:val="24"/>
        </w:rPr>
        <w:t xml:space="preserve"> </w:t>
      </w:r>
      <w:r w:rsidRPr="2015D6E6">
        <w:rPr>
          <w:rFonts w:ascii="Times New Roman" w:eastAsia="Times New Roman" w:hAnsi="Times New Roman" w:cs="Times New Roman"/>
          <w:sz w:val="24"/>
          <w:szCs w:val="24"/>
        </w:rPr>
        <w:t>including by providing support to Member States.</w:t>
      </w:r>
    </w:p>
    <w:p w14:paraId="5302B3EE" w14:textId="77777777" w:rsidR="00B722C1" w:rsidRDefault="00B722C1" w:rsidP="00B722C1">
      <w:pPr>
        <w:spacing w:after="0"/>
        <w:ind w:left="17"/>
        <w:rPr>
          <w:rFonts w:ascii="Times New Roman" w:eastAsia="Times New Roman" w:hAnsi="Times New Roman" w:cs="Times New Roman"/>
          <w:sz w:val="24"/>
        </w:rPr>
      </w:pPr>
    </w:p>
    <w:p w14:paraId="6BA94BB2" w14:textId="480CAC02" w:rsidR="00B722C1" w:rsidRPr="00E14F53" w:rsidRDefault="00B722C1" w:rsidP="00B722C1">
      <w:pPr>
        <w:spacing w:after="0"/>
        <w:ind w:left="17"/>
        <w:rPr>
          <w:rFonts w:ascii="Times New Roman" w:hAnsi="Times New Roman" w:cs="Times New Roman"/>
          <w:sz w:val="24"/>
          <w:szCs w:val="24"/>
          <w:lang w:val="en-GB"/>
        </w:rPr>
      </w:pPr>
      <w:r w:rsidRPr="00881E5A">
        <w:rPr>
          <w:rFonts w:ascii="Times New Roman" w:hAnsi="Times New Roman" w:cs="Times New Roman"/>
          <w:sz w:val="24"/>
          <w:szCs w:val="24"/>
        </w:rPr>
        <w:lastRenderedPageBreak/>
        <w:t>The AI Office will cooperate with the European Artificial Intelligence Board and be supported by a scientific panel of independent experts.</w:t>
      </w:r>
      <w:r w:rsidR="00E14F53">
        <w:rPr>
          <w:rFonts w:ascii="Times New Roman" w:hAnsi="Times New Roman" w:cs="Times New Roman"/>
          <w:sz w:val="24"/>
          <w:szCs w:val="24"/>
        </w:rPr>
        <w:t xml:space="preserve"> </w:t>
      </w:r>
    </w:p>
    <w:bookmarkEnd w:id="2"/>
    <w:p w14:paraId="10146664" w14:textId="0AE8F3BD" w:rsidR="00F828FF" w:rsidRPr="00881E5A" w:rsidRDefault="00F828FF" w:rsidP="00B722C1">
      <w:pPr>
        <w:spacing w:after="0"/>
        <w:rPr>
          <w:rFonts w:ascii="Times New Roman" w:eastAsia="Times New Roman" w:hAnsi="Times New Roman" w:cs="Times New Roman"/>
          <w:sz w:val="24"/>
          <w:szCs w:val="24"/>
        </w:rPr>
      </w:pPr>
    </w:p>
    <w:p w14:paraId="24EA45E0" w14:textId="321DEA9E" w:rsidR="00B722C1" w:rsidRPr="00764B10" w:rsidRDefault="00B722C1" w:rsidP="00B722C1">
      <w:pPr>
        <w:spacing w:after="0"/>
        <w:ind w:left="17"/>
        <w:rPr>
          <w:rFonts w:ascii="Times New Roman" w:eastAsia="Times New Roman" w:hAnsi="Times New Roman" w:cs="Times New Roman"/>
          <w:b/>
          <w:bCs/>
          <w:sz w:val="24"/>
        </w:rPr>
      </w:pPr>
      <w:r w:rsidRPr="00764B10">
        <w:rPr>
          <w:rFonts w:ascii="Times New Roman" w:eastAsia="Times New Roman" w:hAnsi="Times New Roman" w:cs="Times New Roman"/>
          <w:b/>
          <w:bCs/>
          <w:sz w:val="24"/>
          <w:szCs w:val="24"/>
        </w:rPr>
        <w:t xml:space="preserve">For the implementation of the AI </w:t>
      </w:r>
      <w:r w:rsidR="008D1EBF" w:rsidRPr="00764B10">
        <w:rPr>
          <w:rFonts w:ascii="Times New Roman" w:eastAsia="Times New Roman" w:hAnsi="Times New Roman" w:cs="Times New Roman"/>
          <w:b/>
          <w:bCs/>
          <w:sz w:val="24"/>
          <w:szCs w:val="24"/>
        </w:rPr>
        <w:t>Act,</w:t>
      </w:r>
      <w:r w:rsidR="00881E5A" w:rsidRPr="00764B10">
        <w:rPr>
          <w:rFonts w:ascii="Times New Roman" w:eastAsia="Times New Roman" w:hAnsi="Times New Roman" w:cs="Times New Roman"/>
          <w:b/>
          <w:bCs/>
          <w:sz w:val="24"/>
          <w:szCs w:val="24"/>
        </w:rPr>
        <w:t xml:space="preserve"> we are looking</w:t>
      </w:r>
      <w:r w:rsidR="00881E5A" w:rsidRPr="00764B10">
        <w:rPr>
          <w:rFonts w:ascii="Times New Roman" w:eastAsia="Times New Roman" w:hAnsi="Times New Roman" w:cs="Times New Roman"/>
          <w:b/>
          <w:bCs/>
          <w:sz w:val="24"/>
        </w:rPr>
        <w:t xml:space="preserve"> to recruit highly motivated Contract Agents with a range of skills to work in the multi-disciplinary implementation team.</w:t>
      </w:r>
    </w:p>
    <w:p w14:paraId="356D3A2E" w14:textId="6AC57AC5" w:rsidR="00F828FF" w:rsidRPr="008C28D4" w:rsidRDefault="00FE4AAB">
      <w:pPr>
        <w:spacing w:after="5" w:line="252" w:lineRule="auto"/>
        <w:ind w:left="21" w:right="45" w:hanging="10"/>
        <w:jc w:val="both"/>
        <w:rPr>
          <w:rFonts w:ascii="Times New Roman" w:hAnsi="Times New Roman" w:cs="Times New Roman"/>
        </w:rPr>
      </w:pPr>
      <w:r w:rsidRPr="006871E3">
        <w:rPr>
          <w:rFonts w:ascii="Times New Roman" w:eastAsia="Times New Roman" w:hAnsi="Times New Roman" w:cs="Times New Roman"/>
          <w:sz w:val="24"/>
        </w:rPr>
        <w:t xml:space="preserve"> </w:t>
      </w:r>
    </w:p>
    <w:p w14:paraId="75F80603" w14:textId="77777777" w:rsidR="00F828FF" w:rsidRPr="008C28D4" w:rsidRDefault="00FE4AAB">
      <w:pPr>
        <w:spacing w:after="8"/>
        <w:ind w:left="17"/>
        <w:rPr>
          <w:rFonts w:ascii="Times New Roman" w:hAnsi="Times New Roman" w:cs="Times New Roman"/>
        </w:rPr>
      </w:pPr>
      <w:r w:rsidRPr="006871E3">
        <w:rPr>
          <w:rFonts w:ascii="Times New Roman" w:eastAsia="Times New Roman" w:hAnsi="Times New Roman" w:cs="Times New Roman"/>
          <w:sz w:val="24"/>
        </w:rPr>
        <w:t xml:space="preserve">  </w:t>
      </w:r>
    </w:p>
    <w:p w14:paraId="2682C208" w14:textId="58FD3513" w:rsidR="00F828FF" w:rsidRPr="008C28D4" w:rsidRDefault="00FE4AAB">
      <w:pPr>
        <w:spacing w:after="6" w:line="255" w:lineRule="auto"/>
        <w:ind w:left="21" w:hanging="10"/>
        <w:jc w:val="both"/>
        <w:rPr>
          <w:rFonts w:ascii="Times New Roman" w:hAnsi="Times New Roman" w:cs="Times New Roman"/>
        </w:rPr>
      </w:pPr>
      <w:r w:rsidRPr="006871E3">
        <w:rPr>
          <w:rFonts w:ascii="Times New Roman" w:eastAsia="Times New Roman" w:hAnsi="Times New Roman" w:cs="Times New Roman"/>
          <w:b/>
          <w:sz w:val="24"/>
        </w:rPr>
        <w:t xml:space="preserve">Why </w:t>
      </w:r>
      <w:r w:rsidR="00857E39" w:rsidRPr="006871E3">
        <w:rPr>
          <w:rFonts w:ascii="Times New Roman" w:eastAsia="Times New Roman" w:hAnsi="Times New Roman" w:cs="Times New Roman"/>
          <w:b/>
          <w:sz w:val="24"/>
        </w:rPr>
        <w:t xml:space="preserve">you should </w:t>
      </w:r>
      <w:proofErr w:type="gramStart"/>
      <w:r w:rsidRPr="006871E3">
        <w:rPr>
          <w:rFonts w:ascii="Times New Roman" w:eastAsia="Times New Roman" w:hAnsi="Times New Roman" w:cs="Times New Roman"/>
          <w:b/>
          <w:sz w:val="24"/>
        </w:rPr>
        <w:t>join</w:t>
      </w:r>
      <w:proofErr w:type="gramEnd"/>
      <w:r w:rsidRPr="006871E3">
        <w:rPr>
          <w:rFonts w:ascii="Times New Roman" w:eastAsia="Times New Roman" w:hAnsi="Times New Roman" w:cs="Times New Roman"/>
          <w:b/>
          <w:sz w:val="24"/>
        </w:rPr>
        <w:t xml:space="preserve"> </w:t>
      </w:r>
      <w:r w:rsidRPr="006871E3">
        <w:rPr>
          <w:rFonts w:ascii="Times New Roman" w:eastAsia="Times New Roman" w:hAnsi="Times New Roman" w:cs="Times New Roman"/>
          <w:sz w:val="24"/>
        </w:rPr>
        <w:t xml:space="preserve"> </w:t>
      </w:r>
    </w:p>
    <w:p w14:paraId="5B68B9CD" w14:textId="77777777" w:rsidR="00F828FF" w:rsidRPr="008C28D4" w:rsidRDefault="00FE4AAB">
      <w:pPr>
        <w:spacing w:after="0"/>
        <w:ind w:left="17"/>
        <w:rPr>
          <w:rFonts w:ascii="Times New Roman" w:hAnsi="Times New Roman" w:cs="Times New Roman"/>
        </w:rPr>
      </w:pPr>
      <w:r w:rsidRPr="006871E3">
        <w:rPr>
          <w:rFonts w:ascii="Times New Roman" w:eastAsia="Times New Roman" w:hAnsi="Times New Roman" w:cs="Times New Roman"/>
          <w:sz w:val="24"/>
        </w:rPr>
        <w:t xml:space="preserve"> </w:t>
      </w:r>
    </w:p>
    <w:p w14:paraId="545F5AAE" w14:textId="17B690CC" w:rsidR="00B12807" w:rsidRPr="00B12807" w:rsidRDefault="00B12807" w:rsidP="00B12807">
      <w:pPr>
        <w:spacing w:after="5" w:line="252" w:lineRule="auto"/>
        <w:ind w:left="21" w:right="45" w:hanging="10"/>
        <w:jc w:val="both"/>
        <w:rPr>
          <w:rFonts w:ascii="Times New Roman" w:eastAsia="Times New Roman" w:hAnsi="Times New Roman" w:cs="Times New Roman"/>
          <w:sz w:val="24"/>
        </w:rPr>
      </w:pPr>
      <w:r w:rsidRPr="00764B10">
        <w:rPr>
          <w:rFonts w:ascii="Times New Roman" w:eastAsia="Times New Roman" w:hAnsi="Times New Roman" w:cs="Times New Roman"/>
          <w:b/>
          <w:bCs/>
          <w:sz w:val="24"/>
        </w:rPr>
        <w:t xml:space="preserve">Working with the AI Office presents a unique and thrilling opportunity for passionate individuals in the field of artificial intelligence </w:t>
      </w:r>
      <w:r w:rsidRPr="00905627">
        <w:rPr>
          <w:rFonts w:ascii="Times New Roman" w:eastAsia="Times New Roman" w:hAnsi="Times New Roman" w:cs="Times New Roman"/>
          <w:sz w:val="24"/>
        </w:rPr>
        <w:t>to contribute significantly to shaping the future of AI regulation in Europ</w:t>
      </w:r>
      <w:r w:rsidRPr="00764B10">
        <w:rPr>
          <w:rFonts w:ascii="Times New Roman" w:eastAsia="Times New Roman" w:hAnsi="Times New Roman" w:cs="Times New Roman"/>
          <w:b/>
          <w:bCs/>
          <w:sz w:val="24"/>
        </w:rPr>
        <w:t>e.</w:t>
      </w:r>
      <w:r w:rsidRPr="00B12807">
        <w:rPr>
          <w:rFonts w:ascii="Times New Roman" w:eastAsia="Times New Roman" w:hAnsi="Times New Roman" w:cs="Times New Roman"/>
          <w:sz w:val="24"/>
        </w:rPr>
        <w:t xml:space="preserve"> As the </w:t>
      </w:r>
      <w:r>
        <w:rPr>
          <w:rFonts w:ascii="Times New Roman" w:eastAsia="Times New Roman" w:hAnsi="Times New Roman" w:cs="Times New Roman"/>
          <w:sz w:val="24"/>
        </w:rPr>
        <w:t>structure</w:t>
      </w:r>
      <w:r w:rsidRPr="00B12807">
        <w:rPr>
          <w:rFonts w:ascii="Times New Roman" w:eastAsia="Times New Roman" w:hAnsi="Times New Roman" w:cs="Times New Roman"/>
          <w:sz w:val="24"/>
        </w:rPr>
        <w:t xml:space="preserve"> tasked with implementing the world's first AI Act, the AI Office stands at the forefront of innovation, governance, and policy development in the AI landscape.</w:t>
      </w:r>
    </w:p>
    <w:p w14:paraId="6926AF15" w14:textId="77777777" w:rsidR="00B12807" w:rsidRPr="00B12807" w:rsidRDefault="00B12807" w:rsidP="00B12807">
      <w:pPr>
        <w:spacing w:after="5" w:line="252" w:lineRule="auto"/>
        <w:ind w:left="21" w:right="45" w:hanging="10"/>
        <w:jc w:val="both"/>
        <w:rPr>
          <w:rFonts w:ascii="Times New Roman" w:eastAsia="Times New Roman" w:hAnsi="Times New Roman" w:cs="Times New Roman"/>
          <w:sz w:val="24"/>
        </w:rPr>
      </w:pPr>
    </w:p>
    <w:p w14:paraId="0C17ABB9" w14:textId="0B345AA6" w:rsidR="00B12807" w:rsidRPr="00B12807" w:rsidRDefault="00B12807" w:rsidP="009042B7">
      <w:pPr>
        <w:spacing w:after="5" w:line="252" w:lineRule="auto"/>
        <w:ind w:left="21" w:right="45" w:hanging="10"/>
        <w:jc w:val="both"/>
        <w:rPr>
          <w:rFonts w:ascii="Times New Roman" w:eastAsia="Times New Roman" w:hAnsi="Times New Roman" w:cs="Times New Roman"/>
          <w:sz w:val="24"/>
        </w:rPr>
      </w:pPr>
      <w:r w:rsidRPr="00764B10">
        <w:rPr>
          <w:rFonts w:ascii="Times New Roman" w:eastAsia="Times New Roman" w:hAnsi="Times New Roman" w:cs="Times New Roman"/>
          <w:b/>
          <w:bCs/>
          <w:sz w:val="24"/>
        </w:rPr>
        <w:t>By joining the AI Office, you will play a pivotal role in enforcing and supervising new rules for general-purpose AI models</w:t>
      </w:r>
      <w:r w:rsidR="00356695">
        <w:rPr>
          <w:rFonts w:ascii="Times New Roman" w:eastAsia="Times New Roman" w:hAnsi="Times New Roman" w:cs="Times New Roman"/>
          <w:sz w:val="24"/>
        </w:rPr>
        <w:t xml:space="preserve"> and</w:t>
      </w:r>
      <w:r w:rsidRPr="00B12807">
        <w:rPr>
          <w:rFonts w:ascii="Times New Roman" w:eastAsia="Times New Roman" w:hAnsi="Times New Roman" w:cs="Times New Roman"/>
          <w:sz w:val="24"/>
        </w:rPr>
        <w:t xml:space="preserve"> ensuring their compliance with </w:t>
      </w:r>
      <w:r w:rsidR="00356695">
        <w:rPr>
          <w:rFonts w:ascii="Times New Roman" w:eastAsia="Times New Roman" w:hAnsi="Times New Roman" w:cs="Times New Roman"/>
          <w:sz w:val="24"/>
        </w:rPr>
        <w:t>the obligations foreseen under the AI Act</w:t>
      </w:r>
      <w:r w:rsidRPr="00B12807">
        <w:rPr>
          <w:rFonts w:ascii="Times New Roman" w:eastAsia="Times New Roman" w:hAnsi="Times New Roman" w:cs="Times New Roman"/>
          <w:sz w:val="24"/>
        </w:rPr>
        <w:t xml:space="preserve">. This role offers the chance to actively contribute to the development of codes of practice, </w:t>
      </w:r>
      <w:r w:rsidR="009042B7">
        <w:rPr>
          <w:rFonts w:ascii="Times New Roman" w:eastAsia="Times New Roman" w:hAnsi="Times New Roman" w:cs="Times New Roman"/>
          <w:sz w:val="24"/>
        </w:rPr>
        <w:t xml:space="preserve">and </w:t>
      </w:r>
      <w:r w:rsidR="009042B7" w:rsidRPr="009042B7">
        <w:rPr>
          <w:rFonts w:ascii="Times New Roman" w:eastAsia="Times New Roman" w:hAnsi="Times New Roman" w:cs="Times New Roman"/>
          <w:sz w:val="24"/>
        </w:rPr>
        <w:t xml:space="preserve">of guidance and guidelines to support the practical implementation of the forthcoming Regulation, as well as </w:t>
      </w:r>
      <w:r w:rsidR="008F08B5">
        <w:rPr>
          <w:rFonts w:ascii="Times New Roman" w:eastAsia="Times New Roman" w:hAnsi="Times New Roman" w:cs="Times New Roman"/>
          <w:sz w:val="24"/>
        </w:rPr>
        <w:t>of</w:t>
      </w:r>
      <w:r w:rsidR="009042B7" w:rsidRPr="009042B7">
        <w:rPr>
          <w:rFonts w:ascii="Times New Roman" w:eastAsia="Times New Roman" w:hAnsi="Times New Roman" w:cs="Times New Roman"/>
          <w:sz w:val="24"/>
        </w:rPr>
        <w:t xml:space="preserve"> supportive tools, such as </w:t>
      </w:r>
      <w:proofErr w:type="spellStart"/>
      <w:r w:rsidR="009042B7" w:rsidRPr="009042B7">
        <w:rPr>
          <w:rFonts w:ascii="Times New Roman" w:eastAsia="Times New Roman" w:hAnsi="Times New Roman" w:cs="Times New Roman"/>
          <w:sz w:val="24"/>
        </w:rPr>
        <w:t>standardised</w:t>
      </w:r>
      <w:proofErr w:type="spellEnd"/>
      <w:r w:rsidR="009042B7" w:rsidRPr="009042B7">
        <w:rPr>
          <w:rFonts w:ascii="Times New Roman" w:eastAsia="Times New Roman" w:hAnsi="Times New Roman" w:cs="Times New Roman"/>
          <w:sz w:val="24"/>
        </w:rPr>
        <w:t xml:space="preserve"> protocols and best practices</w:t>
      </w:r>
      <w:r w:rsidRPr="00B12807">
        <w:rPr>
          <w:rFonts w:ascii="Times New Roman" w:eastAsia="Times New Roman" w:hAnsi="Times New Roman" w:cs="Times New Roman"/>
          <w:sz w:val="24"/>
        </w:rPr>
        <w:t xml:space="preserve">. </w:t>
      </w:r>
      <w:r>
        <w:rPr>
          <w:rFonts w:ascii="Times New Roman" w:eastAsia="Times New Roman" w:hAnsi="Times New Roman" w:cs="Times New Roman"/>
          <w:sz w:val="24"/>
        </w:rPr>
        <w:t>Depending on your profile, y</w:t>
      </w:r>
      <w:r w:rsidRPr="00B12807">
        <w:rPr>
          <w:rFonts w:ascii="Times New Roman" w:eastAsia="Times New Roman" w:hAnsi="Times New Roman" w:cs="Times New Roman"/>
          <w:sz w:val="24"/>
        </w:rPr>
        <w:t xml:space="preserve">our responsibilities </w:t>
      </w:r>
      <w:r>
        <w:rPr>
          <w:rFonts w:ascii="Times New Roman" w:eastAsia="Times New Roman" w:hAnsi="Times New Roman" w:cs="Times New Roman"/>
          <w:sz w:val="24"/>
        </w:rPr>
        <w:t>could</w:t>
      </w:r>
      <w:r w:rsidRPr="00B12807">
        <w:rPr>
          <w:rFonts w:ascii="Times New Roman" w:eastAsia="Times New Roman" w:hAnsi="Times New Roman" w:cs="Times New Roman"/>
          <w:sz w:val="24"/>
        </w:rPr>
        <w:t xml:space="preserve"> extend to classifying models, monitoring their implementation, and, when necessary, conducting evaluations and investigations to ensure compliance.</w:t>
      </w:r>
    </w:p>
    <w:p w14:paraId="03238BB0" w14:textId="77777777" w:rsidR="00B12807" w:rsidRPr="00B12807" w:rsidRDefault="00B12807" w:rsidP="00B12807">
      <w:pPr>
        <w:spacing w:after="5" w:line="252" w:lineRule="auto"/>
        <w:ind w:left="21" w:right="45" w:hanging="10"/>
        <w:jc w:val="both"/>
        <w:rPr>
          <w:rFonts w:ascii="Times New Roman" w:eastAsia="Times New Roman" w:hAnsi="Times New Roman" w:cs="Times New Roman"/>
          <w:sz w:val="24"/>
        </w:rPr>
      </w:pPr>
    </w:p>
    <w:p w14:paraId="05B28A40" w14:textId="25E94CBF" w:rsidR="00B12807" w:rsidRDefault="00B12807" w:rsidP="00B12807">
      <w:pPr>
        <w:spacing w:after="5" w:line="252" w:lineRule="auto"/>
        <w:ind w:left="21" w:right="45" w:hanging="10"/>
        <w:jc w:val="both"/>
        <w:rPr>
          <w:rFonts w:ascii="Times New Roman" w:eastAsia="Times New Roman" w:hAnsi="Times New Roman" w:cs="Times New Roman"/>
          <w:sz w:val="24"/>
        </w:rPr>
      </w:pPr>
      <w:r w:rsidRPr="00764B10">
        <w:rPr>
          <w:rFonts w:ascii="Times New Roman" w:eastAsia="Times New Roman" w:hAnsi="Times New Roman" w:cs="Times New Roman"/>
          <w:b/>
          <w:bCs/>
          <w:sz w:val="24"/>
        </w:rPr>
        <w:t xml:space="preserve">What makes this opportunity even more </w:t>
      </w:r>
      <w:r w:rsidR="00355B2D" w:rsidRPr="00764B10">
        <w:rPr>
          <w:rFonts w:ascii="Times New Roman" w:eastAsia="Times New Roman" w:hAnsi="Times New Roman" w:cs="Times New Roman"/>
          <w:b/>
          <w:bCs/>
          <w:sz w:val="24"/>
        </w:rPr>
        <w:t xml:space="preserve">exciting </w:t>
      </w:r>
      <w:r w:rsidRPr="00764B10">
        <w:rPr>
          <w:rFonts w:ascii="Times New Roman" w:eastAsia="Times New Roman" w:hAnsi="Times New Roman" w:cs="Times New Roman"/>
          <w:b/>
          <w:bCs/>
          <w:sz w:val="24"/>
        </w:rPr>
        <w:t>is the prospect of being at the forefront of the global AI community.</w:t>
      </w:r>
      <w:r w:rsidRPr="00B12807">
        <w:rPr>
          <w:rFonts w:ascii="Times New Roman" w:eastAsia="Times New Roman" w:hAnsi="Times New Roman" w:cs="Times New Roman"/>
          <w:sz w:val="24"/>
        </w:rPr>
        <w:t xml:space="preserve"> The AI Office is committed to fostering collaboration and coordination among Union institutions, bodies, agencies, experts, and stakeholders. As a team member, you will have the </w:t>
      </w:r>
      <w:r w:rsidR="008C71AE">
        <w:rPr>
          <w:rFonts w:ascii="Times New Roman" w:eastAsia="Times New Roman" w:hAnsi="Times New Roman" w:cs="Times New Roman"/>
          <w:sz w:val="24"/>
        </w:rPr>
        <w:t>possibility</w:t>
      </w:r>
      <w:r w:rsidRPr="00B12807">
        <w:rPr>
          <w:rFonts w:ascii="Times New Roman" w:eastAsia="Times New Roman" w:hAnsi="Times New Roman" w:cs="Times New Roman"/>
          <w:sz w:val="24"/>
        </w:rPr>
        <w:t xml:space="preserve"> of serving as a link to the scientific community, supporting the enforcement of </w:t>
      </w:r>
      <w:r w:rsidR="00356695">
        <w:rPr>
          <w:rFonts w:ascii="Times New Roman" w:eastAsia="Times New Roman" w:hAnsi="Times New Roman" w:cs="Times New Roman"/>
          <w:sz w:val="24"/>
        </w:rPr>
        <w:t>the AI Act</w:t>
      </w:r>
      <w:r w:rsidRPr="00B12807">
        <w:rPr>
          <w:rFonts w:ascii="Times New Roman" w:eastAsia="Times New Roman" w:hAnsi="Times New Roman" w:cs="Times New Roman"/>
          <w:sz w:val="24"/>
        </w:rPr>
        <w:t>, and establishing the AI Office as an international reference point. The role also offers the chance to facilitate exchange and collaboration with similar institutions worldwide, contributing to a shared global understanding of AI governance.</w:t>
      </w:r>
      <w:r w:rsidR="00356695">
        <w:rPr>
          <w:rFonts w:ascii="Times New Roman" w:eastAsia="Times New Roman" w:hAnsi="Times New Roman" w:cs="Times New Roman"/>
          <w:sz w:val="24"/>
        </w:rPr>
        <w:t xml:space="preserve"> </w:t>
      </w:r>
    </w:p>
    <w:p w14:paraId="0A953829" w14:textId="77777777" w:rsidR="00356695" w:rsidRDefault="00356695" w:rsidP="00B12807">
      <w:pPr>
        <w:spacing w:after="5" w:line="252" w:lineRule="auto"/>
        <w:ind w:left="21" w:right="45" w:hanging="10"/>
        <w:jc w:val="both"/>
        <w:rPr>
          <w:rFonts w:ascii="Times New Roman" w:eastAsia="Times New Roman" w:hAnsi="Times New Roman" w:cs="Times New Roman"/>
          <w:sz w:val="24"/>
        </w:rPr>
      </w:pPr>
    </w:p>
    <w:p w14:paraId="7CCCB1F8" w14:textId="64E9EEC1" w:rsidR="00356695" w:rsidRPr="00356695" w:rsidRDefault="00356695" w:rsidP="00356695">
      <w:pPr>
        <w:spacing w:after="5" w:line="252" w:lineRule="auto"/>
        <w:ind w:left="21" w:right="45" w:hanging="10"/>
        <w:jc w:val="both"/>
        <w:rPr>
          <w:rFonts w:ascii="Times New Roman" w:hAnsi="Times New Roman" w:cs="Times New Roman"/>
        </w:rPr>
      </w:pPr>
      <w:r w:rsidRPr="006871E3">
        <w:rPr>
          <w:rFonts w:ascii="Times New Roman" w:eastAsia="Times New Roman" w:hAnsi="Times New Roman" w:cs="Times New Roman"/>
          <w:sz w:val="24"/>
        </w:rPr>
        <w:t>The team work</w:t>
      </w:r>
      <w:r>
        <w:rPr>
          <w:rFonts w:ascii="Times New Roman" w:eastAsia="Times New Roman" w:hAnsi="Times New Roman" w:cs="Times New Roman"/>
          <w:sz w:val="24"/>
        </w:rPr>
        <w:t>s</w:t>
      </w:r>
      <w:r w:rsidRPr="006871E3">
        <w:rPr>
          <w:rFonts w:ascii="Times New Roman" w:eastAsia="Times New Roman" w:hAnsi="Times New Roman" w:cs="Times New Roman"/>
          <w:sz w:val="24"/>
        </w:rPr>
        <w:t xml:space="preserve"> closely with Member States, regulatory </w:t>
      </w:r>
      <w:proofErr w:type="gramStart"/>
      <w:r w:rsidRPr="006871E3">
        <w:rPr>
          <w:rFonts w:ascii="Times New Roman" w:eastAsia="Times New Roman" w:hAnsi="Times New Roman" w:cs="Times New Roman"/>
          <w:sz w:val="24"/>
        </w:rPr>
        <w:t>authorities</w:t>
      </w:r>
      <w:proofErr w:type="gramEnd"/>
      <w:r w:rsidRPr="006871E3">
        <w:rPr>
          <w:rFonts w:ascii="Times New Roman" w:eastAsia="Times New Roman" w:hAnsi="Times New Roman" w:cs="Times New Roman"/>
          <w:sz w:val="24"/>
        </w:rPr>
        <w:t xml:space="preserve"> and other bodies with relevant expertise as well as relevant third countries and international </w:t>
      </w:r>
      <w:proofErr w:type="spellStart"/>
      <w:r w:rsidRPr="006871E3">
        <w:rPr>
          <w:rFonts w:ascii="Times New Roman" w:eastAsia="Times New Roman" w:hAnsi="Times New Roman" w:cs="Times New Roman"/>
          <w:sz w:val="24"/>
        </w:rPr>
        <w:t>organisations</w:t>
      </w:r>
      <w:proofErr w:type="spellEnd"/>
      <w:r w:rsidRPr="006871E3">
        <w:rPr>
          <w:rFonts w:ascii="Times New Roman" w:eastAsia="Times New Roman" w:hAnsi="Times New Roman" w:cs="Times New Roman"/>
          <w:sz w:val="24"/>
        </w:rPr>
        <w:t xml:space="preserve">. </w:t>
      </w:r>
    </w:p>
    <w:p w14:paraId="2D6E6C48" w14:textId="77777777" w:rsidR="00B12807" w:rsidRPr="00B12807" w:rsidRDefault="00B12807" w:rsidP="00B12807">
      <w:pPr>
        <w:spacing w:after="5" w:line="252" w:lineRule="auto"/>
        <w:ind w:left="21" w:right="45" w:hanging="10"/>
        <w:jc w:val="both"/>
        <w:rPr>
          <w:rFonts w:ascii="Times New Roman" w:eastAsia="Times New Roman" w:hAnsi="Times New Roman" w:cs="Times New Roman"/>
          <w:sz w:val="24"/>
        </w:rPr>
      </w:pPr>
    </w:p>
    <w:p w14:paraId="35D4F3A6" w14:textId="16EB0E75" w:rsidR="00633E90" w:rsidRDefault="00B12807" w:rsidP="00B12807">
      <w:pPr>
        <w:spacing w:after="5" w:line="252" w:lineRule="auto"/>
        <w:ind w:left="21" w:right="45" w:hanging="10"/>
        <w:jc w:val="both"/>
        <w:rPr>
          <w:rFonts w:ascii="Times New Roman" w:eastAsia="Times New Roman" w:hAnsi="Times New Roman" w:cs="Times New Roman"/>
          <w:sz w:val="24"/>
        </w:rPr>
      </w:pPr>
      <w:r w:rsidRPr="00B12807">
        <w:rPr>
          <w:rFonts w:ascii="Times New Roman" w:eastAsia="Times New Roman" w:hAnsi="Times New Roman" w:cs="Times New Roman"/>
          <w:sz w:val="24"/>
        </w:rPr>
        <w:t xml:space="preserve">In essence, working with the AI Office provides a unique and privileged position to actively contribute to the implementation of </w:t>
      </w:r>
      <w:r w:rsidR="00356695">
        <w:rPr>
          <w:rFonts w:ascii="Times New Roman" w:eastAsia="Times New Roman" w:hAnsi="Times New Roman" w:cs="Times New Roman"/>
          <w:sz w:val="24"/>
        </w:rPr>
        <w:t xml:space="preserve">a </w:t>
      </w:r>
      <w:r w:rsidRPr="00B12807">
        <w:rPr>
          <w:rFonts w:ascii="Times New Roman" w:eastAsia="Times New Roman" w:hAnsi="Times New Roman" w:cs="Times New Roman"/>
          <w:sz w:val="24"/>
        </w:rPr>
        <w:t xml:space="preserve">groundbreaking regulation, engage with leading experts in the field, and be part of a transformative journey in shaping the ethical and responsible development of artificial intelligence in Europe. If you are passionate about AI governance, policy, and regulation, this is an exciting opportunity to make a lasting impact on the future of AI in Europe and beyond. </w:t>
      </w:r>
    </w:p>
    <w:p w14:paraId="52964C5C" w14:textId="77777777" w:rsidR="00633E90" w:rsidRDefault="00633E90">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23DD831B" w14:textId="6AFC458D" w:rsidR="00F828FF" w:rsidRPr="008C28D4" w:rsidRDefault="00F828FF">
      <w:pPr>
        <w:spacing w:after="2"/>
        <w:ind w:left="17"/>
        <w:rPr>
          <w:rFonts w:ascii="Times New Roman" w:hAnsi="Times New Roman" w:cs="Times New Roman"/>
        </w:rPr>
      </w:pPr>
    </w:p>
    <w:p w14:paraId="0940C839" w14:textId="77777777" w:rsidR="00F828FF" w:rsidRPr="008C28D4" w:rsidRDefault="00FE4AAB">
      <w:pPr>
        <w:spacing w:after="349" w:line="255" w:lineRule="auto"/>
        <w:ind w:left="21" w:hanging="10"/>
        <w:jc w:val="both"/>
        <w:rPr>
          <w:rFonts w:ascii="Times New Roman" w:hAnsi="Times New Roman" w:cs="Times New Roman"/>
        </w:rPr>
      </w:pPr>
      <w:r w:rsidRPr="006871E3">
        <w:rPr>
          <w:rFonts w:ascii="Times New Roman" w:eastAsia="Times New Roman" w:hAnsi="Times New Roman" w:cs="Times New Roman"/>
          <w:b/>
          <w:sz w:val="24"/>
        </w:rPr>
        <w:t xml:space="preserve">2. WHAT IS THE JOB ABOUT? </w:t>
      </w:r>
    </w:p>
    <w:p w14:paraId="4BDEE6C1" w14:textId="77777777" w:rsidR="00F828FF" w:rsidRDefault="00FE4AAB">
      <w:pPr>
        <w:pStyle w:val="Heading1"/>
        <w:ind w:left="21" w:right="0"/>
      </w:pPr>
      <w:r w:rsidRPr="006871E3">
        <w:t xml:space="preserve">Overall purpose  </w:t>
      </w:r>
    </w:p>
    <w:p w14:paraId="23A94406" w14:textId="77777777" w:rsidR="009121AC" w:rsidRDefault="009121AC" w:rsidP="009121AC">
      <w:pPr>
        <w:spacing w:after="5" w:line="252" w:lineRule="auto"/>
        <w:ind w:right="45"/>
        <w:jc w:val="both"/>
      </w:pPr>
    </w:p>
    <w:p w14:paraId="02426672" w14:textId="7BE21CE6" w:rsidR="008768A1" w:rsidRDefault="00790E83" w:rsidP="009121AC">
      <w:pPr>
        <w:spacing w:after="5" w:line="252" w:lineRule="auto"/>
        <w:ind w:right="45"/>
        <w:jc w:val="both"/>
        <w:rPr>
          <w:rFonts w:ascii="Times New Roman" w:eastAsia="Times New Roman" w:hAnsi="Times New Roman" w:cs="Times New Roman"/>
          <w:sz w:val="24"/>
          <w:szCs w:val="24"/>
        </w:rPr>
      </w:pPr>
      <w:proofErr w:type="gramStart"/>
      <w:r w:rsidRPr="006871E3">
        <w:rPr>
          <w:rFonts w:ascii="Times New Roman" w:eastAsia="Times New Roman" w:hAnsi="Times New Roman" w:cs="Times New Roman"/>
          <w:sz w:val="24"/>
          <w:szCs w:val="24"/>
        </w:rPr>
        <w:t>For the purpose of</w:t>
      </w:r>
      <w:proofErr w:type="gramEnd"/>
      <w:r w:rsidRPr="006871E3">
        <w:rPr>
          <w:rFonts w:ascii="Times New Roman" w:eastAsia="Times New Roman" w:hAnsi="Times New Roman" w:cs="Times New Roman"/>
          <w:sz w:val="24"/>
          <w:szCs w:val="24"/>
        </w:rPr>
        <w:t xml:space="preserve"> this call, we are particularly seeking the following </w:t>
      </w:r>
      <w:r w:rsidR="006D1D8D" w:rsidRPr="006871E3">
        <w:rPr>
          <w:rFonts w:ascii="Times New Roman" w:eastAsia="Times New Roman" w:hAnsi="Times New Roman" w:cs="Times New Roman"/>
          <w:sz w:val="24"/>
          <w:szCs w:val="24"/>
        </w:rPr>
        <w:t>profile.</w:t>
      </w:r>
      <w:r w:rsidR="00305B0D">
        <w:rPr>
          <w:rFonts w:ascii="Times New Roman" w:eastAsia="Times New Roman" w:hAnsi="Times New Roman" w:cs="Times New Roman"/>
          <w:sz w:val="24"/>
          <w:szCs w:val="24"/>
        </w:rPr>
        <w:tab/>
      </w:r>
    </w:p>
    <w:p w14:paraId="28CE8CB7" w14:textId="2829A6C1" w:rsidR="00F828FF" w:rsidRPr="0076609F" w:rsidRDefault="008768A1" w:rsidP="009231DA">
      <w:pPr>
        <w:spacing w:after="0"/>
        <w:rPr>
          <w:rFonts w:ascii="Times New Roman" w:eastAsia="Times New Roman" w:hAnsi="Times New Roman" w:cs="Times New Roman"/>
          <w:sz w:val="24"/>
        </w:rPr>
      </w:pPr>
      <w:r w:rsidRPr="00CB504B">
        <w:rPr>
          <w:rFonts w:ascii="Times New Roman" w:eastAsia="Times New Roman" w:hAnsi="Times New Roman" w:cs="Times New Roman"/>
          <w:sz w:val="24"/>
        </w:rPr>
        <w:t xml:space="preserve">A parallel call is launched for the </w:t>
      </w:r>
      <w:r w:rsidRPr="00633E90">
        <w:rPr>
          <w:rFonts w:ascii="Times New Roman" w:eastAsia="Times New Roman" w:hAnsi="Times New Roman" w:cs="Times New Roman"/>
          <w:sz w:val="24"/>
        </w:rPr>
        <w:t>profile of Administrative A</w:t>
      </w:r>
      <w:r w:rsidR="006126B3" w:rsidRPr="00633E90">
        <w:rPr>
          <w:rFonts w:ascii="Times New Roman" w:eastAsia="Times New Roman" w:hAnsi="Times New Roman" w:cs="Times New Roman"/>
          <w:sz w:val="24"/>
        </w:rPr>
        <w:t>ssistant</w:t>
      </w:r>
      <w:r w:rsidRPr="00633E90">
        <w:rPr>
          <w:rFonts w:ascii="Times New Roman" w:eastAsia="Times New Roman" w:hAnsi="Times New Roman" w:cs="Times New Roman"/>
          <w:sz w:val="24"/>
        </w:rPr>
        <w:t xml:space="preserve"> (</w:t>
      </w:r>
      <w:r w:rsidR="00633E90" w:rsidRPr="00633E90">
        <w:rPr>
          <w:rFonts w:ascii="Times New Roman" w:eastAsia="Times New Roman" w:hAnsi="Times New Roman" w:cs="Times New Roman"/>
          <w:sz w:val="24"/>
        </w:rPr>
        <w:t xml:space="preserve">see reference: </w:t>
      </w:r>
      <w:r w:rsidR="00633E90" w:rsidRPr="00633E90">
        <w:rPr>
          <w:rFonts w:ascii="Times New Roman" w:eastAsia="Times New Roman" w:hAnsi="Times New Roman" w:cs="Times New Roman"/>
          <w:sz w:val="24"/>
        </w:rPr>
        <w:t>EC/2024/CNECT/443651</w:t>
      </w:r>
      <w:r w:rsidRPr="00633E90">
        <w:rPr>
          <w:rFonts w:ascii="Times New Roman" w:eastAsia="Times New Roman" w:hAnsi="Times New Roman" w:cs="Times New Roman"/>
          <w:sz w:val="24"/>
        </w:rPr>
        <w:t>).</w:t>
      </w:r>
      <w:r w:rsidR="00305B0D">
        <w:rPr>
          <w:rFonts w:ascii="Times New Roman" w:eastAsia="Times New Roman" w:hAnsi="Times New Roman" w:cs="Times New Roman"/>
          <w:sz w:val="24"/>
          <w:szCs w:val="24"/>
        </w:rPr>
        <w:br/>
      </w:r>
    </w:p>
    <w:p w14:paraId="239F00B0" w14:textId="77777777" w:rsidR="00E85F62" w:rsidRDefault="00E85F62" w:rsidP="2AC84C6C">
      <w:pPr>
        <w:pStyle w:val="Heading1"/>
        <w:spacing w:after="5" w:line="252" w:lineRule="auto"/>
        <w:ind w:left="21" w:right="0"/>
      </w:pPr>
    </w:p>
    <w:p w14:paraId="26E4E80D" w14:textId="07110BEF" w:rsidR="00F828FF" w:rsidRPr="006871E3" w:rsidRDefault="00FE4AAB">
      <w:pPr>
        <w:pStyle w:val="Heading1"/>
        <w:spacing w:after="5" w:line="252" w:lineRule="auto"/>
        <w:ind w:left="21" w:right="0"/>
      </w:pPr>
      <w:proofErr w:type="gramStart"/>
      <w:r>
        <w:t>Profile :</w:t>
      </w:r>
      <w:proofErr w:type="gramEnd"/>
      <w:r>
        <w:t xml:space="preserve"> </w:t>
      </w:r>
      <w:r w:rsidR="008365EA">
        <w:t>T</w:t>
      </w:r>
      <w:r w:rsidR="1793B03D">
        <w:t>echnology specialist</w:t>
      </w:r>
      <w:r w:rsidR="00905037">
        <w:t>s</w:t>
      </w:r>
      <w:r w:rsidR="00355B2D">
        <w:t xml:space="preserve"> </w:t>
      </w:r>
      <w:r w:rsidR="008365EA">
        <w:t>in AI</w:t>
      </w:r>
    </w:p>
    <w:p w14:paraId="745B73AB" w14:textId="77777777" w:rsidR="00E44D55" w:rsidRPr="008C28D4" w:rsidRDefault="00E44D55" w:rsidP="00626716">
      <w:pPr>
        <w:jc w:val="both"/>
        <w:rPr>
          <w:rFonts w:ascii="Times New Roman" w:hAnsi="Times New Roman" w:cs="Times New Roman"/>
        </w:rPr>
      </w:pPr>
    </w:p>
    <w:p w14:paraId="3ABB8FC2" w14:textId="4A8A5836" w:rsidR="00E25A65" w:rsidRDefault="006E459A" w:rsidP="000B2728">
      <w:pPr>
        <w:spacing w:after="0"/>
        <w:jc w:val="both"/>
        <w:rPr>
          <w:rFonts w:ascii="Times New Roman" w:eastAsia="Times New Roman" w:hAnsi="Times New Roman" w:cs="Times New Roman"/>
          <w:sz w:val="24"/>
          <w:szCs w:val="24"/>
        </w:rPr>
      </w:pPr>
      <w:r w:rsidRPr="006E459A">
        <w:rPr>
          <w:rFonts w:ascii="Times New Roman" w:eastAsia="Times New Roman" w:hAnsi="Times New Roman" w:cs="Times New Roman"/>
          <w:sz w:val="24"/>
          <w:szCs w:val="24"/>
        </w:rPr>
        <w:t xml:space="preserve">Under the supervision of the Head of Unit </w:t>
      </w:r>
      <w:r w:rsidR="003946B5">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a Team leader</w:t>
      </w:r>
      <w:r w:rsidRPr="006E459A">
        <w:rPr>
          <w:rFonts w:ascii="Times New Roman" w:eastAsia="Times New Roman" w:hAnsi="Times New Roman" w:cs="Times New Roman"/>
          <w:sz w:val="24"/>
          <w:szCs w:val="24"/>
        </w:rPr>
        <w:t>, the jobholder would be</w:t>
      </w:r>
      <w:r>
        <w:rPr>
          <w:rFonts w:ascii="Times New Roman" w:eastAsia="Times New Roman" w:hAnsi="Times New Roman" w:cs="Times New Roman"/>
          <w:sz w:val="24"/>
          <w:szCs w:val="24"/>
        </w:rPr>
        <w:t xml:space="preserve"> </w:t>
      </w:r>
      <w:r w:rsidRPr="006E459A">
        <w:rPr>
          <w:rFonts w:ascii="Times New Roman" w:eastAsia="Times New Roman" w:hAnsi="Times New Roman" w:cs="Times New Roman"/>
          <w:sz w:val="24"/>
          <w:szCs w:val="24"/>
        </w:rPr>
        <w:t xml:space="preserve">responsible for carrying out tasks </w:t>
      </w:r>
      <w:r w:rsidR="000B2728" w:rsidRPr="000B2728">
        <w:rPr>
          <w:rFonts w:ascii="Times New Roman" w:eastAsia="Times New Roman" w:hAnsi="Times New Roman" w:cs="Times New Roman"/>
          <w:sz w:val="24"/>
          <w:szCs w:val="24"/>
        </w:rPr>
        <w:t xml:space="preserve">to support the </w:t>
      </w:r>
      <w:r w:rsidR="000B2728">
        <w:rPr>
          <w:rFonts w:ascii="Times New Roman" w:eastAsia="Times New Roman" w:hAnsi="Times New Roman" w:cs="Times New Roman"/>
          <w:sz w:val="24"/>
          <w:szCs w:val="24"/>
        </w:rPr>
        <w:t xml:space="preserve">European </w:t>
      </w:r>
      <w:r w:rsidR="000B2728" w:rsidRPr="000B2728">
        <w:rPr>
          <w:rFonts w:ascii="Times New Roman" w:eastAsia="Times New Roman" w:hAnsi="Times New Roman" w:cs="Times New Roman"/>
          <w:sz w:val="24"/>
          <w:szCs w:val="24"/>
        </w:rPr>
        <w:t>AI Office in implementing the technical aspects of the AI Act, especially in relation to general-purpose AI models and systems</w:t>
      </w:r>
      <w:r w:rsidR="000B2728">
        <w:rPr>
          <w:rFonts w:ascii="Times New Roman" w:eastAsia="Times New Roman" w:hAnsi="Times New Roman" w:cs="Times New Roman"/>
          <w:sz w:val="24"/>
          <w:szCs w:val="24"/>
        </w:rPr>
        <w:t>, as detailed below</w:t>
      </w:r>
      <w:r w:rsidR="00F23E2A">
        <w:rPr>
          <w:rFonts w:ascii="Times New Roman" w:eastAsia="Times New Roman" w:hAnsi="Times New Roman" w:cs="Times New Roman"/>
          <w:sz w:val="24"/>
          <w:szCs w:val="24"/>
        </w:rPr>
        <w:t>.</w:t>
      </w:r>
      <w:r w:rsidR="00172ABA">
        <w:rPr>
          <w:rFonts w:ascii="Times New Roman" w:eastAsia="Times New Roman" w:hAnsi="Times New Roman" w:cs="Times New Roman"/>
          <w:sz w:val="24"/>
          <w:szCs w:val="24"/>
        </w:rPr>
        <w:t xml:space="preserve"> </w:t>
      </w:r>
      <w:r w:rsidR="008A7914">
        <w:rPr>
          <w:rFonts w:ascii="Times New Roman" w:eastAsia="Times New Roman" w:hAnsi="Times New Roman" w:cs="Times New Roman"/>
          <w:sz w:val="24"/>
          <w:szCs w:val="24"/>
        </w:rPr>
        <w:t xml:space="preserve">Technology specialists include </w:t>
      </w:r>
      <w:r w:rsidR="008A7914" w:rsidRPr="00764B10">
        <w:rPr>
          <w:rFonts w:ascii="Times New Roman" w:eastAsia="Times New Roman" w:hAnsi="Times New Roman" w:cs="Times New Roman"/>
          <w:b/>
          <w:bCs/>
          <w:sz w:val="24"/>
          <w:szCs w:val="24"/>
        </w:rPr>
        <w:t>research scientists, computer scientists</w:t>
      </w:r>
      <w:r w:rsidR="002679B9">
        <w:rPr>
          <w:rFonts w:ascii="Times New Roman" w:eastAsia="Times New Roman" w:hAnsi="Times New Roman" w:cs="Times New Roman"/>
          <w:b/>
          <w:bCs/>
          <w:sz w:val="24"/>
          <w:szCs w:val="24"/>
        </w:rPr>
        <w:t xml:space="preserve">, </w:t>
      </w:r>
      <w:r w:rsidR="00C65D8B" w:rsidRPr="00764B10">
        <w:rPr>
          <w:rFonts w:ascii="Times New Roman" w:eastAsia="Times New Roman" w:hAnsi="Times New Roman" w:cs="Times New Roman"/>
          <w:b/>
          <w:bCs/>
          <w:sz w:val="24"/>
          <w:szCs w:val="24"/>
        </w:rPr>
        <w:t xml:space="preserve">software and data engineers, </w:t>
      </w:r>
      <w:r w:rsidR="004205C6">
        <w:rPr>
          <w:rFonts w:ascii="Times New Roman" w:eastAsia="Times New Roman" w:hAnsi="Times New Roman" w:cs="Times New Roman"/>
          <w:b/>
          <w:bCs/>
          <w:sz w:val="24"/>
          <w:szCs w:val="24"/>
        </w:rPr>
        <w:t xml:space="preserve">hardware specialists, </w:t>
      </w:r>
      <w:r w:rsidR="00C65D8B" w:rsidRPr="00764B10">
        <w:rPr>
          <w:rFonts w:ascii="Times New Roman" w:eastAsia="Times New Roman" w:hAnsi="Times New Roman" w:cs="Times New Roman"/>
          <w:b/>
          <w:bCs/>
          <w:sz w:val="24"/>
          <w:szCs w:val="24"/>
        </w:rPr>
        <w:t>and other technical staff</w:t>
      </w:r>
      <w:r w:rsidR="00C65D8B">
        <w:rPr>
          <w:rFonts w:ascii="Times New Roman" w:eastAsia="Times New Roman" w:hAnsi="Times New Roman" w:cs="Times New Roman"/>
          <w:sz w:val="24"/>
          <w:szCs w:val="24"/>
        </w:rPr>
        <w:t xml:space="preserve">. </w:t>
      </w:r>
    </w:p>
    <w:p w14:paraId="71785E8C" w14:textId="77777777" w:rsidR="00715AE0" w:rsidRDefault="00715AE0" w:rsidP="006E459A">
      <w:pPr>
        <w:spacing w:after="0"/>
        <w:jc w:val="both"/>
        <w:rPr>
          <w:rFonts w:ascii="Times New Roman" w:eastAsia="Times New Roman" w:hAnsi="Times New Roman" w:cs="Times New Roman"/>
          <w:sz w:val="24"/>
          <w:szCs w:val="24"/>
        </w:rPr>
      </w:pPr>
    </w:p>
    <w:p w14:paraId="200E7810" w14:textId="10FC17FE" w:rsidR="00715AE0" w:rsidRDefault="00715AE0" w:rsidP="71493068">
      <w:pPr>
        <w:spacing w:after="0"/>
        <w:jc w:val="both"/>
        <w:rPr>
          <w:rFonts w:ascii="Times New Roman" w:eastAsia="Times New Roman" w:hAnsi="Times New Roman" w:cs="Times New Roman"/>
          <w:sz w:val="24"/>
          <w:szCs w:val="24"/>
        </w:rPr>
      </w:pPr>
      <w:r w:rsidRPr="71493068">
        <w:rPr>
          <w:rFonts w:ascii="Times New Roman" w:eastAsia="Times New Roman" w:hAnsi="Times New Roman" w:cs="Times New Roman"/>
          <w:sz w:val="24"/>
          <w:szCs w:val="24"/>
        </w:rPr>
        <w:t xml:space="preserve">The successful candidate </w:t>
      </w:r>
      <w:r w:rsidR="00066F4F" w:rsidRPr="71493068">
        <w:rPr>
          <w:rFonts w:ascii="Times New Roman" w:eastAsia="Times New Roman" w:hAnsi="Times New Roman" w:cs="Times New Roman"/>
          <w:sz w:val="24"/>
          <w:szCs w:val="24"/>
        </w:rPr>
        <w:t>should</w:t>
      </w:r>
      <w:r w:rsidRPr="71493068">
        <w:rPr>
          <w:rFonts w:ascii="Times New Roman" w:eastAsia="Times New Roman" w:hAnsi="Times New Roman" w:cs="Times New Roman"/>
          <w:sz w:val="24"/>
          <w:szCs w:val="24"/>
        </w:rPr>
        <w:t xml:space="preserve"> have </w:t>
      </w:r>
      <w:r w:rsidRPr="0008070A">
        <w:rPr>
          <w:rFonts w:ascii="Times New Roman" w:eastAsia="Times New Roman" w:hAnsi="Times New Roman" w:cs="Times New Roman"/>
          <w:sz w:val="24"/>
          <w:szCs w:val="24"/>
        </w:rPr>
        <w:t xml:space="preserve">a </w:t>
      </w:r>
      <w:r w:rsidR="00066F4F" w:rsidRPr="0008070A">
        <w:rPr>
          <w:rFonts w:ascii="Times New Roman" w:eastAsia="Times New Roman" w:hAnsi="Times New Roman" w:cs="Times New Roman"/>
          <w:sz w:val="24"/>
          <w:szCs w:val="24"/>
        </w:rPr>
        <w:t xml:space="preserve">technological </w:t>
      </w:r>
      <w:r w:rsidRPr="0008070A">
        <w:rPr>
          <w:rFonts w:ascii="Times New Roman" w:eastAsia="Times New Roman" w:hAnsi="Times New Roman" w:cs="Times New Roman"/>
          <w:sz w:val="24"/>
          <w:szCs w:val="24"/>
        </w:rPr>
        <w:t>background</w:t>
      </w:r>
      <w:r w:rsidR="00633653">
        <w:rPr>
          <w:rFonts w:ascii="Times New Roman" w:eastAsia="Times New Roman" w:hAnsi="Times New Roman" w:cs="Times New Roman"/>
          <w:sz w:val="24"/>
          <w:szCs w:val="24"/>
        </w:rPr>
        <w:t xml:space="preserve"> in Artificial Intelligence, complemented by experience in computer science</w:t>
      </w:r>
      <w:r w:rsidRPr="0008070A">
        <w:rPr>
          <w:rFonts w:ascii="Times New Roman" w:eastAsia="Times New Roman" w:hAnsi="Times New Roman" w:cs="Times New Roman"/>
          <w:sz w:val="24"/>
          <w:szCs w:val="24"/>
        </w:rPr>
        <w:t>.</w:t>
      </w:r>
      <w:r w:rsidR="00066F4F" w:rsidRPr="0008070A">
        <w:rPr>
          <w:rFonts w:ascii="Times New Roman" w:eastAsia="Times New Roman" w:hAnsi="Times New Roman" w:cs="Times New Roman"/>
          <w:sz w:val="24"/>
          <w:szCs w:val="24"/>
        </w:rPr>
        <w:t xml:space="preserve"> Proven </w:t>
      </w:r>
      <w:r w:rsidR="005677DD">
        <w:rPr>
          <w:rFonts w:ascii="Times New Roman" w:eastAsia="Times New Roman" w:hAnsi="Times New Roman" w:cs="Times New Roman"/>
          <w:b/>
          <w:bCs/>
          <w:sz w:val="24"/>
          <w:szCs w:val="24"/>
        </w:rPr>
        <w:t xml:space="preserve">technical </w:t>
      </w:r>
      <w:r w:rsidR="00066F4F" w:rsidRPr="00764B10">
        <w:rPr>
          <w:rFonts w:ascii="Times New Roman" w:eastAsia="Times New Roman" w:hAnsi="Times New Roman" w:cs="Times New Roman"/>
          <w:b/>
          <w:bCs/>
          <w:sz w:val="24"/>
          <w:szCs w:val="24"/>
        </w:rPr>
        <w:t>experience</w:t>
      </w:r>
      <w:r w:rsidR="00633653">
        <w:rPr>
          <w:rFonts w:ascii="Times New Roman" w:eastAsia="Times New Roman" w:hAnsi="Times New Roman" w:cs="Times New Roman"/>
          <w:b/>
          <w:bCs/>
          <w:sz w:val="24"/>
          <w:szCs w:val="24"/>
        </w:rPr>
        <w:t xml:space="preserve"> is required</w:t>
      </w:r>
      <w:r w:rsidR="00066F4F" w:rsidRPr="71493068">
        <w:rPr>
          <w:rFonts w:ascii="Times New Roman" w:eastAsia="Times New Roman" w:hAnsi="Times New Roman" w:cs="Times New Roman"/>
          <w:sz w:val="24"/>
          <w:szCs w:val="24"/>
        </w:rPr>
        <w:t xml:space="preserve"> </w:t>
      </w:r>
      <w:r w:rsidR="005677DD" w:rsidRPr="00764B10">
        <w:rPr>
          <w:rFonts w:ascii="Times New Roman" w:eastAsia="Times New Roman" w:hAnsi="Times New Roman" w:cs="Times New Roman"/>
          <w:b/>
          <w:bCs/>
          <w:sz w:val="24"/>
          <w:szCs w:val="24"/>
        </w:rPr>
        <w:t xml:space="preserve">in the field of </w:t>
      </w:r>
      <w:r w:rsidR="00066F4F" w:rsidRPr="00764B10">
        <w:rPr>
          <w:rFonts w:ascii="Times New Roman" w:eastAsia="Times New Roman" w:hAnsi="Times New Roman" w:cs="Times New Roman"/>
          <w:b/>
          <w:bCs/>
          <w:sz w:val="24"/>
          <w:szCs w:val="24"/>
        </w:rPr>
        <w:t>AI</w:t>
      </w:r>
      <w:r w:rsidR="00066F4F" w:rsidRPr="71493068">
        <w:rPr>
          <w:rFonts w:ascii="Times New Roman" w:eastAsia="Times New Roman" w:hAnsi="Times New Roman" w:cs="Times New Roman"/>
          <w:sz w:val="24"/>
          <w:szCs w:val="24"/>
        </w:rPr>
        <w:t xml:space="preserve"> </w:t>
      </w:r>
      <w:r w:rsidR="00066F4F" w:rsidRPr="00D95010">
        <w:rPr>
          <w:rFonts w:ascii="Times New Roman" w:eastAsia="Times New Roman" w:hAnsi="Times New Roman" w:cs="Times New Roman"/>
          <w:b/>
          <w:bCs/>
          <w:sz w:val="24"/>
          <w:szCs w:val="24"/>
        </w:rPr>
        <w:t>technologies</w:t>
      </w:r>
      <w:r w:rsidR="00633653">
        <w:rPr>
          <w:rFonts w:ascii="Times New Roman" w:eastAsia="Times New Roman" w:hAnsi="Times New Roman" w:cs="Times New Roman"/>
          <w:sz w:val="24"/>
          <w:szCs w:val="24"/>
        </w:rPr>
        <w:t xml:space="preserve"> such as for example</w:t>
      </w:r>
      <w:r w:rsidR="00066F4F" w:rsidRPr="71493068">
        <w:rPr>
          <w:rFonts w:ascii="Times New Roman" w:eastAsia="Times New Roman" w:hAnsi="Times New Roman" w:cs="Times New Roman"/>
          <w:sz w:val="24"/>
          <w:szCs w:val="24"/>
        </w:rPr>
        <w:t xml:space="preserve"> machine learning, deep learning frameworks</w:t>
      </w:r>
      <w:r w:rsidR="77A10086" w:rsidRPr="71493068">
        <w:rPr>
          <w:rFonts w:ascii="Times New Roman" w:eastAsia="Times New Roman" w:hAnsi="Times New Roman" w:cs="Times New Roman"/>
          <w:sz w:val="24"/>
          <w:szCs w:val="24"/>
        </w:rPr>
        <w:t>,</w:t>
      </w:r>
      <w:r w:rsidRPr="71493068">
        <w:rPr>
          <w:rFonts w:ascii="Times New Roman" w:eastAsia="Times New Roman" w:hAnsi="Times New Roman" w:cs="Times New Roman"/>
          <w:sz w:val="24"/>
          <w:szCs w:val="24"/>
        </w:rPr>
        <w:t xml:space="preserve"> </w:t>
      </w:r>
      <w:r w:rsidR="00633653">
        <w:rPr>
          <w:rFonts w:ascii="Times New Roman" w:eastAsia="Times New Roman" w:hAnsi="Times New Roman" w:cs="Times New Roman"/>
          <w:sz w:val="24"/>
          <w:szCs w:val="24"/>
        </w:rPr>
        <w:t xml:space="preserve">including in </w:t>
      </w:r>
      <w:r w:rsidR="005677DD">
        <w:rPr>
          <w:rFonts w:ascii="Times New Roman" w:eastAsia="Times New Roman" w:hAnsi="Times New Roman" w:cs="Times New Roman"/>
          <w:sz w:val="24"/>
          <w:szCs w:val="24"/>
        </w:rPr>
        <w:t>ethics</w:t>
      </w:r>
      <w:r w:rsidR="00633653">
        <w:rPr>
          <w:rFonts w:ascii="Times New Roman" w:eastAsia="Times New Roman" w:hAnsi="Times New Roman" w:cs="Times New Roman"/>
          <w:sz w:val="24"/>
          <w:szCs w:val="24"/>
        </w:rPr>
        <w:t xml:space="preserve"> and privacy</w:t>
      </w:r>
      <w:r w:rsidR="005677DD">
        <w:rPr>
          <w:rFonts w:ascii="Times New Roman" w:eastAsia="Times New Roman" w:hAnsi="Times New Roman" w:cs="Times New Roman"/>
          <w:sz w:val="24"/>
          <w:szCs w:val="24"/>
        </w:rPr>
        <w:t xml:space="preserve">, </w:t>
      </w:r>
      <w:r w:rsidRPr="71493068">
        <w:rPr>
          <w:rFonts w:ascii="Times New Roman" w:eastAsia="Times New Roman" w:hAnsi="Times New Roman" w:cs="Times New Roman"/>
          <w:sz w:val="24"/>
          <w:szCs w:val="24"/>
        </w:rPr>
        <w:t xml:space="preserve">safety and </w:t>
      </w:r>
      <w:r w:rsidR="00633653">
        <w:rPr>
          <w:rFonts w:ascii="Times New Roman" w:eastAsia="Times New Roman" w:hAnsi="Times New Roman" w:cs="Times New Roman"/>
          <w:sz w:val="24"/>
          <w:szCs w:val="24"/>
        </w:rPr>
        <w:t>(cyber)</w:t>
      </w:r>
      <w:r w:rsidRPr="71493068">
        <w:rPr>
          <w:rFonts w:ascii="Times New Roman" w:eastAsia="Times New Roman" w:hAnsi="Times New Roman" w:cs="Times New Roman"/>
          <w:sz w:val="24"/>
          <w:szCs w:val="24"/>
        </w:rPr>
        <w:t>security</w:t>
      </w:r>
      <w:r w:rsidR="00633653">
        <w:rPr>
          <w:rFonts w:ascii="Times New Roman" w:eastAsia="Times New Roman" w:hAnsi="Times New Roman" w:cs="Times New Roman"/>
          <w:sz w:val="24"/>
          <w:szCs w:val="24"/>
        </w:rPr>
        <w:t>. In addition, experience in</w:t>
      </w:r>
      <w:r w:rsidRPr="71493068">
        <w:rPr>
          <w:rFonts w:ascii="Times New Roman" w:eastAsia="Times New Roman" w:hAnsi="Times New Roman" w:cs="Times New Roman"/>
          <w:sz w:val="24"/>
          <w:szCs w:val="24"/>
        </w:rPr>
        <w:t xml:space="preserve"> </w:t>
      </w:r>
      <w:r w:rsidR="005677DD" w:rsidRPr="00764B10">
        <w:rPr>
          <w:rFonts w:ascii="Times New Roman" w:eastAsia="Times New Roman" w:hAnsi="Times New Roman" w:cs="Times New Roman"/>
          <w:b/>
          <w:bCs/>
          <w:sz w:val="24"/>
          <w:szCs w:val="24"/>
        </w:rPr>
        <w:t>model testing and evaluation</w:t>
      </w:r>
      <w:r w:rsidRPr="71493068">
        <w:rPr>
          <w:rFonts w:ascii="Times New Roman" w:eastAsia="Times New Roman" w:hAnsi="Times New Roman" w:cs="Times New Roman"/>
          <w:sz w:val="24"/>
          <w:szCs w:val="24"/>
        </w:rPr>
        <w:t xml:space="preserve">, </w:t>
      </w:r>
      <w:r w:rsidR="00633653">
        <w:rPr>
          <w:rFonts w:ascii="Times New Roman" w:eastAsia="Times New Roman" w:hAnsi="Times New Roman" w:cs="Times New Roman"/>
          <w:sz w:val="24"/>
          <w:szCs w:val="24"/>
        </w:rPr>
        <w:t>and in</w:t>
      </w:r>
      <w:r w:rsidRPr="71493068">
        <w:rPr>
          <w:rFonts w:ascii="Times New Roman" w:eastAsia="Times New Roman" w:hAnsi="Times New Roman" w:cs="Times New Roman"/>
          <w:sz w:val="24"/>
          <w:szCs w:val="24"/>
        </w:rPr>
        <w:t xml:space="preserve"> </w:t>
      </w:r>
      <w:r w:rsidRPr="00764B10">
        <w:rPr>
          <w:rFonts w:ascii="Times New Roman" w:eastAsia="Times New Roman" w:hAnsi="Times New Roman" w:cs="Times New Roman"/>
          <w:b/>
          <w:bCs/>
          <w:sz w:val="24"/>
          <w:szCs w:val="24"/>
        </w:rPr>
        <w:t xml:space="preserve">advanced AI, </w:t>
      </w:r>
      <w:r w:rsidR="00633653">
        <w:rPr>
          <w:rFonts w:ascii="Times New Roman" w:eastAsia="Times New Roman" w:hAnsi="Times New Roman" w:cs="Times New Roman"/>
          <w:b/>
          <w:bCs/>
          <w:sz w:val="24"/>
          <w:szCs w:val="24"/>
        </w:rPr>
        <w:t>including</w:t>
      </w:r>
      <w:r w:rsidRPr="00764B10">
        <w:rPr>
          <w:rFonts w:ascii="Times New Roman" w:eastAsia="Times New Roman" w:hAnsi="Times New Roman" w:cs="Times New Roman"/>
          <w:b/>
          <w:bCs/>
          <w:sz w:val="24"/>
          <w:szCs w:val="24"/>
        </w:rPr>
        <w:t xml:space="preserve"> model alignment, biases, </w:t>
      </w:r>
      <w:proofErr w:type="gramStart"/>
      <w:r w:rsidRPr="00764B10">
        <w:rPr>
          <w:rFonts w:ascii="Times New Roman" w:eastAsia="Times New Roman" w:hAnsi="Times New Roman" w:cs="Times New Roman"/>
          <w:b/>
          <w:bCs/>
          <w:sz w:val="24"/>
          <w:szCs w:val="24"/>
        </w:rPr>
        <w:t>misinformation</w:t>
      </w:r>
      <w:proofErr w:type="gramEnd"/>
      <w:r w:rsidRPr="71493068">
        <w:rPr>
          <w:rFonts w:ascii="Times New Roman" w:eastAsia="Times New Roman" w:hAnsi="Times New Roman" w:cs="Times New Roman"/>
          <w:sz w:val="24"/>
          <w:szCs w:val="24"/>
        </w:rPr>
        <w:t xml:space="preserve"> and </w:t>
      </w:r>
      <w:r w:rsidRPr="0076609F">
        <w:rPr>
          <w:rFonts w:ascii="Times New Roman" w:eastAsia="Times New Roman" w:hAnsi="Times New Roman" w:cs="Times New Roman"/>
          <w:b/>
          <w:bCs/>
          <w:sz w:val="24"/>
          <w:szCs w:val="24"/>
        </w:rPr>
        <w:t>red teaming</w:t>
      </w:r>
      <w:r w:rsidR="1B345654" w:rsidRPr="69EC2BD1">
        <w:rPr>
          <w:rFonts w:ascii="Times New Roman" w:eastAsia="Times New Roman" w:hAnsi="Times New Roman" w:cs="Times New Roman"/>
          <w:sz w:val="24"/>
          <w:szCs w:val="24"/>
        </w:rPr>
        <w:t xml:space="preserve"> would be a strong asset.</w:t>
      </w:r>
      <w:r w:rsidR="00474D98">
        <w:rPr>
          <w:rFonts w:ascii="Times New Roman" w:eastAsia="Times New Roman" w:hAnsi="Times New Roman" w:cs="Times New Roman"/>
          <w:sz w:val="24"/>
          <w:szCs w:val="24"/>
        </w:rPr>
        <w:t xml:space="preserve"> </w:t>
      </w:r>
    </w:p>
    <w:p w14:paraId="7FC4D162" w14:textId="0F24C00D" w:rsidR="00D45B3E" w:rsidRPr="00715AE0" w:rsidRDefault="00D45B3E" w:rsidP="71493068">
      <w:pPr>
        <w:spacing w:after="0"/>
        <w:jc w:val="both"/>
        <w:rPr>
          <w:rFonts w:ascii="Times New Roman" w:eastAsia="Times New Roman" w:hAnsi="Times New Roman" w:cs="Times New Roman"/>
          <w:sz w:val="24"/>
          <w:szCs w:val="24"/>
        </w:rPr>
      </w:pPr>
    </w:p>
    <w:p w14:paraId="2307265B" w14:textId="77777777" w:rsidR="00F86507" w:rsidRPr="008C28D4" w:rsidRDefault="00F86507" w:rsidP="0076609F">
      <w:pPr>
        <w:spacing w:after="0"/>
        <w:rPr>
          <w:rFonts w:ascii="Times New Roman" w:hAnsi="Times New Roman" w:cs="Times New Roman"/>
        </w:rPr>
      </w:pPr>
    </w:p>
    <w:p w14:paraId="022A3F2A" w14:textId="21D73704" w:rsidR="009304E3" w:rsidRDefault="00FE4AAB" w:rsidP="00E74E63">
      <w:pPr>
        <w:pStyle w:val="Heading1"/>
        <w:ind w:left="0" w:right="0" w:firstLine="0"/>
      </w:pPr>
      <w:r w:rsidRPr="006871E3">
        <w:t>Duties</w:t>
      </w:r>
      <w:r w:rsidR="00312143" w:rsidRPr="006871E3">
        <w:t xml:space="preserve"> </w:t>
      </w:r>
      <w:r w:rsidR="007139B3" w:rsidRPr="006871E3">
        <w:t>for the</w:t>
      </w:r>
      <w:r w:rsidR="4F2AB686" w:rsidRPr="006871E3">
        <w:t xml:space="preserve"> p</w:t>
      </w:r>
      <w:r w:rsidR="00312143" w:rsidRPr="006871E3">
        <w:t xml:space="preserve">rofile </w:t>
      </w:r>
      <w:r w:rsidR="0128C150" w:rsidRPr="006871E3">
        <w:t>above</w:t>
      </w:r>
      <w:r w:rsidR="00312143" w:rsidRPr="006871E3">
        <w:t xml:space="preserve"> </w:t>
      </w:r>
      <w:r w:rsidRPr="006871E3">
        <w:t xml:space="preserve">  </w:t>
      </w:r>
    </w:p>
    <w:p w14:paraId="59E45AAB" w14:textId="77777777" w:rsidR="00F86507" w:rsidRPr="00F86507" w:rsidRDefault="00F86507" w:rsidP="00F86507"/>
    <w:p w14:paraId="2AE99B77" w14:textId="77777777" w:rsidR="00F828FF" w:rsidRPr="006871E3" w:rsidRDefault="00312143" w:rsidP="00312143">
      <w:pPr>
        <w:pStyle w:val="Heading1"/>
        <w:ind w:left="21" w:right="0"/>
        <w:rPr>
          <w:b w:val="0"/>
        </w:rPr>
      </w:pPr>
      <w:r w:rsidRPr="006871E3">
        <w:rPr>
          <w:b w:val="0"/>
        </w:rPr>
        <w:t>T</w:t>
      </w:r>
      <w:r w:rsidR="00FE4AAB" w:rsidRPr="006871E3">
        <w:rPr>
          <w:b w:val="0"/>
        </w:rPr>
        <w:t xml:space="preserve">asks may include, but are not limited to: </w:t>
      </w:r>
    </w:p>
    <w:p w14:paraId="2174B735" w14:textId="252E0B83" w:rsidR="00E14F53" w:rsidRPr="00E14F53" w:rsidRDefault="00E14F53" w:rsidP="00E14F53">
      <w:pPr>
        <w:pStyle w:val="ListParagraph"/>
        <w:numPr>
          <w:ilvl w:val="0"/>
          <w:numId w:val="27"/>
        </w:numPr>
        <w:spacing w:after="2"/>
        <w:jc w:val="both"/>
        <w:rPr>
          <w:rFonts w:ascii="Times New Roman" w:eastAsia="Times New Roman" w:hAnsi="Times New Roman" w:cs="Times New Roman"/>
          <w:sz w:val="24"/>
          <w:szCs w:val="24"/>
        </w:rPr>
      </w:pPr>
      <w:r w:rsidRPr="00E14F53">
        <w:rPr>
          <w:rFonts w:ascii="Times New Roman" w:eastAsia="Times New Roman" w:hAnsi="Times New Roman" w:cs="Times New Roman"/>
          <w:sz w:val="24"/>
          <w:szCs w:val="24"/>
        </w:rPr>
        <w:t xml:space="preserve">Contribute to the </w:t>
      </w:r>
      <w:r>
        <w:rPr>
          <w:rFonts w:ascii="Times New Roman" w:eastAsia="Times New Roman" w:hAnsi="Times New Roman" w:cs="Times New Roman"/>
          <w:sz w:val="24"/>
          <w:szCs w:val="24"/>
        </w:rPr>
        <w:t>implementation</w:t>
      </w:r>
      <w:r w:rsidRPr="00E14F53">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AI</w:t>
      </w:r>
      <w:r w:rsidRPr="00E14F53">
        <w:rPr>
          <w:rFonts w:ascii="Times New Roman" w:eastAsia="Times New Roman" w:hAnsi="Times New Roman" w:cs="Times New Roman"/>
          <w:sz w:val="24"/>
          <w:szCs w:val="24"/>
        </w:rPr>
        <w:t xml:space="preserve"> Act, by</w:t>
      </w:r>
      <w:r>
        <w:rPr>
          <w:rFonts w:ascii="Times New Roman" w:eastAsia="Times New Roman" w:hAnsi="Times New Roman" w:cs="Times New Roman"/>
          <w:sz w:val="24"/>
          <w:szCs w:val="24"/>
        </w:rPr>
        <w:t xml:space="preserve"> </w:t>
      </w:r>
      <w:r w:rsidRPr="00E14F53">
        <w:rPr>
          <w:rFonts w:ascii="Times New Roman" w:eastAsia="Times New Roman" w:hAnsi="Times New Roman" w:cs="Times New Roman"/>
          <w:sz w:val="24"/>
          <w:szCs w:val="24"/>
        </w:rPr>
        <w:t xml:space="preserve">establishing evidence-based approaches, guidelines and analytical </w:t>
      </w:r>
      <w:proofErr w:type="gramStart"/>
      <w:r w:rsidRPr="00E14F53">
        <w:rPr>
          <w:rFonts w:ascii="Times New Roman" w:eastAsia="Times New Roman" w:hAnsi="Times New Roman" w:cs="Times New Roman"/>
          <w:sz w:val="24"/>
          <w:szCs w:val="24"/>
        </w:rPr>
        <w:t>frameworks;</w:t>
      </w:r>
      <w:proofErr w:type="gramEnd"/>
    </w:p>
    <w:p w14:paraId="7FDF2502" w14:textId="6BACE66B" w:rsidR="00E14F53" w:rsidRPr="00E14F53" w:rsidRDefault="00E14F53" w:rsidP="00E14F53">
      <w:pPr>
        <w:pStyle w:val="ListParagraph"/>
        <w:numPr>
          <w:ilvl w:val="0"/>
          <w:numId w:val="27"/>
        </w:numPr>
        <w:spacing w:after="2"/>
        <w:jc w:val="both"/>
        <w:rPr>
          <w:rFonts w:ascii="Times New Roman" w:eastAsia="Times New Roman" w:hAnsi="Times New Roman" w:cs="Times New Roman"/>
          <w:sz w:val="24"/>
          <w:szCs w:val="24"/>
        </w:rPr>
      </w:pPr>
      <w:r w:rsidRPr="00E14F53">
        <w:rPr>
          <w:rFonts w:ascii="Times New Roman" w:eastAsia="Times New Roman" w:hAnsi="Times New Roman" w:cs="Times New Roman"/>
          <w:sz w:val="24"/>
          <w:szCs w:val="24"/>
        </w:rPr>
        <w:t>Contribute to the establishment of sound internal and external procedures and processes,</w:t>
      </w:r>
      <w:r>
        <w:rPr>
          <w:rFonts w:ascii="Times New Roman" w:eastAsia="Times New Roman" w:hAnsi="Times New Roman" w:cs="Times New Roman"/>
          <w:sz w:val="24"/>
          <w:szCs w:val="24"/>
        </w:rPr>
        <w:t xml:space="preserve"> </w:t>
      </w:r>
      <w:r w:rsidRPr="00E14F53">
        <w:rPr>
          <w:rFonts w:ascii="Times New Roman" w:eastAsia="Times New Roman" w:hAnsi="Times New Roman" w:cs="Times New Roman"/>
          <w:sz w:val="24"/>
          <w:szCs w:val="24"/>
        </w:rPr>
        <w:t xml:space="preserve">including the relevant internal digital </w:t>
      </w:r>
      <w:proofErr w:type="gramStart"/>
      <w:r w:rsidRPr="00E14F53">
        <w:rPr>
          <w:rFonts w:ascii="Times New Roman" w:eastAsia="Times New Roman" w:hAnsi="Times New Roman" w:cs="Times New Roman"/>
          <w:sz w:val="24"/>
          <w:szCs w:val="24"/>
        </w:rPr>
        <w:t>workflows;</w:t>
      </w:r>
      <w:proofErr w:type="gramEnd"/>
    </w:p>
    <w:p w14:paraId="270EAE01" w14:textId="2187CC43" w:rsidR="00E14F53" w:rsidRPr="00E14F53" w:rsidRDefault="00E14F53" w:rsidP="00E14F53">
      <w:pPr>
        <w:pStyle w:val="ListParagraph"/>
        <w:numPr>
          <w:ilvl w:val="0"/>
          <w:numId w:val="27"/>
        </w:numPr>
        <w:spacing w:after="2"/>
        <w:jc w:val="both"/>
        <w:rPr>
          <w:rFonts w:ascii="Times New Roman" w:eastAsia="Times New Roman" w:hAnsi="Times New Roman" w:cs="Times New Roman"/>
          <w:sz w:val="24"/>
          <w:szCs w:val="24"/>
        </w:rPr>
      </w:pPr>
      <w:r w:rsidRPr="00E14F53">
        <w:rPr>
          <w:rFonts w:ascii="Times New Roman" w:eastAsia="Times New Roman" w:hAnsi="Times New Roman" w:cs="Times New Roman"/>
          <w:sz w:val="24"/>
          <w:szCs w:val="24"/>
        </w:rPr>
        <w:t xml:space="preserve">Engage with relevant stakeholders </w:t>
      </w:r>
      <w:r w:rsidR="004205C6">
        <w:rPr>
          <w:rFonts w:ascii="Times New Roman" w:eastAsia="Times New Roman" w:hAnsi="Times New Roman" w:cs="Times New Roman"/>
          <w:sz w:val="24"/>
          <w:szCs w:val="24"/>
        </w:rPr>
        <w:t xml:space="preserve">and the scientific community </w:t>
      </w:r>
      <w:r w:rsidRPr="00E14F53">
        <w:rPr>
          <w:rFonts w:ascii="Times New Roman" w:eastAsia="Times New Roman" w:hAnsi="Times New Roman" w:cs="Times New Roman"/>
          <w:sz w:val="24"/>
          <w:szCs w:val="24"/>
        </w:rPr>
        <w:t>to gather knowledge and evidence to support the</w:t>
      </w:r>
      <w:r>
        <w:rPr>
          <w:rFonts w:ascii="Times New Roman" w:eastAsia="Times New Roman" w:hAnsi="Times New Roman" w:cs="Times New Roman"/>
          <w:sz w:val="24"/>
          <w:szCs w:val="24"/>
        </w:rPr>
        <w:t xml:space="preserve"> </w:t>
      </w:r>
      <w:r w:rsidRPr="00E14F53">
        <w:rPr>
          <w:rFonts w:ascii="Times New Roman" w:eastAsia="Times New Roman" w:hAnsi="Times New Roman" w:cs="Times New Roman"/>
          <w:sz w:val="24"/>
          <w:szCs w:val="24"/>
        </w:rPr>
        <w:t xml:space="preserve">application of the </w:t>
      </w:r>
      <w:r>
        <w:rPr>
          <w:rFonts w:ascii="Times New Roman" w:eastAsia="Times New Roman" w:hAnsi="Times New Roman" w:cs="Times New Roman"/>
          <w:sz w:val="24"/>
          <w:szCs w:val="24"/>
        </w:rPr>
        <w:t>AI</w:t>
      </w:r>
      <w:r w:rsidRPr="00E14F53">
        <w:rPr>
          <w:rFonts w:ascii="Times New Roman" w:eastAsia="Times New Roman" w:hAnsi="Times New Roman" w:cs="Times New Roman"/>
          <w:sz w:val="24"/>
          <w:szCs w:val="24"/>
        </w:rPr>
        <w:t xml:space="preserve"> </w:t>
      </w:r>
      <w:proofErr w:type="gramStart"/>
      <w:r w:rsidRPr="00E14F53">
        <w:rPr>
          <w:rFonts w:ascii="Times New Roman" w:eastAsia="Times New Roman" w:hAnsi="Times New Roman" w:cs="Times New Roman"/>
          <w:sz w:val="24"/>
          <w:szCs w:val="24"/>
        </w:rPr>
        <w:t>Act;</w:t>
      </w:r>
      <w:proofErr w:type="gramEnd"/>
    </w:p>
    <w:p w14:paraId="1C383B31" w14:textId="252B87CF" w:rsidR="00E14F53" w:rsidRPr="00E14F53" w:rsidRDefault="00E14F53" w:rsidP="00E14F53">
      <w:pPr>
        <w:pStyle w:val="ListParagraph"/>
        <w:numPr>
          <w:ilvl w:val="0"/>
          <w:numId w:val="27"/>
        </w:numPr>
        <w:spacing w:after="2"/>
        <w:jc w:val="both"/>
        <w:rPr>
          <w:rFonts w:ascii="Times New Roman" w:eastAsia="Times New Roman" w:hAnsi="Times New Roman" w:cs="Times New Roman"/>
          <w:sz w:val="24"/>
          <w:szCs w:val="24"/>
        </w:rPr>
      </w:pPr>
      <w:r w:rsidRPr="00E14F53">
        <w:rPr>
          <w:rFonts w:ascii="Times New Roman" w:eastAsia="Times New Roman" w:hAnsi="Times New Roman" w:cs="Times New Roman"/>
          <w:sz w:val="24"/>
          <w:szCs w:val="24"/>
        </w:rPr>
        <w:t>Work with companies, Member States, third parties and other stakeholders to</w:t>
      </w:r>
      <w:r>
        <w:rPr>
          <w:rFonts w:ascii="Times New Roman" w:eastAsia="Times New Roman" w:hAnsi="Times New Roman" w:cs="Times New Roman"/>
          <w:sz w:val="24"/>
          <w:szCs w:val="24"/>
        </w:rPr>
        <w:t xml:space="preserve"> </w:t>
      </w:r>
      <w:r w:rsidRPr="00E14F53">
        <w:rPr>
          <w:rFonts w:ascii="Times New Roman" w:eastAsia="Times New Roman" w:hAnsi="Times New Roman" w:cs="Times New Roman"/>
          <w:sz w:val="24"/>
          <w:szCs w:val="24"/>
        </w:rPr>
        <w:t>prepare the effective implementation of the rules, including by contributing to secondary</w:t>
      </w:r>
      <w:r>
        <w:rPr>
          <w:rFonts w:ascii="Times New Roman" w:eastAsia="Times New Roman" w:hAnsi="Times New Roman" w:cs="Times New Roman"/>
          <w:sz w:val="24"/>
          <w:szCs w:val="24"/>
        </w:rPr>
        <w:t xml:space="preserve"> </w:t>
      </w:r>
      <w:r w:rsidRPr="00E14F53">
        <w:rPr>
          <w:rFonts w:ascii="Times New Roman" w:eastAsia="Times New Roman" w:hAnsi="Times New Roman" w:cs="Times New Roman"/>
          <w:sz w:val="24"/>
          <w:szCs w:val="24"/>
        </w:rPr>
        <w:t xml:space="preserve">legislation, guidelines, </w:t>
      </w:r>
      <w:r>
        <w:rPr>
          <w:rFonts w:ascii="Times New Roman" w:eastAsia="Times New Roman" w:hAnsi="Times New Roman" w:cs="Times New Roman"/>
          <w:sz w:val="24"/>
          <w:szCs w:val="24"/>
        </w:rPr>
        <w:t xml:space="preserve">codes of practice, </w:t>
      </w:r>
      <w:r w:rsidRPr="00E14F53">
        <w:rPr>
          <w:rFonts w:ascii="Times New Roman" w:eastAsia="Times New Roman" w:hAnsi="Times New Roman" w:cs="Times New Roman"/>
          <w:sz w:val="24"/>
          <w:szCs w:val="24"/>
        </w:rPr>
        <w:t xml:space="preserve">codes of conducts, or relevant </w:t>
      </w:r>
      <w:proofErr w:type="gramStart"/>
      <w:r w:rsidRPr="00E14F53">
        <w:rPr>
          <w:rFonts w:ascii="Times New Roman" w:eastAsia="Times New Roman" w:hAnsi="Times New Roman" w:cs="Times New Roman"/>
          <w:sz w:val="24"/>
          <w:szCs w:val="24"/>
        </w:rPr>
        <w:t>standards;</w:t>
      </w:r>
      <w:proofErr w:type="gramEnd"/>
    </w:p>
    <w:p w14:paraId="1D2996C9" w14:textId="0A4B008E" w:rsidR="00E14F53" w:rsidRPr="00E14F53" w:rsidRDefault="00E14F53" w:rsidP="00E14F53">
      <w:pPr>
        <w:pStyle w:val="ListParagraph"/>
        <w:numPr>
          <w:ilvl w:val="0"/>
          <w:numId w:val="27"/>
        </w:numPr>
        <w:spacing w:after="2"/>
        <w:jc w:val="both"/>
        <w:rPr>
          <w:rFonts w:ascii="Times New Roman" w:eastAsia="Times New Roman" w:hAnsi="Times New Roman" w:cs="Times New Roman"/>
          <w:sz w:val="24"/>
          <w:szCs w:val="24"/>
        </w:rPr>
      </w:pPr>
      <w:r w:rsidRPr="00E14F53">
        <w:rPr>
          <w:rFonts w:ascii="Times New Roman" w:eastAsia="Times New Roman" w:hAnsi="Times New Roman" w:cs="Times New Roman"/>
          <w:sz w:val="24"/>
          <w:szCs w:val="24"/>
        </w:rPr>
        <w:t xml:space="preserve">As part of multi-disciplinary case-teams detect, investigate, and </w:t>
      </w:r>
      <w:proofErr w:type="spellStart"/>
      <w:r w:rsidRPr="00E14F53">
        <w:rPr>
          <w:rFonts w:ascii="Times New Roman" w:eastAsia="Times New Roman" w:hAnsi="Times New Roman" w:cs="Times New Roman"/>
          <w:sz w:val="24"/>
          <w:szCs w:val="24"/>
        </w:rPr>
        <w:t>analyse</w:t>
      </w:r>
      <w:proofErr w:type="spellEnd"/>
      <w:r w:rsidRPr="00E14F53">
        <w:rPr>
          <w:rFonts w:ascii="Times New Roman" w:eastAsia="Times New Roman" w:hAnsi="Times New Roman" w:cs="Times New Roman"/>
          <w:sz w:val="24"/>
          <w:szCs w:val="24"/>
        </w:rPr>
        <w:t xml:space="preserve"> potential</w:t>
      </w:r>
      <w:r>
        <w:rPr>
          <w:rFonts w:ascii="Times New Roman" w:eastAsia="Times New Roman" w:hAnsi="Times New Roman" w:cs="Times New Roman"/>
          <w:sz w:val="24"/>
          <w:szCs w:val="24"/>
        </w:rPr>
        <w:t xml:space="preserve"> </w:t>
      </w:r>
      <w:r w:rsidRPr="00E14F53">
        <w:rPr>
          <w:rFonts w:ascii="Times New Roman" w:eastAsia="Times New Roman" w:hAnsi="Times New Roman" w:cs="Times New Roman"/>
          <w:sz w:val="24"/>
          <w:szCs w:val="24"/>
        </w:rPr>
        <w:t xml:space="preserve">infringements </w:t>
      </w:r>
      <w:r w:rsidR="008C104B">
        <w:rPr>
          <w:rFonts w:ascii="Times New Roman" w:eastAsia="Times New Roman" w:hAnsi="Times New Roman" w:cs="Times New Roman"/>
          <w:sz w:val="24"/>
          <w:szCs w:val="24"/>
        </w:rPr>
        <w:t>to</w:t>
      </w:r>
      <w:r w:rsidRPr="00E14F53">
        <w:rPr>
          <w:rFonts w:ascii="Times New Roman" w:eastAsia="Times New Roman" w:hAnsi="Times New Roman" w:cs="Times New Roman"/>
          <w:sz w:val="24"/>
          <w:szCs w:val="24"/>
        </w:rPr>
        <w:t xml:space="preserve"> the </w:t>
      </w:r>
      <w:r w:rsidR="008C104B">
        <w:rPr>
          <w:rFonts w:ascii="Times New Roman" w:eastAsia="Times New Roman" w:hAnsi="Times New Roman" w:cs="Times New Roman"/>
          <w:sz w:val="24"/>
          <w:szCs w:val="24"/>
        </w:rPr>
        <w:t>AI</w:t>
      </w:r>
      <w:r w:rsidRPr="00E14F53">
        <w:rPr>
          <w:rFonts w:ascii="Times New Roman" w:eastAsia="Times New Roman" w:hAnsi="Times New Roman" w:cs="Times New Roman"/>
          <w:sz w:val="24"/>
          <w:szCs w:val="24"/>
        </w:rPr>
        <w:t xml:space="preserve"> </w:t>
      </w:r>
      <w:proofErr w:type="gramStart"/>
      <w:r w:rsidRPr="00E14F53">
        <w:rPr>
          <w:rFonts w:ascii="Times New Roman" w:eastAsia="Times New Roman" w:hAnsi="Times New Roman" w:cs="Times New Roman"/>
          <w:sz w:val="24"/>
          <w:szCs w:val="24"/>
        </w:rPr>
        <w:t>Act;</w:t>
      </w:r>
      <w:proofErr w:type="gramEnd"/>
    </w:p>
    <w:p w14:paraId="1E8667F6" w14:textId="37EC403C" w:rsidR="64449BCA" w:rsidRPr="00764B10" w:rsidRDefault="64449BCA" w:rsidP="4361DD90">
      <w:pPr>
        <w:pStyle w:val="ListParagraph"/>
        <w:numPr>
          <w:ilvl w:val="0"/>
          <w:numId w:val="27"/>
        </w:numPr>
        <w:spacing w:after="2"/>
        <w:jc w:val="both"/>
        <w:rPr>
          <w:rFonts w:ascii="Times New Roman" w:eastAsia="Times New Roman" w:hAnsi="Times New Roman" w:cs="Times New Roman"/>
          <w:color w:val="000000" w:themeColor="text1"/>
          <w:sz w:val="24"/>
          <w:szCs w:val="24"/>
        </w:rPr>
      </w:pPr>
      <w:r w:rsidRPr="00764B10">
        <w:rPr>
          <w:rFonts w:ascii="Times New Roman" w:eastAsia="Times New Roman" w:hAnsi="Times New Roman" w:cs="Times New Roman"/>
          <w:sz w:val="24"/>
          <w:szCs w:val="24"/>
          <w:lang w:val="en-IE"/>
        </w:rPr>
        <w:t xml:space="preserve">Developing tools, methodologies and benchmarks for evaluating capabilities and reach of general-purpose AI models, and </w:t>
      </w:r>
      <w:r w:rsidR="50484E1E" w:rsidRPr="00764B10">
        <w:rPr>
          <w:rFonts w:ascii="Times New Roman" w:eastAsia="Times New Roman" w:hAnsi="Times New Roman" w:cs="Times New Roman"/>
          <w:sz w:val="24"/>
          <w:szCs w:val="24"/>
          <w:lang w:val="en-IE"/>
        </w:rPr>
        <w:t>the classification of</w:t>
      </w:r>
      <w:r w:rsidRPr="00764B10">
        <w:rPr>
          <w:rFonts w:ascii="Times New Roman" w:eastAsia="Times New Roman" w:hAnsi="Times New Roman" w:cs="Times New Roman"/>
          <w:sz w:val="24"/>
          <w:szCs w:val="24"/>
          <w:lang w:val="en-IE"/>
        </w:rPr>
        <w:t xml:space="preserve"> models with systemic </w:t>
      </w:r>
      <w:proofErr w:type="gramStart"/>
      <w:r w:rsidRPr="00764B10">
        <w:rPr>
          <w:rFonts w:ascii="Times New Roman" w:eastAsia="Times New Roman" w:hAnsi="Times New Roman" w:cs="Times New Roman"/>
          <w:sz w:val="24"/>
          <w:szCs w:val="24"/>
          <w:lang w:val="en-IE"/>
        </w:rPr>
        <w:t>risks</w:t>
      </w:r>
      <w:r w:rsidR="00483DED">
        <w:rPr>
          <w:rFonts w:ascii="Times New Roman" w:eastAsia="Times New Roman" w:hAnsi="Times New Roman" w:cs="Times New Roman"/>
          <w:sz w:val="24"/>
          <w:szCs w:val="24"/>
          <w:lang w:val="en-IE"/>
        </w:rPr>
        <w:t>;</w:t>
      </w:r>
      <w:proofErr w:type="gramEnd"/>
    </w:p>
    <w:p w14:paraId="4C28E74E" w14:textId="51AEAC4E" w:rsidR="00BE1698" w:rsidRPr="00BE1698" w:rsidRDefault="511AFB2E" w:rsidP="00BE1698">
      <w:pPr>
        <w:pStyle w:val="ListParagraph"/>
        <w:numPr>
          <w:ilvl w:val="0"/>
          <w:numId w:val="27"/>
        </w:numPr>
        <w:spacing w:after="2"/>
        <w:jc w:val="both"/>
        <w:rPr>
          <w:rFonts w:ascii="Times New Roman" w:eastAsia="Times New Roman" w:hAnsi="Times New Roman" w:cs="Times New Roman"/>
          <w:color w:val="000000" w:themeColor="text1"/>
          <w:sz w:val="24"/>
          <w:szCs w:val="24"/>
        </w:rPr>
      </w:pPr>
      <w:r w:rsidRPr="00764B10">
        <w:rPr>
          <w:rFonts w:ascii="Times New Roman" w:eastAsia="Times New Roman" w:hAnsi="Times New Roman" w:cs="Times New Roman"/>
          <w:color w:val="000000" w:themeColor="text1"/>
          <w:sz w:val="24"/>
          <w:szCs w:val="24"/>
        </w:rPr>
        <w:t xml:space="preserve">Contributing to internal expertise across topics, especially through monitoring the general-purpose AI ecosystem, technological and market developments, and the emergence of new </w:t>
      </w:r>
      <w:proofErr w:type="gramStart"/>
      <w:r w:rsidRPr="00764B10">
        <w:rPr>
          <w:rFonts w:ascii="Times New Roman" w:eastAsia="Times New Roman" w:hAnsi="Times New Roman" w:cs="Times New Roman"/>
          <w:color w:val="000000" w:themeColor="text1"/>
          <w:sz w:val="24"/>
          <w:szCs w:val="24"/>
        </w:rPr>
        <w:t>risks;</w:t>
      </w:r>
      <w:proofErr w:type="gramEnd"/>
      <w:r w:rsidR="00BE1698" w:rsidRPr="00BE1698">
        <w:rPr>
          <w:rFonts w:ascii="Times New Roman" w:eastAsia="Times New Roman" w:hAnsi="Times New Roman" w:cs="Times New Roman"/>
          <w:color w:val="000000" w:themeColor="text1"/>
          <w:sz w:val="24"/>
          <w:szCs w:val="24"/>
        </w:rPr>
        <w:t xml:space="preserve">  </w:t>
      </w:r>
    </w:p>
    <w:p w14:paraId="58FF8124" w14:textId="1F87D7BE" w:rsidR="00E14F53" w:rsidRPr="004205C6" w:rsidRDefault="00BE1698" w:rsidP="00BE1698">
      <w:pPr>
        <w:pStyle w:val="ListParagraph"/>
        <w:numPr>
          <w:ilvl w:val="0"/>
          <w:numId w:val="27"/>
        </w:numPr>
        <w:spacing w:after="2"/>
        <w:jc w:val="both"/>
        <w:rPr>
          <w:rFonts w:ascii="Times New Roman" w:eastAsia="Times New Roman" w:hAnsi="Times New Roman" w:cs="Times New Roman"/>
          <w:color w:val="000000" w:themeColor="text1"/>
          <w:sz w:val="24"/>
          <w:szCs w:val="24"/>
        </w:rPr>
      </w:pPr>
      <w:r w:rsidRPr="00BE1698">
        <w:rPr>
          <w:rFonts w:ascii="Times New Roman" w:eastAsia="Times New Roman" w:hAnsi="Times New Roman" w:cs="Times New Roman"/>
          <w:color w:val="000000" w:themeColor="text1"/>
          <w:sz w:val="24"/>
          <w:szCs w:val="24"/>
        </w:rPr>
        <w:lastRenderedPageBreak/>
        <w:t xml:space="preserve">Executing the technical model assessments and </w:t>
      </w:r>
      <w:proofErr w:type="gramStart"/>
      <w:r w:rsidRPr="00BE1698">
        <w:rPr>
          <w:rFonts w:ascii="Times New Roman" w:eastAsia="Times New Roman" w:hAnsi="Times New Roman" w:cs="Times New Roman"/>
          <w:color w:val="000000" w:themeColor="text1"/>
          <w:sz w:val="24"/>
          <w:szCs w:val="24"/>
        </w:rPr>
        <w:t>evaluations</w:t>
      </w:r>
      <w:r>
        <w:rPr>
          <w:rFonts w:ascii="Times New Roman" w:eastAsia="Times New Roman" w:hAnsi="Times New Roman" w:cs="Times New Roman"/>
          <w:color w:val="000000" w:themeColor="text1"/>
          <w:sz w:val="24"/>
          <w:szCs w:val="24"/>
        </w:rPr>
        <w:t>;</w:t>
      </w:r>
      <w:proofErr w:type="gramEnd"/>
      <w:r w:rsidRPr="00BE1698">
        <w:rPr>
          <w:rFonts w:ascii="Times New Roman" w:eastAsia="Times New Roman" w:hAnsi="Times New Roman" w:cs="Times New Roman"/>
          <w:color w:val="000000" w:themeColor="text1"/>
          <w:sz w:val="24"/>
          <w:szCs w:val="24"/>
        </w:rPr>
        <w:t xml:space="preserve"> </w:t>
      </w:r>
    </w:p>
    <w:p w14:paraId="3A0BA469" w14:textId="0842F93C" w:rsidR="00E85F62" w:rsidRPr="00E85F62" w:rsidRDefault="00E85F62" w:rsidP="00E85F62">
      <w:pPr>
        <w:pStyle w:val="ListParagraph"/>
        <w:numPr>
          <w:ilvl w:val="0"/>
          <w:numId w:val="27"/>
        </w:numPr>
        <w:spacing w:after="0"/>
        <w:jc w:val="both"/>
        <w:rPr>
          <w:rFonts w:ascii="Times New Roman" w:eastAsia="Times New Roman" w:hAnsi="Times New Roman" w:cs="Times New Roman"/>
          <w:sz w:val="24"/>
          <w:szCs w:val="24"/>
        </w:rPr>
      </w:pPr>
      <w:r w:rsidRPr="00E85F62">
        <w:rPr>
          <w:rFonts w:ascii="Times New Roman" w:eastAsia="Times New Roman" w:hAnsi="Times New Roman" w:cs="Times New Roman"/>
          <w:sz w:val="24"/>
          <w:szCs w:val="24"/>
        </w:rPr>
        <w:t xml:space="preserve">Collaborate with stakeholders to address </w:t>
      </w:r>
      <w:r w:rsidR="00BE1698">
        <w:rPr>
          <w:rFonts w:ascii="Times New Roman" w:eastAsia="Times New Roman" w:hAnsi="Times New Roman" w:cs="Times New Roman"/>
          <w:sz w:val="24"/>
          <w:szCs w:val="24"/>
        </w:rPr>
        <w:t>technical</w:t>
      </w:r>
      <w:r w:rsidR="00BE1698" w:rsidRPr="00E85F62">
        <w:rPr>
          <w:rFonts w:ascii="Times New Roman" w:eastAsia="Times New Roman" w:hAnsi="Times New Roman" w:cs="Times New Roman"/>
          <w:sz w:val="24"/>
          <w:szCs w:val="24"/>
        </w:rPr>
        <w:t xml:space="preserve"> </w:t>
      </w:r>
      <w:r w:rsidRPr="00E85F62">
        <w:rPr>
          <w:rFonts w:ascii="Times New Roman" w:eastAsia="Times New Roman" w:hAnsi="Times New Roman" w:cs="Times New Roman"/>
          <w:sz w:val="24"/>
          <w:szCs w:val="24"/>
        </w:rPr>
        <w:t xml:space="preserve">challenges and ensure understanding of AI Act </w:t>
      </w:r>
      <w:proofErr w:type="gramStart"/>
      <w:r w:rsidRPr="00E85F62">
        <w:rPr>
          <w:rFonts w:ascii="Times New Roman" w:eastAsia="Times New Roman" w:hAnsi="Times New Roman" w:cs="Times New Roman"/>
          <w:sz w:val="24"/>
          <w:szCs w:val="24"/>
        </w:rPr>
        <w:t>requirements</w:t>
      </w:r>
      <w:r>
        <w:rPr>
          <w:rFonts w:ascii="Times New Roman" w:eastAsia="Times New Roman" w:hAnsi="Times New Roman" w:cs="Times New Roman"/>
          <w:sz w:val="24"/>
          <w:szCs w:val="24"/>
        </w:rPr>
        <w:t>;</w:t>
      </w:r>
      <w:proofErr w:type="gramEnd"/>
    </w:p>
    <w:p w14:paraId="1574B9E1" w14:textId="42D34217" w:rsidR="00E85F62" w:rsidRPr="00E85F62" w:rsidRDefault="00E85F62" w:rsidP="00E85F62">
      <w:pPr>
        <w:pStyle w:val="ListParagraph"/>
        <w:numPr>
          <w:ilvl w:val="0"/>
          <w:numId w:val="27"/>
        </w:numPr>
        <w:spacing w:after="0"/>
        <w:jc w:val="both"/>
        <w:rPr>
          <w:rFonts w:ascii="Times New Roman" w:eastAsia="Times New Roman" w:hAnsi="Times New Roman" w:cs="Times New Roman"/>
          <w:sz w:val="24"/>
          <w:szCs w:val="24"/>
          <w:lang w:val="en-IE"/>
        </w:rPr>
      </w:pPr>
      <w:r w:rsidRPr="00E85F62">
        <w:rPr>
          <w:rFonts w:ascii="Times New Roman" w:eastAsia="Times New Roman" w:hAnsi="Times New Roman" w:cs="Times New Roman"/>
          <w:sz w:val="24"/>
          <w:szCs w:val="24"/>
        </w:rPr>
        <w:t xml:space="preserve">Contribute to the development of policies and procedures for AI Act </w:t>
      </w:r>
      <w:proofErr w:type="gramStart"/>
      <w:r w:rsidRPr="00E85F62">
        <w:rPr>
          <w:rFonts w:ascii="Times New Roman" w:eastAsia="Times New Roman" w:hAnsi="Times New Roman" w:cs="Times New Roman"/>
          <w:sz w:val="24"/>
          <w:szCs w:val="24"/>
        </w:rPr>
        <w:t>enforcement</w:t>
      </w:r>
      <w:r>
        <w:rPr>
          <w:rFonts w:ascii="Times New Roman" w:eastAsia="Times New Roman" w:hAnsi="Times New Roman" w:cs="Times New Roman"/>
          <w:sz w:val="24"/>
          <w:szCs w:val="24"/>
        </w:rPr>
        <w:t>;</w:t>
      </w:r>
      <w:proofErr w:type="gramEnd"/>
    </w:p>
    <w:p w14:paraId="39BF5A7E" w14:textId="77777777" w:rsidR="00E14F53" w:rsidRDefault="00E14F53" w:rsidP="00E14F53">
      <w:pPr>
        <w:spacing w:after="2"/>
        <w:jc w:val="both"/>
        <w:rPr>
          <w:rFonts w:ascii="Times New Roman" w:eastAsia="Times New Roman" w:hAnsi="Times New Roman" w:cs="Times New Roman"/>
          <w:sz w:val="24"/>
          <w:szCs w:val="24"/>
        </w:rPr>
      </w:pPr>
    </w:p>
    <w:p w14:paraId="6C6A03AA" w14:textId="0FC5FE74" w:rsidR="00E14F53" w:rsidRPr="00E14F53" w:rsidRDefault="00E14F53" w:rsidP="00E14F53">
      <w:pPr>
        <w:spacing w:after="2"/>
        <w:jc w:val="both"/>
        <w:rPr>
          <w:rFonts w:ascii="Times New Roman" w:eastAsia="Times New Roman" w:hAnsi="Times New Roman" w:cs="Times New Roman"/>
          <w:sz w:val="24"/>
          <w:szCs w:val="24"/>
        </w:rPr>
      </w:pPr>
      <w:r w:rsidRPr="00E14F53">
        <w:rPr>
          <w:rFonts w:ascii="Times New Roman" w:eastAsia="Times New Roman" w:hAnsi="Times New Roman" w:cs="Times New Roman"/>
          <w:sz w:val="24"/>
          <w:szCs w:val="24"/>
        </w:rPr>
        <w:t>Duties may also involve:</w:t>
      </w:r>
    </w:p>
    <w:p w14:paraId="4B9B4176" w14:textId="2EDC8E7A" w:rsidR="00E14F53" w:rsidRPr="00E14F53" w:rsidRDefault="00E14F53" w:rsidP="00E14F53">
      <w:pPr>
        <w:pStyle w:val="ListParagraph"/>
        <w:numPr>
          <w:ilvl w:val="0"/>
          <w:numId w:val="27"/>
        </w:numPr>
        <w:spacing w:after="2"/>
        <w:jc w:val="both"/>
        <w:rPr>
          <w:rFonts w:ascii="Times New Roman" w:eastAsia="Times New Roman" w:hAnsi="Times New Roman" w:cs="Times New Roman"/>
          <w:sz w:val="24"/>
          <w:szCs w:val="24"/>
        </w:rPr>
      </w:pPr>
      <w:r w:rsidRPr="00E14F53">
        <w:rPr>
          <w:rFonts w:ascii="Times New Roman" w:eastAsia="Times New Roman" w:hAnsi="Times New Roman" w:cs="Times New Roman"/>
          <w:sz w:val="24"/>
          <w:szCs w:val="24"/>
        </w:rPr>
        <w:t>Carrying out investigations of designated entities and related</w:t>
      </w:r>
      <w:r>
        <w:rPr>
          <w:rFonts w:ascii="Times New Roman" w:eastAsia="Times New Roman" w:hAnsi="Times New Roman" w:cs="Times New Roman"/>
          <w:sz w:val="24"/>
          <w:szCs w:val="24"/>
        </w:rPr>
        <w:t xml:space="preserve"> </w:t>
      </w:r>
      <w:r w:rsidRPr="00E14F53">
        <w:rPr>
          <w:rFonts w:ascii="Times New Roman" w:eastAsia="Times New Roman" w:hAnsi="Times New Roman" w:cs="Times New Roman"/>
          <w:sz w:val="24"/>
          <w:szCs w:val="24"/>
        </w:rPr>
        <w:t>activities</w:t>
      </w:r>
      <w:r w:rsidR="008C104B">
        <w:rPr>
          <w:rFonts w:ascii="Times New Roman" w:eastAsia="Times New Roman" w:hAnsi="Times New Roman" w:cs="Times New Roman"/>
          <w:sz w:val="24"/>
          <w:szCs w:val="24"/>
        </w:rPr>
        <w:t xml:space="preserve">, in particular </w:t>
      </w:r>
      <w:r w:rsidR="00837C7F" w:rsidRPr="00837C7F">
        <w:rPr>
          <w:rFonts w:ascii="Times New Roman" w:eastAsia="Times New Roman" w:hAnsi="Times New Roman" w:cs="Times New Roman"/>
          <w:sz w:val="24"/>
          <w:szCs w:val="24"/>
        </w:rPr>
        <w:t xml:space="preserve">by requesting documentation and information, by conducting evaluations, as well as by requesting </w:t>
      </w:r>
      <w:proofErr w:type="gramStart"/>
      <w:r w:rsidR="00837C7F" w:rsidRPr="00837C7F">
        <w:rPr>
          <w:rFonts w:ascii="Times New Roman" w:eastAsia="Times New Roman" w:hAnsi="Times New Roman" w:cs="Times New Roman"/>
          <w:sz w:val="24"/>
          <w:szCs w:val="24"/>
        </w:rPr>
        <w:t>measures</w:t>
      </w:r>
      <w:r w:rsidRPr="00E14F53">
        <w:rPr>
          <w:rFonts w:ascii="Times New Roman" w:eastAsia="Times New Roman" w:hAnsi="Times New Roman" w:cs="Times New Roman"/>
          <w:sz w:val="24"/>
          <w:szCs w:val="24"/>
        </w:rPr>
        <w:t>;</w:t>
      </w:r>
      <w:proofErr w:type="gramEnd"/>
    </w:p>
    <w:p w14:paraId="1E2B1EBE" w14:textId="253F0BA7" w:rsidR="00E14F53" w:rsidRPr="00E14F53" w:rsidRDefault="00E14F53" w:rsidP="00E14F53">
      <w:pPr>
        <w:pStyle w:val="ListParagraph"/>
        <w:numPr>
          <w:ilvl w:val="0"/>
          <w:numId w:val="27"/>
        </w:numPr>
        <w:spacing w:after="2"/>
        <w:jc w:val="both"/>
        <w:rPr>
          <w:rFonts w:ascii="Times New Roman" w:eastAsia="Times New Roman" w:hAnsi="Times New Roman" w:cs="Times New Roman"/>
          <w:sz w:val="24"/>
          <w:szCs w:val="24"/>
        </w:rPr>
      </w:pPr>
      <w:r w:rsidRPr="00E14F53">
        <w:rPr>
          <w:rFonts w:ascii="Times New Roman" w:eastAsia="Times New Roman" w:hAnsi="Times New Roman" w:cs="Times New Roman"/>
          <w:sz w:val="24"/>
          <w:szCs w:val="24"/>
        </w:rPr>
        <w:t xml:space="preserve">Contribute to joint investigations carried out with Member </w:t>
      </w:r>
      <w:proofErr w:type="gramStart"/>
      <w:r w:rsidRPr="00E14F53">
        <w:rPr>
          <w:rFonts w:ascii="Times New Roman" w:eastAsia="Times New Roman" w:hAnsi="Times New Roman" w:cs="Times New Roman"/>
          <w:sz w:val="24"/>
          <w:szCs w:val="24"/>
        </w:rPr>
        <w:t>States;</w:t>
      </w:r>
      <w:proofErr w:type="gramEnd"/>
    </w:p>
    <w:p w14:paraId="752553BD" w14:textId="2014F80B" w:rsidR="00F828FF" w:rsidRPr="00E14F53" w:rsidRDefault="00E14F53" w:rsidP="00E14F53">
      <w:pPr>
        <w:pStyle w:val="ListParagraph"/>
        <w:numPr>
          <w:ilvl w:val="0"/>
          <w:numId w:val="27"/>
        </w:numPr>
        <w:spacing w:after="2"/>
        <w:jc w:val="both"/>
        <w:rPr>
          <w:rFonts w:ascii="Times New Roman" w:hAnsi="Times New Roman" w:cs="Times New Roman"/>
        </w:rPr>
      </w:pPr>
      <w:r w:rsidRPr="00E14F53">
        <w:rPr>
          <w:rFonts w:ascii="Times New Roman" w:eastAsia="Times New Roman" w:hAnsi="Times New Roman" w:cs="Times New Roman"/>
          <w:sz w:val="24"/>
          <w:szCs w:val="24"/>
        </w:rPr>
        <w:t>Carrying out monitoring and control activities.</w:t>
      </w:r>
      <w:r w:rsidR="00FE4AAB" w:rsidRPr="3A318474">
        <w:rPr>
          <w:rFonts w:ascii="Times New Roman" w:eastAsia="Times New Roman" w:hAnsi="Times New Roman" w:cs="Times New Roman"/>
          <w:sz w:val="24"/>
          <w:szCs w:val="24"/>
        </w:rPr>
        <w:t xml:space="preserve"> </w:t>
      </w:r>
    </w:p>
    <w:p w14:paraId="3ECB1A42" w14:textId="77777777" w:rsidR="00E14F53" w:rsidRDefault="00E14F53" w:rsidP="00E14F53">
      <w:pPr>
        <w:pStyle w:val="ListParagraph"/>
        <w:spacing w:after="2"/>
        <w:jc w:val="both"/>
        <w:rPr>
          <w:rFonts w:ascii="Times New Roman" w:eastAsia="Times New Roman" w:hAnsi="Times New Roman" w:cs="Times New Roman"/>
          <w:sz w:val="24"/>
        </w:rPr>
      </w:pPr>
    </w:p>
    <w:p w14:paraId="7593F436" w14:textId="77777777" w:rsidR="00E14F53" w:rsidRPr="00E14F53" w:rsidRDefault="00E14F53" w:rsidP="00E14F53">
      <w:pPr>
        <w:pStyle w:val="ListParagraph"/>
        <w:spacing w:after="2"/>
        <w:jc w:val="both"/>
        <w:rPr>
          <w:rFonts w:ascii="Times New Roman" w:hAnsi="Times New Roman" w:cs="Times New Roman"/>
        </w:rPr>
      </w:pPr>
    </w:p>
    <w:p w14:paraId="515D837E" w14:textId="77777777" w:rsidR="00F828FF" w:rsidRPr="006871E3" w:rsidRDefault="00FE4AAB">
      <w:pPr>
        <w:pStyle w:val="Heading1"/>
        <w:spacing w:after="344"/>
        <w:ind w:left="21" w:right="0"/>
      </w:pPr>
      <w:r w:rsidRPr="006871E3">
        <w:t xml:space="preserve">3. WE LOOK FOR </w:t>
      </w:r>
    </w:p>
    <w:p w14:paraId="34720FC4" w14:textId="67B398CC" w:rsidR="00F828FF" w:rsidRPr="00412432" w:rsidRDefault="00FE4AAB">
      <w:pPr>
        <w:spacing w:after="34" w:line="252" w:lineRule="auto"/>
        <w:ind w:left="21" w:right="45" w:hanging="10"/>
        <w:jc w:val="both"/>
        <w:rPr>
          <w:rFonts w:ascii="Times New Roman" w:hAnsi="Times New Roman" w:cs="Times New Roman"/>
          <w:sz w:val="24"/>
          <w:szCs w:val="24"/>
        </w:rPr>
      </w:pPr>
      <w:r w:rsidRPr="00412432">
        <w:rPr>
          <w:rFonts w:ascii="Times New Roman" w:eastAsia="Times New Roman" w:hAnsi="Times New Roman" w:cs="Times New Roman"/>
          <w:sz w:val="24"/>
          <w:szCs w:val="24"/>
        </w:rPr>
        <w:t xml:space="preserve">To be eligible for recruitment </w:t>
      </w:r>
      <w:r w:rsidR="00031DF8" w:rsidRPr="00412432">
        <w:rPr>
          <w:rFonts w:ascii="Times New Roman" w:eastAsia="Times New Roman" w:hAnsi="Times New Roman" w:cs="Times New Roman"/>
          <w:sz w:val="24"/>
          <w:szCs w:val="24"/>
        </w:rPr>
        <w:t xml:space="preserve">under this call </w:t>
      </w:r>
      <w:r w:rsidRPr="00412432">
        <w:rPr>
          <w:rFonts w:ascii="Times New Roman" w:eastAsia="Times New Roman" w:hAnsi="Times New Roman" w:cs="Times New Roman"/>
          <w:sz w:val="24"/>
          <w:szCs w:val="24"/>
        </w:rPr>
        <w:t xml:space="preserve">at the European Commission you must  </w:t>
      </w:r>
    </w:p>
    <w:p w14:paraId="55258F0B" w14:textId="77777777" w:rsidR="00625FA4" w:rsidRPr="00412432" w:rsidRDefault="00FE4AAB">
      <w:pPr>
        <w:numPr>
          <w:ilvl w:val="0"/>
          <w:numId w:val="2"/>
        </w:numPr>
        <w:spacing w:after="41" w:line="252" w:lineRule="auto"/>
        <w:ind w:right="45" w:hanging="360"/>
        <w:jc w:val="both"/>
        <w:rPr>
          <w:rFonts w:ascii="Times New Roman" w:hAnsi="Times New Roman" w:cs="Times New Roman"/>
          <w:sz w:val="24"/>
          <w:szCs w:val="24"/>
        </w:rPr>
      </w:pPr>
      <w:r w:rsidRPr="00412432">
        <w:rPr>
          <w:rFonts w:ascii="Times New Roman" w:eastAsia="Times New Roman" w:hAnsi="Times New Roman" w:cs="Times New Roman"/>
          <w:sz w:val="24"/>
          <w:szCs w:val="24"/>
        </w:rPr>
        <w:t>be a citizen of a Member State of the EU,</w:t>
      </w:r>
    </w:p>
    <w:p w14:paraId="5BFAAA02" w14:textId="77777777" w:rsidR="00625FA4" w:rsidRPr="00412432" w:rsidRDefault="00625FA4">
      <w:pPr>
        <w:numPr>
          <w:ilvl w:val="0"/>
          <w:numId w:val="2"/>
        </w:numPr>
        <w:spacing w:after="41" w:line="252" w:lineRule="auto"/>
        <w:ind w:right="45" w:hanging="360"/>
        <w:jc w:val="both"/>
        <w:rPr>
          <w:rFonts w:ascii="Times New Roman" w:hAnsi="Times New Roman" w:cs="Times New Roman"/>
          <w:sz w:val="24"/>
          <w:szCs w:val="24"/>
        </w:rPr>
      </w:pPr>
      <w:bookmarkStart w:id="3" w:name="_Hlk155878031"/>
      <w:r w:rsidRPr="00412432">
        <w:rPr>
          <w:rFonts w:ascii="Times New Roman" w:eastAsia="Times New Roman" w:hAnsi="Times New Roman" w:cs="Times New Roman"/>
          <w:sz w:val="24"/>
          <w:szCs w:val="24"/>
        </w:rPr>
        <w:t>have fulfilled any obligations imposed by applicable laws concerning military service,</w:t>
      </w:r>
    </w:p>
    <w:p w14:paraId="41445D24" w14:textId="6FECB42D" w:rsidR="00F828FF" w:rsidRPr="00290173" w:rsidRDefault="00625FA4">
      <w:pPr>
        <w:numPr>
          <w:ilvl w:val="0"/>
          <w:numId w:val="2"/>
        </w:numPr>
        <w:spacing w:after="41" w:line="252" w:lineRule="auto"/>
        <w:ind w:right="45" w:hanging="360"/>
        <w:jc w:val="both"/>
        <w:rPr>
          <w:rFonts w:ascii="Times New Roman" w:hAnsi="Times New Roman" w:cs="Times New Roman"/>
          <w:sz w:val="24"/>
          <w:szCs w:val="24"/>
        </w:rPr>
      </w:pPr>
      <w:r w:rsidRPr="00290173">
        <w:rPr>
          <w:rFonts w:ascii="Times New Roman" w:eastAsia="Times New Roman" w:hAnsi="Times New Roman" w:cs="Times New Roman"/>
          <w:sz w:val="24"/>
          <w:szCs w:val="24"/>
        </w:rPr>
        <w:t>produce the appropriate character references as to suitability for the performance of the duties,</w:t>
      </w:r>
    </w:p>
    <w:p w14:paraId="54127B89" w14:textId="6220BAE5" w:rsidR="00625FA4" w:rsidRPr="00290173" w:rsidRDefault="0032144D">
      <w:pPr>
        <w:numPr>
          <w:ilvl w:val="0"/>
          <w:numId w:val="2"/>
        </w:numPr>
        <w:spacing w:after="41" w:line="252" w:lineRule="auto"/>
        <w:ind w:right="45" w:hanging="360"/>
        <w:jc w:val="both"/>
        <w:rPr>
          <w:rFonts w:ascii="Times New Roman" w:hAnsi="Times New Roman" w:cs="Times New Roman"/>
          <w:sz w:val="24"/>
          <w:szCs w:val="24"/>
        </w:rPr>
      </w:pPr>
      <w:r w:rsidRPr="00290173">
        <w:rPr>
          <w:rFonts w:ascii="Times New Roman" w:hAnsi="Times New Roman" w:cs="Times New Roman"/>
          <w:sz w:val="24"/>
          <w:szCs w:val="24"/>
          <w:lang w:val="en-IE"/>
        </w:rPr>
        <w:t>h</w:t>
      </w:r>
      <w:r w:rsidR="00625FA4" w:rsidRPr="00290173">
        <w:rPr>
          <w:rFonts w:ascii="Times New Roman" w:hAnsi="Times New Roman" w:cs="Times New Roman"/>
          <w:sz w:val="24"/>
          <w:szCs w:val="24"/>
          <w:lang w:val="en-IE"/>
        </w:rPr>
        <w:t xml:space="preserve">ave passed an EPSO CAST in the relevant Function Group for this </w:t>
      </w:r>
      <w:bookmarkStart w:id="4" w:name="_Hlk148984701"/>
      <w:r w:rsidR="00625FA4" w:rsidRPr="00290173">
        <w:rPr>
          <w:rFonts w:ascii="Times New Roman" w:hAnsi="Times New Roman" w:cs="Times New Roman"/>
          <w:sz w:val="24"/>
          <w:szCs w:val="24"/>
          <w:lang w:val="en-IE"/>
        </w:rPr>
        <w:t>position</w:t>
      </w:r>
      <w:bookmarkEnd w:id="4"/>
      <w:r w:rsidR="00625FA4" w:rsidRPr="00290173">
        <w:rPr>
          <w:rFonts w:ascii="Times New Roman" w:hAnsi="Times New Roman" w:cs="Times New Roman"/>
          <w:sz w:val="24"/>
          <w:szCs w:val="24"/>
          <w:lang w:val="en-IE"/>
        </w:rPr>
        <w:t xml:space="preserve">. At the stage of the application, it is sufficient to be registered in the </w:t>
      </w:r>
      <w:hyperlink r:id="rId15" w:history="1">
        <w:r w:rsidR="00625FA4" w:rsidRPr="00290173">
          <w:rPr>
            <w:rStyle w:val="Hyperlink"/>
            <w:rFonts w:ascii="Times New Roman" w:hAnsi="Times New Roman" w:cs="Times New Roman"/>
            <w:sz w:val="24"/>
            <w:szCs w:val="24"/>
            <w:lang w:val="en-IE"/>
          </w:rPr>
          <w:t>EPSO CAST</w:t>
        </w:r>
      </w:hyperlink>
      <w:r w:rsidR="00625FA4" w:rsidRPr="00290173">
        <w:rPr>
          <w:rFonts w:ascii="Times New Roman" w:hAnsi="Times New Roman" w:cs="Times New Roman"/>
          <w:sz w:val="24"/>
          <w:szCs w:val="24"/>
          <w:lang w:val="en-IE"/>
        </w:rPr>
        <w:t xml:space="preserve"> data base,</w:t>
      </w:r>
    </w:p>
    <w:bookmarkEnd w:id="3"/>
    <w:p w14:paraId="45EB13C7" w14:textId="34428A71" w:rsidR="00F828FF" w:rsidRPr="00412432" w:rsidRDefault="00FE4AAB">
      <w:pPr>
        <w:numPr>
          <w:ilvl w:val="0"/>
          <w:numId w:val="2"/>
        </w:numPr>
        <w:spacing w:after="5" w:line="252" w:lineRule="auto"/>
        <w:ind w:right="45" w:hanging="360"/>
        <w:jc w:val="both"/>
        <w:rPr>
          <w:rFonts w:ascii="Times New Roman" w:hAnsi="Times New Roman" w:cs="Times New Roman"/>
          <w:sz w:val="24"/>
          <w:szCs w:val="24"/>
        </w:rPr>
      </w:pPr>
      <w:r w:rsidRPr="00412432">
        <w:rPr>
          <w:rFonts w:ascii="Times New Roman" w:eastAsia="Times New Roman" w:hAnsi="Times New Roman" w:cs="Times New Roman"/>
          <w:sz w:val="24"/>
          <w:szCs w:val="24"/>
        </w:rPr>
        <w:t>have a thorough knowledge of one of the official EU languages</w:t>
      </w:r>
      <w:r w:rsidR="00451C02" w:rsidRPr="00412432">
        <w:rPr>
          <w:rFonts w:ascii="Times New Roman" w:eastAsia="Times New Roman" w:hAnsi="Times New Roman" w:cs="Times New Roman"/>
          <w:sz w:val="24"/>
          <w:szCs w:val="24"/>
        </w:rPr>
        <w:t>,</w:t>
      </w:r>
      <w:r w:rsidRPr="00412432">
        <w:rPr>
          <w:rFonts w:ascii="Times New Roman" w:eastAsia="Times New Roman" w:hAnsi="Times New Roman" w:cs="Times New Roman"/>
          <w:sz w:val="24"/>
          <w:szCs w:val="24"/>
        </w:rPr>
        <w:t xml:space="preserve">  </w:t>
      </w:r>
    </w:p>
    <w:p w14:paraId="7A10A51D" w14:textId="2343DC81" w:rsidR="00F828FF" w:rsidRPr="00412432" w:rsidRDefault="00FE4AAB">
      <w:pPr>
        <w:numPr>
          <w:ilvl w:val="0"/>
          <w:numId w:val="2"/>
        </w:numPr>
        <w:spacing w:after="69" w:line="252" w:lineRule="auto"/>
        <w:ind w:right="45" w:hanging="360"/>
        <w:jc w:val="both"/>
        <w:rPr>
          <w:rFonts w:ascii="Times New Roman" w:hAnsi="Times New Roman" w:cs="Times New Roman"/>
          <w:sz w:val="24"/>
          <w:szCs w:val="24"/>
        </w:rPr>
      </w:pPr>
      <w:r w:rsidRPr="00412432">
        <w:rPr>
          <w:rFonts w:ascii="Times New Roman" w:eastAsia="Times New Roman" w:hAnsi="Times New Roman" w:cs="Times New Roman"/>
          <w:sz w:val="24"/>
          <w:szCs w:val="24"/>
        </w:rPr>
        <w:t>have a satisfactory knowledge of a second EU language to the extent necessary for the performance of your duties</w:t>
      </w:r>
      <w:r w:rsidRPr="00412432">
        <w:rPr>
          <w:rFonts w:ascii="Times New Roman" w:eastAsia="Times New Roman" w:hAnsi="Times New Roman" w:cs="Times New Roman"/>
          <w:sz w:val="24"/>
          <w:szCs w:val="24"/>
          <w:vertAlign w:val="superscript"/>
        </w:rPr>
        <w:footnoteReference w:id="4"/>
      </w:r>
      <w:r w:rsidR="00451C02" w:rsidRPr="00412432">
        <w:rPr>
          <w:rFonts w:ascii="Times New Roman" w:eastAsia="Times New Roman" w:hAnsi="Times New Roman" w:cs="Times New Roman"/>
          <w:sz w:val="24"/>
          <w:szCs w:val="24"/>
        </w:rPr>
        <w:t>,</w:t>
      </w:r>
      <w:r w:rsidRPr="00412432">
        <w:rPr>
          <w:rFonts w:ascii="Times New Roman" w:eastAsia="Times New Roman" w:hAnsi="Times New Roman" w:cs="Times New Roman"/>
          <w:sz w:val="24"/>
          <w:szCs w:val="24"/>
        </w:rPr>
        <w:t xml:space="preserve"> </w:t>
      </w:r>
    </w:p>
    <w:p w14:paraId="56051E44" w14:textId="0D62DDFD" w:rsidR="00F828FF" w:rsidRPr="00182ADC" w:rsidRDefault="0013187C" w:rsidP="00182ADC">
      <w:pPr>
        <w:numPr>
          <w:ilvl w:val="0"/>
          <w:numId w:val="2"/>
        </w:numPr>
        <w:spacing w:after="6" w:line="255" w:lineRule="auto"/>
        <w:ind w:right="45" w:hanging="360"/>
        <w:jc w:val="both"/>
        <w:rPr>
          <w:rFonts w:ascii="Times New Roman" w:eastAsia="Times New Roman" w:hAnsi="Times New Roman" w:cs="Times New Roman"/>
          <w:sz w:val="24"/>
          <w:szCs w:val="24"/>
        </w:rPr>
      </w:pPr>
      <w:r w:rsidRPr="00182ADC">
        <w:rPr>
          <w:rFonts w:ascii="Times New Roman" w:eastAsia="Times New Roman" w:hAnsi="Times New Roman" w:cs="Times New Roman"/>
          <w:sz w:val="24"/>
          <w:szCs w:val="24"/>
        </w:rPr>
        <w:t>Have a level of education which corresponds to completed university studies of at least three years attested by a diploma.</w:t>
      </w:r>
    </w:p>
    <w:p w14:paraId="554EF5F4" w14:textId="77777777" w:rsidR="00F828FF" w:rsidRPr="008C28D4" w:rsidRDefault="00FE4AAB">
      <w:pPr>
        <w:spacing w:after="0"/>
        <w:ind w:left="2"/>
        <w:rPr>
          <w:rFonts w:ascii="Times New Roman" w:hAnsi="Times New Roman" w:cs="Times New Roman"/>
        </w:rPr>
      </w:pPr>
      <w:r w:rsidRPr="006871E3">
        <w:rPr>
          <w:rFonts w:ascii="Times New Roman" w:eastAsia="Times New Roman" w:hAnsi="Times New Roman" w:cs="Times New Roman"/>
          <w:b/>
          <w:i/>
          <w:sz w:val="24"/>
        </w:rPr>
        <w:t xml:space="preserve"> </w:t>
      </w:r>
    </w:p>
    <w:p w14:paraId="79D934C8" w14:textId="77777777" w:rsidR="00F828FF" w:rsidRPr="006871E3" w:rsidRDefault="00FE4AAB">
      <w:pPr>
        <w:pStyle w:val="Heading1"/>
        <w:ind w:left="21" w:right="0"/>
      </w:pPr>
      <w:r w:rsidRPr="006871E3">
        <w:t xml:space="preserve">Professional qualification and professional experience   </w:t>
      </w:r>
    </w:p>
    <w:p w14:paraId="7E235B9D" w14:textId="77777777" w:rsidR="00F828FF" w:rsidRPr="008C28D4" w:rsidRDefault="00FE4AAB">
      <w:pPr>
        <w:spacing w:after="0"/>
        <w:ind w:left="17"/>
        <w:rPr>
          <w:rFonts w:ascii="Times New Roman" w:hAnsi="Times New Roman" w:cs="Times New Roman"/>
        </w:rPr>
      </w:pPr>
      <w:r w:rsidRPr="006871E3">
        <w:rPr>
          <w:rFonts w:ascii="Times New Roman" w:eastAsia="Times New Roman" w:hAnsi="Times New Roman" w:cs="Times New Roman"/>
          <w:sz w:val="24"/>
        </w:rPr>
        <w:t xml:space="preserve"> </w:t>
      </w:r>
    </w:p>
    <w:p w14:paraId="681816EA" w14:textId="324EF3A2" w:rsidR="00F828FF" w:rsidRPr="008C28D4" w:rsidRDefault="00876B5D">
      <w:pPr>
        <w:spacing w:after="5" w:line="252" w:lineRule="auto"/>
        <w:ind w:left="21" w:right="45" w:hanging="10"/>
        <w:jc w:val="both"/>
        <w:rPr>
          <w:rFonts w:ascii="Times New Roman" w:hAnsi="Times New Roman" w:cs="Times New Roman"/>
        </w:rPr>
      </w:pPr>
      <w:r>
        <w:rPr>
          <w:rFonts w:ascii="Times New Roman" w:eastAsia="Times New Roman" w:hAnsi="Times New Roman" w:cs="Times New Roman"/>
          <w:sz w:val="24"/>
        </w:rPr>
        <w:t xml:space="preserve">For this specific </w:t>
      </w:r>
      <w:r w:rsidRPr="006871E3">
        <w:rPr>
          <w:rFonts w:ascii="Times New Roman" w:eastAsia="Times New Roman" w:hAnsi="Times New Roman" w:cs="Times New Roman"/>
          <w:sz w:val="24"/>
        </w:rPr>
        <w:t xml:space="preserve">call for expression of interest for Contract Agents in Function Group IV to join the enforcement team of the </w:t>
      </w:r>
      <w:r w:rsidRPr="00764B10">
        <w:rPr>
          <w:rFonts w:ascii="Times New Roman" w:eastAsia="Times New Roman" w:hAnsi="Times New Roman" w:cs="Times New Roman"/>
          <w:b/>
          <w:bCs/>
          <w:sz w:val="24"/>
        </w:rPr>
        <w:t>European Artificial Intelligence Office</w:t>
      </w:r>
      <w:r>
        <w:rPr>
          <w:rFonts w:ascii="Times New Roman" w:eastAsia="Times New Roman" w:hAnsi="Times New Roman" w:cs="Times New Roman"/>
          <w:sz w:val="24"/>
        </w:rPr>
        <w:t xml:space="preserve"> (AI Office), w</w:t>
      </w:r>
      <w:r w:rsidR="00FE4AAB" w:rsidRPr="006871E3">
        <w:rPr>
          <w:rFonts w:ascii="Times New Roman" w:eastAsia="Times New Roman" w:hAnsi="Times New Roman" w:cs="Times New Roman"/>
          <w:sz w:val="24"/>
        </w:rPr>
        <w:t xml:space="preserve">e are looking for professionals with relevant academic credentials and proven professional experience of at least </w:t>
      </w:r>
      <w:r w:rsidR="004205C6">
        <w:rPr>
          <w:rFonts w:ascii="Times New Roman" w:eastAsia="Times New Roman" w:hAnsi="Times New Roman" w:cs="Times New Roman"/>
          <w:sz w:val="24"/>
        </w:rPr>
        <w:t>one</w:t>
      </w:r>
      <w:r w:rsidR="00FE4AAB" w:rsidRPr="006871E3">
        <w:rPr>
          <w:rFonts w:ascii="Times New Roman" w:eastAsia="Times New Roman" w:hAnsi="Times New Roman" w:cs="Times New Roman"/>
          <w:sz w:val="24"/>
        </w:rPr>
        <w:t xml:space="preserve"> year as follows: </w:t>
      </w:r>
    </w:p>
    <w:p w14:paraId="66AC4DF1" w14:textId="77777777" w:rsidR="00F828FF" w:rsidRPr="008C28D4" w:rsidRDefault="00FE4AAB">
      <w:pPr>
        <w:spacing w:after="11"/>
        <w:ind w:left="17"/>
        <w:rPr>
          <w:rFonts w:ascii="Times New Roman" w:hAnsi="Times New Roman" w:cs="Times New Roman"/>
        </w:rPr>
      </w:pPr>
      <w:r w:rsidRPr="006871E3">
        <w:rPr>
          <w:rFonts w:ascii="Times New Roman" w:eastAsia="Times New Roman" w:hAnsi="Times New Roman" w:cs="Times New Roman"/>
          <w:sz w:val="24"/>
        </w:rPr>
        <w:t xml:space="preserve"> </w:t>
      </w:r>
    </w:p>
    <w:p w14:paraId="20E0240E" w14:textId="7563F5F3" w:rsidR="00F828FF" w:rsidRPr="008C28D4" w:rsidRDefault="00A47C30">
      <w:pPr>
        <w:numPr>
          <w:ilvl w:val="0"/>
          <w:numId w:val="3"/>
        </w:numPr>
        <w:spacing w:after="5" w:line="252" w:lineRule="auto"/>
        <w:ind w:right="22" w:hanging="360"/>
        <w:jc w:val="both"/>
        <w:rPr>
          <w:rFonts w:ascii="Times New Roman" w:hAnsi="Times New Roman" w:cs="Times New Roman"/>
        </w:rPr>
      </w:pPr>
      <w:r>
        <w:rPr>
          <w:rFonts w:ascii="Times New Roman" w:eastAsia="Times New Roman" w:hAnsi="Times New Roman" w:cs="Times New Roman"/>
          <w:b/>
          <w:sz w:val="24"/>
        </w:rPr>
        <w:t>Master’s degree</w:t>
      </w:r>
      <w:r w:rsidR="0013187C" w:rsidRPr="006871E3">
        <w:rPr>
          <w:rFonts w:ascii="Times New Roman" w:eastAsia="Times New Roman" w:hAnsi="Times New Roman" w:cs="Times New Roman"/>
          <w:b/>
          <w:sz w:val="24"/>
          <w:vertAlign w:val="superscript"/>
        </w:rPr>
        <w:footnoteReference w:id="5"/>
      </w:r>
      <w:r w:rsidR="00FE4AAB" w:rsidRPr="006871E3">
        <w:rPr>
          <w:rFonts w:ascii="Times New Roman" w:eastAsia="Times New Roman" w:hAnsi="Times New Roman" w:cs="Times New Roman"/>
          <w:sz w:val="24"/>
        </w:rPr>
        <w:t xml:space="preserve"> in Information Technology</w:t>
      </w:r>
      <w:r w:rsidR="0034603E">
        <w:rPr>
          <w:rFonts w:ascii="Times New Roman" w:eastAsia="Times New Roman" w:hAnsi="Times New Roman" w:cs="Times New Roman"/>
          <w:sz w:val="24"/>
        </w:rPr>
        <w:t>, Computer Science</w:t>
      </w:r>
      <w:r w:rsidR="00FE4AAB" w:rsidRPr="006871E3">
        <w:rPr>
          <w:rFonts w:ascii="Times New Roman" w:eastAsia="Times New Roman" w:hAnsi="Times New Roman" w:cs="Times New Roman"/>
          <w:sz w:val="24"/>
        </w:rPr>
        <w:t xml:space="preserve">, Engineering/Science, or other domain that is deemed relevant to the position. </w:t>
      </w:r>
    </w:p>
    <w:p w14:paraId="131F8F3A" w14:textId="016A2868" w:rsidR="00F828FF" w:rsidRPr="008C28D4" w:rsidRDefault="0095075F" w:rsidP="008C28D4">
      <w:pPr>
        <w:numPr>
          <w:ilvl w:val="0"/>
          <w:numId w:val="3"/>
        </w:numPr>
        <w:spacing w:after="6" w:line="255" w:lineRule="auto"/>
        <w:ind w:right="22" w:hanging="360"/>
        <w:jc w:val="both"/>
        <w:rPr>
          <w:rFonts w:ascii="Times New Roman" w:hAnsi="Times New Roman" w:cs="Times New Roman"/>
        </w:rPr>
      </w:pPr>
      <w:r>
        <w:rPr>
          <w:rFonts w:ascii="Times New Roman" w:eastAsia="Times New Roman" w:hAnsi="Times New Roman" w:cs="Times New Roman"/>
          <w:b/>
          <w:sz w:val="24"/>
        </w:rPr>
        <w:t>Relevant p</w:t>
      </w:r>
      <w:r w:rsidRPr="006871E3">
        <w:rPr>
          <w:rFonts w:ascii="Times New Roman" w:eastAsia="Times New Roman" w:hAnsi="Times New Roman" w:cs="Times New Roman"/>
          <w:b/>
          <w:sz w:val="24"/>
        </w:rPr>
        <w:t xml:space="preserve">rofessional </w:t>
      </w:r>
      <w:r w:rsidR="00FE4AAB" w:rsidRPr="006871E3">
        <w:rPr>
          <w:rFonts w:ascii="Times New Roman" w:eastAsia="Times New Roman" w:hAnsi="Times New Roman" w:cs="Times New Roman"/>
          <w:b/>
          <w:sz w:val="24"/>
        </w:rPr>
        <w:t xml:space="preserve">experience of at least </w:t>
      </w:r>
      <w:r w:rsidR="006C43EB">
        <w:rPr>
          <w:rFonts w:ascii="Times New Roman" w:eastAsia="Times New Roman" w:hAnsi="Times New Roman" w:cs="Times New Roman"/>
          <w:b/>
          <w:sz w:val="24"/>
        </w:rPr>
        <w:t>1</w:t>
      </w:r>
      <w:r w:rsidR="00FE4AAB" w:rsidRPr="006871E3">
        <w:rPr>
          <w:rFonts w:ascii="Times New Roman" w:eastAsia="Times New Roman" w:hAnsi="Times New Roman" w:cs="Times New Roman"/>
          <w:b/>
          <w:sz w:val="24"/>
        </w:rPr>
        <w:t xml:space="preserve"> year</w:t>
      </w:r>
      <w:r w:rsidR="00FE4AAB" w:rsidRPr="006871E3">
        <w:rPr>
          <w:rFonts w:ascii="Times New Roman" w:eastAsia="Times New Roman" w:hAnsi="Times New Roman" w:cs="Times New Roman"/>
          <w:sz w:val="24"/>
        </w:rPr>
        <w:t xml:space="preserve"> in the </w:t>
      </w:r>
      <w:r w:rsidR="000A0F3C">
        <w:rPr>
          <w:rFonts w:ascii="Times New Roman" w:eastAsia="Times New Roman" w:hAnsi="Times New Roman" w:cs="Times New Roman"/>
          <w:sz w:val="24"/>
        </w:rPr>
        <w:t>relevant domains listed in section</w:t>
      </w:r>
      <w:r w:rsidR="00165BAE">
        <w:rPr>
          <w:rFonts w:ascii="Times New Roman" w:eastAsia="Times New Roman" w:hAnsi="Times New Roman" w:cs="Times New Roman"/>
          <w:sz w:val="24"/>
        </w:rPr>
        <w:t xml:space="preserve"> </w:t>
      </w:r>
      <w:r w:rsidR="004205C6">
        <w:rPr>
          <w:rFonts w:ascii="Times New Roman" w:eastAsia="Times New Roman" w:hAnsi="Times New Roman" w:cs="Times New Roman"/>
          <w:sz w:val="24"/>
        </w:rPr>
        <w:t>on the profile</w:t>
      </w:r>
      <w:r w:rsidR="008C28D4">
        <w:rPr>
          <w:rFonts w:ascii="Times New Roman" w:eastAsia="Times New Roman" w:hAnsi="Times New Roman" w:cs="Times New Roman"/>
          <w:sz w:val="24"/>
        </w:rPr>
        <w:t>.</w:t>
      </w:r>
      <w:r w:rsidR="00857A8C">
        <w:rPr>
          <w:rFonts w:ascii="Times New Roman" w:eastAsia="Times New Roman" w:hAnsi="Times New Roman" w:cs="Times New Roman"/>
          <w:sz w:val="24"/>
        </w:rPr>
        <w:t xml:space="preserve"> This professional experience </w:t>
      </w:r>
      <w:r w:rsidR="0066119A">
        <w:rPr>
          <w:rFonts w:ascii="Times New Roman" w:eastAsia="Times New Roman" w:hAnsi="Times New Roman" w:cs="Times New Roman"/>
          <w:sz w:val="24"/>
        </w:rPr>
        <w:t>shall</w:t>
      </w:r>
      <w:r w:rsidR="00857A8C">
        <w:rPr>
          <w:rFonts w:ascii="Times New Roman" w:eastAsia="Times New Roman" w:hAnsi="Times New Roman" w:cs="Times New Roman"/>
          <w:sz w:val="24"/>
        </w:rPr>
        <w:t xml:space="preserve"> be obtained </w:t>
      </w:r>
      <w:r w:rsidR="0066119A">
        <w:rPr>
          <w:rFonts w:ascii="Times New Roman" w:eastAsia="Times New Roman" w:hAnsi="Times New Roman" w:cs="Times New Roman"/>
          <w:sz w:val="24"/>
        </w:rPr>
        <w:t>following</w:t>
      </w:r>
      <w:r w:rsidR="00857A8C">
        <w:rPr>
          <w:rFonts w:ascii="Times New Roman" w:eastAsia="Times New Roman" w:hAnsi="Times New Roman" w:cs="Times New Roman"/>
          <w:sz w:val="24"/>
        </w:rPr>
        <w:t xml:space="preserve"> the relevant </w:t>
      </w:r>
      <w:proofErr w:type="gramStart"/>
      <w:r w:rsidR="00A47C30">
        <w:rPr>
          <w:rFonts w:ascii="Times New Roman" w:eastAsia="Times New Roman" w:hAnsi="Times New Roman" w:cs="Times New Roman"/>
          <w:sz w:val="24"/>
        </w:rPr>
        <w:t>Master’s</w:t>
      </w:r>
      <w:proofErr w:type="gramEnd"/>
      <w:r w:rsidR="00A47C30">
        <w:rPr>
          <w:rFonts w:ascii="Times New Roman" w:eastAsia="Times New Roman" w:hAnsi="Times New Roman" w:cs="Times New Roman"/>
          <w:sz w:val="24"/>
        </w:rPr>
        <w:t xml:space="preserve"> degree</w:t>
      </w:r>
      <w:r w:rsidR="00857A8C">
        <w:rPr>
          <w:rFonts w:ascii="Times New Roman" w:eastAsia="Times New Roman" w:hAnsi="Times New Roman" w:cs="Times New Roman"/>
          <w:sz w:val="24"/>
        </w:rPr>
        <w:t>.</w:t>
      </w:r>
    </w:p>
    <w:p w14:paraId="0A8DB014" w14:textId="50BC4CE1" w:rsidR="00F828FF" w:rsidRPr="008C28D4" w:rsidRDefault="00F828FF" w:rsidP="1CD6DEBF">
      <w:pPr>
        <w:spacing w:after="2"/>
        <w:rPr>
          <w:rFonts w:ascii="Times New Roman" w:hAnsi="Times New Roman" w:cs="Times New Roman"/>
        </w:rPr>
      </w:pPr>
    </w:p>
    <w:p w14:paraId="515D2B02" w14:textId="183C729E" w:rsidR="00F828FF" w:rsidRPr="008C28D4" w:rsidRDefault="00FE4AAB">
      <w:pPr>
        <w:spacing w:after="6" w:line="255" w:lineRule="auto"/>
        <w:ind w:left="21" w:hanging="10"/>
        <w:jc w:val="both"/>
        <w:rPr>
          <w:rFonts w:ascii="Times New Roman" w:hAnsi="Times New Roman" w:cs="Times New Roman"/>
        </w:rPr>
      </w:pPr>
      <w:r w:rsidRPr="006871E3">
        <w:rPr>
          <w:rFonts w:ascii="Times New Roman" w:eastAsia="Times New Roman" w:hAnsi="Times New Roman" w:cs="Times New Roman"/>
          <w:b/>
          <w:sz w:val="24"/>
        </w:rPr>
        <w:lastRenderedPageBreak/>
        <w:t>The following expertise or professional experience in any of the following areas would be an advantage:</w:t>
      </w:r>
      <w:r w:rsidRPr="006871E3">
        <w:rPr>
          <w:rFonts w:ascii="Times New Roman" w:eastAsia="Times New Roman" w:hAnsi="Times New Roman" w:cs="Times New Roman"/>
          <w:sz w:val="24"/>
        </w:rPr>
        <w:t xml:space="preserve"> </w:t>
      </w:r>
    </w:p>
    <w:p w14:paraId="479099B7" w14:textId="0E03FCD1" w:rsidR="008C28D4" w:rsidRPr="008C28D4" w:rsidRDefault="00FE4AAB" w:rsidP="008C28D4">
      <w:pPr>
        <w:spacing w:after="29"/>
        <w:ind w:left="17"/>
        <w:rPr>
          <w:rFonts w:ascii="Times New Roman" w:hAnsi="Times New Roman" w:cs="Times New Roman"/>
        </w:rPr>
      </w:pPr>
      <w:r w:rsidRPr="006871E3">
        <w:rPr>
          <w:rFonts w:ascii="Times New Roman" w:eastAsia="Times New Roman" w:hAnsi="Times New Roman" w:cs="Times New Roman"/>
          <w:b/>
          <w:sz w:val="24"/>
        </w:rPr>
        <w:t xml:space="preserve"> </w:t>
      </w:r>
      <w:r w:rsidRPr="006871E3">
        <w:rPr>
          <w:rFonts w:ascii="Times New Roman" w:eastAsia="Times New Roman" w:hAnsi="Times New Roman" w:cs="Times New Roman"/>
          <w:sz w:val="24"/>
        </w:rPr>
        <w:t xml:space="preserve"> </w:t>
      </w:r>
    </w:p>
    <w:p w14:paraId="7C06417F" w14:textId="501EC5A1" w:rsidR="00F828FF" w:rsidRPr="0076609F" w:rsidRDefault="00FE4AAB">
      <w:pPr>
        <w:numPr>
          <w:ilvl w:val="1"/>
          <w:numId w:val="3"/>
        </w:numPr>
        <w:spacing w:after="33" w:line="252" w:lineRule="auto"/>
        <w:ind w:right="45" w:hanging="360"/>
        <w:jc w:val="both"/>
        <w:rPr>
          <w:rFonts w:ascii="Times New Roman" w:hAnsi="Times New Roman" w:cs="Times New Roman"/>
        </w:rPr>
      </w:pPr>
      <w:r w:rsidRPr="006871E3">
        <w:rPr>
          <w:rFonts w:ascii="Times New Roman" w:eastAsia="Times New Roman" w:hAnsi="Times New Roman" w:cs="Times New Roman"/>
          <w:sz w:val="24"/>
        </w:rPr>
        <w:t xml:space="preserve">Professional experience in an international and multicultural </w:t>
      </w:r>
      <w:proofErr w:type="gramStart"/>
      <w:r w:rsidRPr="006871E3">
        <w:rPr>
          <w:rFonts w:ascii="Times New Roman" w:eastAsia="Times New Roman" w:hAnsi="Times New Roman" w:cs="Times New Roman"/>
          <w:sz w:val="24"/>
        </w:rPr>
        <w:t>environment;</w:t>
      </w:r>
      <w:proofErr w:type="gramEnd"/>
      <w:r w:rsidRPr="006871E3">
        <w:rPr>
          <w:rFonts w:ascii="Times New Roman" w:eastAsia="Times New Roman" w:hAnsi="Times New Roman" w:cs="Times New Roman"/>
          <w:sz w:val="24"/>
        </w:rPr>
        <w:t xml:space="preserve"> </w:t>
      </w:r>
    </w:p>
    <w:p w14:paraId="4D84B317" w14:textId="60EAAA4C" w:rsidR="004205C6" w:rsidRPr="004205C6" w:rsidRDefault="004205C6" w:rsidP="0076609F">
      <w:pPr>
        <w:numPr>
          <w:ilvl w:val="1"/>
          <w:numId w:val="3"/>
        </w:numPr>
        <w:spacing w:after="5" w:line="252" w:lineRule="auto"/>
        <w:ind w:right="45" w:hanging="360"/>
        <w:jc w:val="both"/>
        <w:rPr>
          <w:rFonts w:ascii="Times New Roman" w:hAnsi="Times New Roman" w:cs="Times New Roman"/>
        </w:rPr>
      </w:pPr>
      <w:r w:rsidRPr="4361DD90">
        <w:rPr>
          <w:rFonts w:ascii="Times New Roman" w:eastAsia="Times New Roman" w:hAnsi="Times New Roman" w:cs="Times New Roman"/>
          <w:sz w:val="24"/>
          <w:szCs w:val="24"/>
        </w:rPr>
        <w:t xml:space="preserve">Knowledge/understanding of AI </w:t>
      </w:r>
      <w:proofErr w:type="gramStart"/>
      <w:r w:rsidRPr="4361DD90">
        <w:rPr>
          <w:rFonts w:ascii="Times New Roman" w:eastAsia="Times New Roman" w:hAnsi="Times New Roman" w:cs="Times New Roman"/>
          <w:sz w:val="24"/>
          <w:szCs w:val="24"/>
        </w:rPr>
        <w:t>technologies</w:t>
      </w:r>
      <w:proofErr w:type="gramEnd"/>
    </w:p>
    <w:p w14:paraId="56D671EC" w14:textId="77777777" w:rsidR="00F828FF" w:rsidRPr="00764B10" w:rsidRDefault="00FE4AAB">
      <w:pPr>
        <w:numPr>
          <w:ilvl w:val="1"/>
          <w:numId w:val="3"/>
        </w:numPr>
        <w:spacing w:after="5" w:line="252" w:lineRule="auto"/>
        <w:ind w:right="45" w:hanging="360"/>
        <w:jc w:val="both"/>
        <w:rPr>
          <w:rFonts w:ascii="Times New Roman" w:hAnsi="Times New Roman" w:cs="Times New Roman"/>
        </w:rPr>
      </w:pPr>
      <w:r w:rsidRPr="006871E3">
        <w:rPr>
          <w:rFonts w:ascii="Times New Roman" w:eastAsia="Times New Roman" w:hAnsi="Times New Roman" w:cs="Times New Roman"/>
          <w:sz w:val="24"/>
        </w:rPr>
        <w:t xml:space="preserve">Knowledge/understanding of EU policies in the fields relevant to the </w:t>
      </w:r>
      <w:proofErr w:type="gramStart"/>
      <w:r w:rsidRPr="006871E3">
        <w:rPr>
          <w:rFonts w:ascii="Times New Roman" w:eastAsia="Times New Roman" w:hAnsi="Times New Roman" w:cs="Times New Roman"/>
          <w:sz w:val="24"/>
        </w:rPr>
        <w:t>profile;</w:t>
      </w:r>
      <w:proofErr w:type="gramEnd"/>
      <w:r w:rsidRPr="006871E3">
        <w:rPr>
          <w:rFonts w:ascii="Times New Roman" w:eastAsia="Times New Roman" w:hAnsi="Times New Roman" w:cs="Times New Roman"/>
          <w:sz w:val="24"/>
        </w:rPr>
        <w:t xml:space="preserve"> </w:t>
      </w:r>
    </w:p>
    <w:p w14:paraId="036DE702" w14:textId="77777777" w:rsidR="00F828FF" w:rsidRPr="008C28D4" w:rsidRDefault="00FE4AAB">
      <w:pPr>
        <w:numPr>
          <w:ilvl w:val="1"/>
          <w:numId w:val="3"/>
        </w:numPr>
        <w:spacing w:after="32" w:line="252" w:lineRule="auto"/>
        <w:ind w:right="45" w:hanging="360"/>
        <w:jc w:val="both"/>
        <w:rPr>
          <w:rFonts w:ascii="Times New Roman" w:hAnsi="Times New Roman" w:cs="Times New Roman"/>
        </w:rPr>
      </w:pPr>
      <w:r w:rsidRPr="4361DD90">
        <w:rPr>
          <w:rFonts w:ascii="Times New Roman" w:eastAsia="Times New Roman" w:hAnsi="Times New Roman" w:cs="Times New Roman"/>
          <w:sz w:val="24"/>
          <w:szCs w:val="24"/>
        </w:rPr>
        <w:t xml:space="preserve">Knowledge/experience of regulatory supervision and enforcement in any related </w:t>
      </w:r>
      <w:proofErr w:type="gramStart"/>
      <w:r w:rsidRPr="4361DD90">
        <w:rPr>
          <w:rFonts w:ascii="Times New Roman" w:eastAsia="Times New Roman" w:hAnsi="Times New Roman" w:cs="Times New Roman"/>
          <w:sz w:val="24"/>
          <w:szCs w:val="24"/>
        </w:rPr>
        <w:t>domain;</w:t>
      </w:r>
      <w:proofErr w:type="gramEnd"/>
      <w:r w:rsidRPr="4361DD90">
        <w:rPr>
          <w:rFonts w:ascii="Times New Roman" w:eastAsia="Times New Roman" w:hAnsi="Times New Roman" w:cs="Times New Roman"/>
          <w:sz w:val="24"/>
          <w:szCs w:val="24"/>
        </w:rPr>
        <w:t xml:space="preserve"> </w:t>
      </w:r>
    </w:p>
    <w:p w14:paraId="3E5DFA4C" w14:textId="30074120" w:rsidR="007B2A64" w:rsidRDefault="00FE4AAB" w:rsidP="007B2A64">
      <w:pPr>
        <w:numPr>
          <w:ilvl w:val="1"/>
          <w:numId w:val="3"/>
        </w:numPr>
        <w:spacing w:after="5" w:line="252" w:lineRule="auto"/>
        <w:ind w:right="45" w:hanging="360"/>
        <w:jc w:val="both"/>
        <w:rPr>
          <w:rFonts w:ascii="Times New Roman" w:hAnsi="Times New Roman" w:cs="Times New Roman"/>
        </w:rPr>
      </w:pPr>
      <w:r w:rsidRPr="4361DD90">
        <w:rPr>
          <w:rFonts w:ascii="Times New Roman" w:eastAsia="Times New Roman" w:hAnsi="Times New Roman" w:cs="Times New Roman"/>
          <w:sz w:val="24"/>
          <w:szCs w:val="24"/>
        </w:rPr>
        <w:t xml:space="preserve">Experience and understanding of audit &amp; control </w:t>
      </w:r>
      <w:proofErr w:type="gramStart"/>
      <w:r w:rsidRPr="4361DD90">
        <w:rPr>
          <w:rFonts w:ascii="Times New Roman" w:eastAsia="Times New Roman" w:hAnsi="Times New Roman" w:cs="Times New Roman"/>
          <w:sz w:val="24"/>
          <w:szCs w:val="24"/>
        </w:rPr>
        <w:t>systems</w:t>
      </w:r>
      <w:r w:rsidR="004205C6">
        <w:rPr>
          <w:rFonts w:ascii="Times New Roman" w:eastAsia="Times New Roman" w:hAnsi="Times New Roman" w:cs="Times New Roman"/>
          <w:sz w:val="24"/>
          <w:szCs w:val="24"/>
        </w:rPr>
        <w:t>;</w:t>
      </w:r>
      <w:proofErr w:type="gramEnd"/>
      <w:r w:rsidRPr="4361DD90">
        <w:rPr>
          <w:rFonts w:ascii="Times New Roman" w:hAnsi="Times New Roman" w:cs="Times New Roman"/>
          <w:sz w:val="24"/>
          <w:szCs w:val="24"/>
        </w:rPr>
        <w:t xml:space="preserve"> </w:t>
      </w:r>
      <w:r w:rsidRPr="4361DD90">
        <w:rPr>
          <w:rFonts w:ascii="Times New Roman" w:eastAsia="Times New Roman" w:hAnsi="Times New Roman" w:cs="Times New Roman"/>
          <w:sz w:val="24"/>
          <w:szCs w:val="24"/>
        </w:rPr>
        <w:t xml:space="preserve"> </w:t>
      </w:r>
    </w:p>
    <w:p w14:paraId="60EC716B" w14:textId="7914E494" w:rsidR="000B2728" w:rsidRDefault="000B2728" w:rsidP="007B2A64">
      <w:pPr>
        <w:numPr>
          <w:ilvl w:val="1"/>
          <w:numId w:val="3"/>
        </w:numPr>
        <w:spacing w:after="5" w:line="252" w:lineRule="auto"/>
        <w:ind w:right="45" w:hanging="360"/>
        <w:jc w:val="both"/>
        <w:rPr>
          <w:rFonts w:ascii="Times New Roman" w:hAnsi="Times New Roman" w:cs="Times New Roman"/>
          <w:sz w:val="24"/>
          <w:szCs w:val="24"/>
        </w:rPr>
      </w:pPr>
      <w:r>
        <w:rPr>
          <w:rFonts w:ascii="Times New Roman" w:hAnsi="Times New Roman" w:cs="Times New Roman"/>
          <w:sz w:val="24"/>
          <w:szCs w:val="24"/>
        </w:rPr>
        <w:t xml:space="preserve">Additional expertise or academic background in law-related </w:t>
      </w:r>
      <w:proofErr w:type="gramStart"/>
      <w:r>
        <w:rPr>
          <w:rFonts w:ascii="Times New Roman" w:hAnsi="Times New Roman" w:cs="Times New Roman"/>
          <w:sz w:val="24"/>
          <w:szCs w:val="24"/>
        </w:rPr>
        <w:t>matters</w:t>
      </w:r>
      <w:r w:rsidR="004205C6">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4E16F23C" w14:textId="77777777" w:rsidR="00633E90" w:rsidRDefault="00633E90" w:rsidP="00633E90">
      <w:pPr>
        <w:spacing w:after="5" w:line="252" w:lineRule="auto"/>
        <w:ind w:left="371" w:right="45"/>
        <w:jc w:val="both"/>
        <w:rPr>
          <w:rFonts w:ascii="Times New Roman" w:hAnsi="Times New Roman" w:cs="Times New Roman"/>
          <w:sz w:val="24"/>
          <w:szCs w:val="24"/>
        </w:rPr>
      </w:pPr>
    </w:p>
    <w:p w14:paraId="3F3C0293" w14:textId="77777777" w:rsidR="00633E90" w:rsidRDefault="00633E90" w:rsidP="00633E90">
      <w:pPr>
        <w:rPr>
          <w:rFonts w:ascii="Times New Roman" w:hAnsi="Times New Roman" w:cs="Times New Roman"/>
          <w:b/>
          <w:bCs/>
          <w:color w:val="auto"/>
          <w:sz w:val="24"/>
          <w:szCs w:val="24"/>
        </w:rPr>
      </w:pPr>
      <w:r w:rsidRPr="00B8297B">
        <w:rPr>
          <w:rFonts w:ascii="Times New Roman" w:hAnsi="Times New Roman" w:cs="Times New Roman"/>
          <w:b/>
          <w:bCs/>
          <w:color w:val="auto"/>
          <w:sz w:val="24"/>
          <w:szCs w:val="24"/>
        </w:rPr>
        <w:t>Candidates should also show</w:t>
      </w:r>
      <w:r>
        <w:rPr>
          <w:rFonts w:ascii="Times New Roman" w:hAnsi="Times New Roman" w:cs="Times New Roman"/>
          <w:b/>
          <w:bCs/>
          <w:color w:val="auto"/>
          <w:sz w:val="24"/>
          <w:szCs w:val="24"/>
        </w:rPr>
        <w:t>:</w:t>
      </w:r>
    </w:p>
    <w:p w14:paraId="7C3B8FC6" w14:textId="77777777" w:rsidR="00633E90" w:rsidRPr="00FE7F8B" w:rsidRDefault="00633E90" w:rsidP="00633E90">
      <w:pPr>
        <w:pStyle w:val="ListParagraph"/>
        <w:numPr>
          <w:ilvl w:val="0"/>
          <w:numId w:val="31"/>
        </w:numPr>
        <w:spacing w:after="5" w:line="252" w:lineRule="auto"/>
        <w:ind w:right="45"/>
        <w:jc w:val="both"/>
        <w:rPr>
          <w:rFonts w:ascii="Times New Roman" w:eastAsia="Times New Roman" w:hAnsi="Times New Roman" w:cs="Times New Roman"/>
          <w:sz w:val="24"/>
          <w:szCs w:val="24"/>
        </w:rPr>
      </w:pPr>
      <w:r w:rsidRPr="00FE7F8B">
        <w:rPr>
          <w:rFonts w:ascii="Times New Roman" w:eastAsia="Times New Roman" w:hAnsi="Times New Roman" w:cs="Times New Roman"/>
          <w:sz w:val="24"/>
          <w:szCs w:val="24"/>
        </w:rPr>
        <w:t xml:space="preserve">Very good communication skills, both orally and </w:t>
      </w:r>
      <w:proofErr w:type="gramStart"/>
      <w:r w:rsidRPr="00FE7F8B">
        <w:rPr>
          <w:rFonts w:ascii="Times New Roman" w:eastAsia="Times New Roman" w:hAnsi="Times New Roman" w:cs="Times New Roman"/>
          <w:sz w:val="24"/>
          <w:szCs w:val="24"/>
        </w:rPr>
        <w:t>written;</w:t>
      </w:r>
      <w:proofErr w:type="gramEnd"/>
    </w:p>
    <w:p w14:paraId="14079EFC" w14:textId="77777777" w:rsidR="00633E90" w:rsidRDefault="00633E90" w:rsidP="00633E90">
      <w:pPr>
        <w:pStyle w:val="ListParagraph"/>
        <w:numPr>
          <w:ilvl w:val="0"/>
          <w:numId w:val="31"/>
        </w:numPr>
        <w:spacing w:after="5" w:line="252" w:lineRule="auto"/>
        <w:ind w:left="709" w:right="45" w:hanging="283"/>
        <w:jc w:val="both"/>
        <w:rPr>
          <w:rFonts w:ascii="Times New Roman" w:eastAsia="Times New Roman" w:hAnsi="Times New Roman" w:cs="Times New Roman"/>
          <w:sz w:val="24"/>
          <w:szCs w:val="24"/>
        </w:rPr>
      </w:pPr>
      <w:r w:rsidRPr="00FE7F8B">
        <w:rPr>
          <w:rFonts w:ascii="Times New Roman" w:eastAsia="Times New Roman" w:hAnsi="Times New Roman" w:cs="Times New Roman"/>
          <w:sz w:val="24"/>
          <w:szCs w:val="24"/>
        </w:rPr>
        <w:t>Very good analytical and problem-solving skills as well as an ability to translate</w:t>
      </w:r>
      <w:r w:rsidRPr="00FE7F8B">
        <w:rPr>
          <w:rFonts w:ascii="Times New Roman" w:eastAsia="Times New Roman" w:hAnsi="Times New Roman" w:cs="Times New Roman"/>
          <w:sz w:val="24"/>
          <w:szCs w:val="24"/>
        </w:rPr>
        <w:tab/>
        <w:t xml:space="preserve">complex ideas into clear and concise </w:t>
      </w:r>
      <w:proofErr w:type="gramStart"/>
      <w:r w:rsidRPr="00FE7F8B">
        <w:rPr>
          <w:rFonts w:ascii="Times New Roman" w:eastAsia="Times New Roman" w:hAnsi="Times New Roman" w:cs="Times New Roman"/>
          <w:sz w:val="24"/>
          <w:szCs w:val="24"/>
        </w:rPr>
        <w:t>language;</w:t>
      </w:r>
      <w:proofErr w:type="gramEnd"/>
    </w:p>
    <w:p w14:paraId="036AED5C" w14:textId="77777777" w:rsidR="00633E90" w:rsidRPr="00FE7F8B" w:rsidRDefault="00633E90" w:rsidP="00633E90">
      <w:pPr>
        <w:pStyle w:val="ListParagraph"/>
        <w:numPr>
          <w:ilvl w:val="0"/>
          <w:numId w:val="31"/>
        </w:numPr>
        <w:spacing w:after="5" w:line="252" w:lineRule="auto"/>
        <w:ind w:left="709" w:right="45" w:hanging="283"/>
        <w:jc w:val="both"/>
        <w:rPr>
          <w:rFonts w:ascii="Times New Roman" w:eastAsia="Times New Roman" w:hAnsi="Times New Roman" w:cs="Times New Roman"/>
          <w:sz w:val="24"/>
          <w:szCs w:val="24"/>
        </w:rPr>
      </w:pPr>
      <w:r w:rsidRPr="00FE7F8B">
        <w:rPr>
          <w:rFonts w:ascii="Times New Roman" w:eastAsia="Times New Roman" w:hAnsi="Times New Roman" w:cs="Times New Roman"/>
          <w:sz w:val="24"/>
          <w:szCs w:val="24"/>
        </w:rPr>
        <w:t xml:space="preserve">A strong sense of initiative and the ability to work under </w:t>
      </w:r>
      <w:proofErr w:type="gramStart"/>
      <w:r w:rsidRPr="00FE7F8B">
        <w:rPr>
          <w:rFonts w:ascii="Times New Roman" w:eastAsia="Times New Roman" w:hAnsi="Times New Roman" w:cs="Times New Roman"/>
          <w:sz w:val="24"/>
          <w:szCs w:val="24"/>
        </w:rPr>
        <w:t>pressure;</w:t>
      </w:r>
      <w:proofErr w:type="gramEnd"/>
    </w:p>
    <w:p w14:paraId="3820A4A9" w14:textId="77777777" w:rsidR="00633E90" w:rsidRDefault="00633E90" w:rsidP="00633E90">
      <w:pPr>
        <w:pStyle w:val="ListParagraph"/>
        <w:numPr>
          <w:ilvl w:val="0"/>
          <w:numId w:val="31"/>
        </w:numPr>
        <w:spacing w:after="5" w:line="252" w:lineRule="auto"/>
        <w:ind w:left="709" w:right="45" w:hanging="283"/>
        <w:jc w:val="both"/>
        <w:rPr>
          <w:rFonts w:ascii="Times New Roman" w:eastAsia="Times New Roman" w:hAnsi="Times New Roman" w:cs="Times New Roman"/>
          <w:sz w:val="24"/>
          <w:szCs w:val="24"/>
        </w:rPr>
      </w:pPr>
      <w:r w:rsidRPr="00FE7F8B">
        <w:rPr>
          <w:rFonts w:ascii="Times New Roman" w:eastAsia="Times New Roman" w:hAnsi="Times New Roman" w:cs="Times New Roman"/>
          <w:sz w:val="24"/>
          <w:szCs w:val="24"/>
        </w:rPr>
        <w:t xml:space="preserve">The resilience to deal with and bring to successful conclusion complex files while responding also to ad hoc requests, often at very short </w:t>
      </w:r>
      <w:proofErr w:type="gramStart"/>
      <w:r w:rsidRPr="00FE7F8B">
        <w:rPr>
          <w:rFonts w:ascii="Times New Roman" w:eastAsia="Times New Roman" w:hAnsi="Times New Roman" w:cs="Times New Roman"/>
          <w:sz w:val="24"/>
          <w:szCs w:val="24"/>
        </w:rPr>
        <w:t>notice;</w:t>
      </w:r>
      <w:proofErr w:type="gramEnd"/>
    </w:p>
    <w:p w14:paraId="5759B0C0" w14:textId="77777777" w:rsidR="00633E90" w:rsidRPr="00FE7F8B" w:rsidRDefault="00633E90" w:rsidP="00633E90">
      <w:pPr>
        <w:pStyle w:val="ListParagraph"/>
        <w:numPr>
          <w:ilvl w:val="0"/>
          <w:numId w:val="31"/>
        </w:numPr>
        <w:spacing w:after="5" w:line="252" w:lineRule="auto"/>
        <w:ind w:left="709" w:right="45" w:hanging="283"/>
        <w:jc w:val="both"/>
        <w:rPr>
          <w:rFonts w:ascii="Times New Roman" w:eastAsia="Times New Roman" w:hAnsi="Times New Roman" w:cs="Times New Roman"/>
          <w:sz w:val="24"/>
          <w:szCs w:val="24"/>
        </w:rPr>
      </w:pPr>
      <w:r w:rsidRPr="00FE7F8B">
        <w:rPr>
          <w:rFonts w:ascii="Times New Roman" w:eastAsia="Times New Roman" w:hAnsi="Times New Roman" w:cs="Times New Roman"/>
          <w:sz w:val="24"/>
          <w:szCs w:val="24"/>
        </w:rPr>
        <w:t>The willingness to learn and develop along with new tasks.</w:t>
      </w:r>
    </w:p>
    <w:p w14:paraId="26DE88EC" w14:textId="77777777" w:rsidR="00633E90" w:rsidRDefault="00633E90" w:rsidP="00633E90">
      <w:pPr>
        <w:spacing w:after="4"/>
        <w:ind w:left="17"/>
        <w:rPr>
          <w:rFonts w:ascii="Times New Roman" w:hAnsi="Times New Roman" w:cs="Times New Roman"/>
        </w:rPr>
      </w:pPr>
    </w:p>
    <w:p w14:paraId="00F9A161" w14:textId="77777777" w:rsidR="00633E90" w:rsidRPr="007B2A64" w:rsidRDefault="00633E90" w:rsidP="00633E90">
      <w:pPr>
        <w:spacing w:after="5" w:line="252" w:lineRule="auto"/>
        <w:ind w:left="371" w:right="45"/>
        <w:jc w:val="both"/>
        <w:rPr>
          <w:rFonts w:ascii="Times New Roman" w:hAnsi="Times New Roman" w:cs="Times New Roman"/>
          <w:sz w:val="24"/>
          <w:szCs w:val="24"/>
        </w:rPr>
      </w:pPr>
    </w:p>
    <w:p w14:paraId="03D8BA8D" w14:textId="7F2A5882" w:rsidR="00F828FF" w:rsidRPr="008C28D4" w:rsidRDefault="00F828FF">
      <w:pPr>
        <w:spacing w:after="4"/>
        <w:ind w:left="17"/>
        <w:rPr>
          <w:rFonts w:ascii="Times New Roman" w:hAnsi="Times New Roman" w:cs="Times New Roman"/>
        </w:rPr>
      </w:pPr>
    </w:p>
    <w:p w14:paraId="0208AA36" w14:textId="0A4BB632" w:rsidR="00F828FF" w:rsidRPr="006871E3" w:rsidRDefault="00FE4AAB">
      <w:pPr>
        <w:pStyle w:val="Heading1"/>
        <w:spacing w:after="345"/>
        <w:ind w:left="21" w:right="0"/>
      </w:pPr>
      <w:r w:rsidRPr="006871E3">
        <w:t xml:space="preserve">4. HOW TO EXPRESS YOUR INTEREST </w:t>
      </w:r>
    </w:p>
    <w:p w14:paraId="4E63C5A1" w14:textId="28C1DCF5" w:rsidR="00F828FF" w:rsidRPr="008C28D4" w:rsidRDefault="00FE4AAB">
      <w:pPr>
        <w:spacing w:after="5" w:line="252" w:lineRule="auto"/>
        <w:ind w:left="21" w:right="45" w:hanging="10"/>
        <w:jc w:val="both"/>
        <w:rPr>
          <w:rFonts w:ascii="Times New Roman" w:hAnsi="Times New Roman" w:cs="Times New Roman"/>
        </w:rPr>
      </w:pPr>
      <w:bookmarkStart w:id="5" w:name="_Hlk155878111"/>
      <w:r w:rsidRPr="00CF4FEC">
        <w:rPr>
          <w:rFonts w:ascii="Times New Roman" w:eastAsia="Times New Roman" w:hAnsi="Times New Roman" w:cs="Times New Roman"/>
          <w:sz w:val="24"/>
          <w:szCs w:val="24"/>
        </w:rPr>
        <w:t xml:space="preserve">You may express your interest by </w:t>
      </w:r>
      <w:r w:rsidR="00AA609F" w:rsidRPr="00CF4FEC">
        <w:rPr>
          <w:rFonts w:ascii="Times New Roman" w:eastAsia="Times New Roman" w:hAnsi="Times New Roman" w:cs="Times New Roman"/>
          <w:sz w:val="24"/>
          <w:szCs w:val="24"/>
        </w:rPr>
        <w:t xml:space="preserve">filling in </w:t>
      </w:r>
      <w:r w:rsidRPr="00182ADC">
        <w:rPr>
          <w:rFonts w:ascii="Times New Roman" w:eastAsia="Times New Roman" w:hAnsi="Times New Roman" w:cs="Times New Roman"/>
          <w:sz w:val="24"/>
          <w:szCs w:val="24"/>
        </w:rPr>
        <w:t xml:space="preserve">the </w:t>
      </w:r>
      <w:hyperlink r:id="rId16" w:tgtFrame="_blank" w:tooltip="https://ec.europa.eu/eusurvey/runner/aioffice-interest-technology-specialist" w:history="1">
        <w:r w:rsidR="00182ADC" w:rsidRPr="00182ADC">
          <w:rPr>
            <w:rStyle w:val="Hyperlink"/>
            <w:rFonts w:ascii="Times New Roman" w:hAnsi="Times New Roman" w:cs="Times New Roman"/>
            <w:sz w:val="24"/>
            <w:szCs w:val="24"/>
          </w:rPr>
          <w:t>application form</w:t>
        </w:r>
      </w:hyperlink>
      <w:r w:rsidR="008D5A29" w:rsidRPr="006D1457">
        <w:rPr>
          <w:rFonts w:ascii="Times New Roman" w:eastAsia="Times New Roman" w:hAnsi="Times New Roman" w:cs="Times New Roman"/>
          <w:sz w:val="24"/>
          <w:szCs w:val="24"/>
        </w:rPr>
        <w:t xml:space="preserve"> </w:t>
      </w:r>
      <w:r w:rsidRPr="006D1457">
        <w:rPr>
          <w:rFonts w:ascii="Times New Roman" w:eastAsia="Times New Roman" w:hAnsi="Times New Roman" w:cs="Times New Roman"/>
          <w:sz w:val="24"/>
          <w:szCs w:val="24"/>
        </w:rPr>
        <w:t xml:space="preserve">by </w:t>
      </w:r>
      <w:r w:rsidR="006F58AA" w:rsidRPr="006D1457">
        <w:rPr>
          <w:rFonts w:ascii="Times New Roman" w:eastAsia="Times New Roman" w:hAnsi="Times New Roman" w:cs="Times New Roman"/>
          <w:sz w:val="24"/>
          <w:szCs w:val="24"/>
        </w:rPr>
        <w:t>2</w:t>
      </w:r>
      <w:r w:rsidR="008970D8">
        <w:rPr>
          <w:rFonts w:ascii="Times New Roman" w:eastAsia="Times New Roman" w:hAnsi="Times New Roman" w:cs="Times New Roman"/>
          <w:sz w:val="24"/>
          <w:szCs w:val="24"/>
        </w:rPr>
        <w:t>7</w:t>
      </w:r>
      <w:r w:rsidR="00CF4FEC" w:rsidRPr="006D1457">
        <w:rPr>
          <w:rFonts w:ascii="Times New Roman" w:eastAsia="Times New Roman" w:hAnsi="Times New Roman" w:cs="Times New Roman"/>
          <w:sz w:val="24"/>
          <w:szCs w:val="24"/>
        </w:rPr>
        <w:t>/0</w:t>
      </w:r>
      <w:r w:rsidR="006F58AA" w:rsidRPr="006D1457">
        <w:rPr>
          <w:rFonts w:ascii="Times New Roman" w:eastAsia="Times New Roman" w:hAnsi="Times New Roman" w:cs="Times New Roman"/>
          <w:sz w:val="24"/>
          <w:szCs w:val="24"/>
        </w:rPr>
        <w:t>3</w:t>
      </w:r>
      <w:r w:rsidR="00CF4FEC" w:rsidRPr="006D1457">
        <w:rPr>
          <w:rFonts w:ascii="Times New Roman" w:eastAsia="Times New Roman" w:hAnsi="Times New Roman" w:cs="Times New Roman"/>
          <w:sz w:val="24"/>
          <w:szCs w:val="24"/>
        </w:rPr>
        <w:t>/2024</w:t>
      </w:r>
      <w:r w:rsidRPr="006D1457">
        <w:rPr>
          <w:rFonts w:ascii="Times New Roman" w:eastAsia="Times New Roman" w:hAnsi="Times New Roman" w:cs="Times New Roman"/>
          <w:sz w:val="24"/>
          <w:szCs w:val="24"/>
        </w:rPr>
        <w:t xml:space="preserve"> at</w:t>
      </w:r>
      <w:r w:rsidRPr="00CF4FEC">
        <w:rPr>
          <w:rFonts w:ascii="Times New Roman" w:eastAsia="Times New Roman" w:hAnsi="Times New Roman" w:cs="Times New Roman"/>
          <w:sz w:val="24"/>
          <w:szCs w:val="24"/>
        </w:rPr>
        <w:t xml:space="preserve"> midday 12:00 CET.</w:t>
      </w:r>
      <w:r w:rsidRPr="006871E3">
        <w:rPr>
          <w:rFonts w:ascii="Times New Roman" w:eastAsia="Times New Roman" w:hAnsi="Times New Roman" w:cs="Times New Roman"/>
          <w:sz w:val="24"/>
          <w:szCs w:val="24"/>
        </w:rPr>
        <w:t xml:space="preserve"> </w:t>
      </w:r>
    </w:p>
    <w:bookmarkEnd w:id="5"/>
    <w:p w14:paraId="637F08B6" w14:textId="77777777" w:rsidR="00F828FF" w:rsidRPr="008C28D4" w:rsidRDefault="00FE4AAB">
      <w:pPr>
        <w:spacing w:after="0"/>
        <w:ind w:left="17"/>
        <w:rPr>
          <w:rFonts w:ascii="Times New Roman" w:hAnsi="Times New Roman" w:cs="Times New Roman"/>
        </w:rPr>
      </w:pPr>
      <w:r w:rsidRPr="006871E3">
        <w:rPr>
          <w:rFonts w:ascii="Times New Roman" w:eastAsia="Times New Roman" w:hAnsi="Times New Roman" w:cs="Times New Roman"/>
          <w:sz w:val="24"/>
        </w:rPr>
        <w:t xml:space="preserve"> </w:t>
      </w:r>
    </w:p>
    <w:p w14:paraId="287C5D7F" w14:textId="6CB2A60F" w:rsidR="00F828FF" w:rsidRPr="008C28D4" w:rsidRDefault="00FE4AAB">
      <w:pPr>
        <w:spacing w:after="5" w:line="252" w:lineRule="auto"/>
        <w:ind w:left="21" w:right="45" w:hanging="10"/>
        <w:jc w:val="both"/>
        <w:rPr>
          <w:rFonts w:ascii="Times New Roman" w:hAnsi="Times New Roman" w:cs="Times New Roman"/>
        </w:rPr>
      </w:pPr>
      <w:r w:rsidRPr="006871E3">
        <w:rPr>
          <w:rFonts w:ascii="Times New Roman" w:eastAsia="Times New Roman" w:hAnsi="Times New Roman" w:cs="Times New Roman"/>
          <w:sz w:val="24"/>
        </w:rPr>
        <w:t>Please note that DG CONNECT will select only the candidates registered in the EPSO application database. Therefore, if you have not already registered in the EPSO application database you must do so in addition to expressing your interest. The present call for interest is complementary to the formal EPSO application system: it allows candidates of the EPSO database to signal</w:t>
      </w:r>
      <w:r w:rsidR="00660FA0">
        <w:rPr>
          <w:rFonts w:ascii="Times New Roman" w:eastAsia="Times New Roman" w:hAnsi="Times New Roman" w:cs="Times New Roman"/>
          <w:sz w:val="24"/>
        </w:rPr>
        <w:t xml:space="preserve"> to DG CONNECT</w:t>
      </w:r>
      <w:r w:rsidRPr="006871E3">
        <w:rPr>
          <w:rFonts w:ascii="Times New Roman" w:eastAsia="Times New Roman" w:hAnsi="Times New Roman" w:cs="Times New Roman"/>
          <w:sz w:val="24"/>
        </w:rPr>
        <w:t xml:space="preserve"> that they are</w:t>
      </w:r>
      <w:r w:rsidR="00660FA0">
        <w:rPr>
          <w:rFonts w:ascii="Times New Roman" w:eastAsia="Times New Roman" w:hAnsi="Times New Roman" w:cs="Times New Roman"/>
          <w:sz w:val="24"/>
        </w:rPr>
        <w:t xml:space="preserve"> particularly</w:t>
      </w:r>
      <w:r w:rsidRPr="006871E3">
        <w:rPr>
          <w:rFonts w:ascii="Times New Roman" w:eastAsia="Times New Roman" w:hAnsi="Times New Roman" w:cs="Times New Roman"/>
          <w:sz w:val="24"/>
        </w:rPr>
        <w:t xml:space="preserve"> interested in </w:t>
      </w:r>
      <w:r w:rsidR="00660FA0">
        <w:rPr>
          <w:rFonts w:ascii="Times New Roman" w:eastAsia="Times New Roman" w:hAnsi="Times New Roman" w:cs="Times New Roman"/>
          <w:sz w:val="24"/>
        </w:rPr>
        <w:t>one of the</w:t>
      </w:r>
      <w:r w:rsidRPr="006871E3">
        <w:rPr>
          <w:rFonts w:ascii="Times New Roman" w:eastAsia="Times New Roman" w:hAnsi="Times New Roman" w:cs="Times New Roman"/>
          <w:sz w:val="24"/>
        </w:rPr>
        <w:t xml:space="preserve"> </w:t>
      </w:r>
      <w:r w:rsidR="00660FA0" w:rsidRPr="006871E3">
        <w:rPr>
          <w:rFonts w:ascii="Times New Roman" w:eastAsia="Times New Roman" w:hAnsi="Times New Roman" w:cs="Times New Roman"/>
          <w:sz w:val="24"/>
        </w:rPr>
        <w:t>positions</w:t>
      </w:r>
      <w:r w:rsidR="00660FA0">
        <w:rPr>
          <w:rFonts w:ascii="Times New Roman" w:eastAsia="Times New Roman" w:hAnsi="Times New Roman" w:cs="Times New Roman"/>
          <w:sz w:val="24"/>
        </w:rPr>
        <w:t xml:space="preserve"> advertised.</w:t>
      </w:r>
    </w:p>
    <w:p w14:paraId="4EFF7E37" w14:textId="25D3F443" w:rsidR="00F828FF" w:rsidRPr="008C28D4" w:rsidRDefault="00FE4AAB">
      <w:pPr>
        <w:spacing w:after="37" w:line="252" w:lineRule="auto"/>
        <w:ind w:left="21" w:right="45" w:hanging="10"/>
        <w:jc w:val="both"/>
        <w:rPr>
          <w:rFonts w:ascii="Times New Roman" w:hAnsi="Times New Roman" w:cs="Times New Roman"/>
        </w:rPr>
      </w:pPr>
      <w:r w:rsidRPr="006871E3">
        <w:rPr>
          <w:rFonts w:ascii="Times New Roman" w:eastAsia="Times New Roman" w:hAnsi="Times New Roman" w:cs="Times New Roman"/>
          <w:sz w:val="24"/>
        </w:rPr>
        <w:t xml:space="preserve">To register in the EPSO application you must apply for (at least) one profile </w:t>
      </w:r>
      <w:r w:rsidR="003140F5">
        <w:rPr>
          <w:rFonts w:ascii="Times New Roman" w:eastAsia="Times New Roman" w:hAnsi="Times New Roman" w:cs="Times New Roman"/>
          <w:sz w:val="24"/>
        </w:rPr>
        <w:t>in the list of “</w:t>
      </w:r>
      <w:hyperlink r:id="rId17" w:history="1">
        <w:r w:rsidR="003140F5" w:rsidRPr="003140F5">
          <w:rPr>
            <w:rStyle w:val="Hyperlink"/>
            <w:rFonts w:ascii="Times New Roman" w:eastAsia="Times New Roman" w:hAnsi="Times New Roman" w:cs="Times New Roman"/>
            <w:sz w:val="24"/>
          </w:rPr>
          <w:t>Selection procedures for Contract Agents</w:t>
        </w:r>
      </w:hyperlink>
      <w:r w:rsidR="003140F5">
        <w:rPr>
          <w:rFonts w:ascii="Times New Roman" w:eastAsia="Times New Roman" w:hAnsi="Times New Roman" w:cs="Times New Roman"/>
          <w:sz w:val="24"/>
        </w:rPr>
        <w:t>”</w:t>
      </w:r>
      <w:hyperlink r:id="rId18">
        <w:r w:rsidRPr="006871E3">
          <w:rPr>
            <w:rFonts w:ascii="Times New Roman" w:eastAsia="Times New Roman" w:hAnsi="Times New Roman" w:cs="Times New Roman"/>
            <w:sz w:val="24"/>
          </w:rPr>
          <w:t xml:space="preserve"> </w:t>
        </w:r>
      </w:hyperlink>
      <w:r w:rsidRPr="006871E3">
        <w:rPr>
          <w:rFonts w:ascii="Times New Roman" w:eastAsia="Times New Roman" w:hAnsi="Times New Roman" w:cs="Times New Roman"/>
          <w:sz w:val="24"/>
        </w:rPr>
        <w:t>for Contract Agent Function Group IV (FG IV). Please select the profile that best suits your education and experience</w:t>
      </w:r>
      <w:r w:rsidR="005368B4">
        <w:rPr>
          <w:rStyle w:val="FootnoteReference"/>
          <w:rFonts w:ascii="Times New Roman" w:eastAsia="Times New Roman" w:hAnsi="Times New Roman" w:cs="Times New Roman"/>
          <w:sz w:val="24"/>
        </w:rPr>
        <w:footnoteReference w:id="6"/>
      </w:r>
      <w:r w:rsidRPr="006871E3">
        <w:rPr>
          <w:rFonts w:ascii="Times New Roman" w:eastAsia="Times New Roman" w:hAnsi="Times New Roman" w:cs="Times New Roman"/>
          <w:sz w:val="24"/>
        </w:rPr>
        <w:t xml:space="preserve">.  </w:t>
      </w:r>
    </w:p>
    <w:p w14:paraId="5F93075F" w14:textId="77777777" w:rsidR="00F828FF" w:rsidRPr="008C28D4" w:rsidRDefault="00FE4AAB">
      <w:pPr>
        <w:spacing w:after="0"/>
        <w:ind w:left="17"/>
        <w:rPr>
          <w:rFonts w:ascii="Times New Roman" w:hAnsi="Times New Roman" w:cs="Times New Roman"/>
        </w:rPr>
      </w:pPr>
      <w:r w:rsidRPr="006871E3">
        <w:rPr>
          <w:rFonts w:ascii="Times New Roman" w:eastAsia="Times New Roman" w:hAnsi="Times New Roman" w:cs="Times New Roman"/>
          <w:sz w:val="24"/>
        </w:rPr>
        <w:t xml:space="preserve"> </w:t>
      </w:r>
    </w:p>
    <w:p w14:paraId="6757BEEB" w14:textId="77777777" w:rsidR="00F828FF" w:rsidRPr="008C28D4" w:rsidRDefault="00FE4AAB">
      <w:pPr>
        <w:spacing w:after="5" w:line="252" w:lineRule="auto"/>
        <w:ind w:left="21" w:right="45" w:hanging="10"/>
        <w:jc w:val="both"/>
        <w:rPr>
          <w:rFonts w:ascii="Times New Roman" w:hAnsi="Times New Roman" w:cs="Times New Roman"/>
        </w:rPr>
      </w:pPr>
      <w:r w:rsidRPr="006871E3">
        <w:rPr>
          <w:rFonts w:ascii="Times New Roman" w:eastAsia="Times New Roman" w:hAnsi="Times New Roman" w:cs="Times New Roman"/>
          <w:sz w:val="24"/>
        </w:rPr>
        <w:t xml:space="preserve">We will store the expression of interest forms in a database. Every time a vacant position arises, we will consult this database which contains the data of the persons that have expressed an interest to work for the Platforms directorate of DG CNECT. If your profile is among the "best </w:t>
      </w:r>
      <w:r w:rsidRPr="006871E3">
        <w:rPr>
          <w:rFonts w:ascii="Times New Roman" w:eastAsia="Times New Roman" w:hAnsi="Times New Roman" w:cs="Times New Roman"/>
          <w:sz w:val="24"/>
        </w:rPr>
        <w:lastRenderedPageBreak/>
        <w:t xml:space="preserve">matches", you might be invited to sit the EPSO CAST Permanent computer-based multi-choice tests and/or might be contacted for an interview to further assess the competences required for the position that interests you. </w:t>
      </w:r>
    </w:p>
    <w:p w14:paraId="1E72ADE8" w14:textId="77777777" w:rsidR="00F828FF" w:rsidRPr="008C28D4" w:rsidRDefault="00FE4AAB">
      <w:pPr>
        <w:spacing w:after="0"/>
        <w:ind w:left="17"/>
        <w:rPr>
          <w:rFonts w:ascii="Times New Roman" w:hAnsi="Times New Roman" w:cs="Times New Roman"/>
        </w:rPr>
      </w:pPr>
      <w:r w:rsidRPr="006871E3">
        <w:rPr>
          <w:rFonts w:ascii="Times New Roman" w:eastAsia="Times New Roman" w:hAnsi="Times New Roman" w:cs="Times New Roman"/>
          <w:sz w:val="24"/>
        </w:rPr>
        <w:t xml:space="preserve"> </w:t>
      </w:r>
    </w:p>
    <w:p w14:paraId="3616A407" w14:textId="77777777" w:rsidR="001775B1" w:rsidRDefault="00FE4AAB">
      <w:pPr>
        <w:spacing w:after="5" w:line="252" w:lineRule="auto"/>
        <w:ind w:left="21" w:right="45" w:hanging="10"/>
        <w:jc w:val="both"/>
        <w:rPr>
          <w:rFonts w:ascii="Times New Roman" w:eastAsia="Times New Roman" w:hAnsi="Times New Roman" w:cs="Times New Roman"/>
          <w:sz w:val="24"/>
        </w:rPr>
      </w:pPr>
      <w:r w:rsidRPr="006871E3">
        <w:rPr>
          <w:rFonts w:ascii="Times New Roman" w:eastAsia="Times New Roman" w:hAnsi="Times New Roman" w:cs="Times New Roman"/>
          <w:sz w:val="24"/>
        </w:rPr>
        <w:t xml:space="preserve">Neither the request to sit the EPSO CAST Permanent tests nor the invitation for an interview commit in any way the European Commission to offer a Contract Agent position, should you succeed the test. </w:t>
      </w:r>
    </w:p>
    <w:p w14:paraId="2677FB2E" w14:textId="77777777" w:rsidR="001775B1" w:rsidRDefault="001775B1">
      <w:pPr>
        <w:spacing w:after="5" w:line="252" w:lineRule="auto"/>
        <w:ind w:left="21" w:right="45" w:hanging="10"/>
        <w:jc w:val="both"/>
        <w:rPr>
          <w:rFonts w:ascii="Times New Roman" w:eastAsia="Times New Roman" w:hAnsi="Times New Roman" w:cs="Times New Roman"/>
          <w:sz w:val="24"/>
        </w:rPr>
      </w:pPr>
    </w:p>
    <w:p w14:paraId="02554158" w14:textId="29A77843" w:rsidR="00F828FF" w:rsidRPr="008C28D4" w:rsidRDefault="001775B1">
      <w:pPr>
        <w:spacing w:after="5" w:line="252" w:lineRule="auto"/>
        <w:ind w:left="21" w:right="45" w:hanging="10"/>
        <w:jc w:val="both"/>
        <w:rPr>
          <w:rFonts w:ascii="Times New Roman" w:hAnsi="Times New Roman" w:cs="Times New Roman"/>
        </w:rPr>
      </w:pPr>
      <w:r>
        <w:rPr>
          <w:rFonts w:ascii="Times New Roman" w:eastAsia="Times New Roman" w:hAnsi="Times New Roman" w:cs="Times New Roman"/>
          <w:sz w:val="24"/>
        </w:rPr>
        <w:t>The position will be subject to rules</w:t>
      </w:r>
      <w:r w:rsidR="00655BEC">
        <w:rPr>
          <w:rFonts w:ascii="Times New Roman" w:eastAsia="Times New Roman" w:hAnsi="Times New Roman" w:cs="Times New Roman"/>
          <w:sz w:val="24"/>
        </w:rPr>
        <w:t xml:space="preserve"> on conflicts of interest.</w:t>
      </w:r>
    </w:p>
    <w:p w14:paraId="2B716DFF" w14:textId="33323473" w:rsidR="00F828FF" w:rsidRPr="008C28D4" w:rsidRDefault="00FE4AAB" w:rsidP="0066119A">
      <w:pPr>
        <w:spacing w:after="0"/>
        <w:ind w:left="2"/>
        <w:rPr>
          <w:rFonts w:ascii="Times New Roman" w:hAnsi="Times New Roman" w:cs="Times New Roman"/>
        </w:rPr>
      </w:pPr>
      <w:r w:rsidRPr="006871E3">
        <w:rPr>
          <w:rFonts w:ascii="Times New Roman" w:eastAsia="Times New Roman" w:hAnsi="Times New Roman" w:cs="Times New Roman"/>
          <w:sz w:val="24"/>
        </w:rPr>
        <w:t xml:space="preserve"> </w:t>
      </w:r>
    </w:p>
    <w:p w14:paraId="59660BA5" w14:textId="55078C17" w:rsidR="00453702" w:rsidRDefault="00453702" w:rsidP="00453702">
      <w:pPr>
        <w:spacing w:after="0"/>
        <w:jc w:val="both"/>
        <w:rPr>
          <w:rFonts w:ascii="Times New Roman" w:eastAsia="Times New Roman" w:hAnsi="Times New Roman" w:cs="Times New Roman"/>
          <w:sz w:val="24"/>
        </w:rPr>
      </w:pPr>
      <w:r w:rsidRPr="003140F5">
        <w:rPr>
          <w:rFonts w:ascii="Times New Roman" w:eastAsia="Times New Roman" w:hAnsi="Times New Roman" w:cs="Times New Roman"/>
          <w:sz w:val="24"/>
        </w:rPr>
        <w:t>For information related to Data Protection</w:t>
      </w:r>
      <w:r>
        <w:rPr>
          <w:rFonts w:ascii="Times New Roman" w:eastAsia="Times New Roman" w:hAnsi="Times New Roman" w:cs="Times New Roman"/>
          <w:sz w:val="24"/>
        </w:rPr>
        <w:t xml:space="preserve"> there are two data separate data </w:t>
      </w:r>
      <w:proofErr w:type="spellStart"/>
      <w:r>
        <w:rPr>
          <w:rFonts w:ascii="Times New Roman" w:eastAsia="Times New Roman" w:hAnsi="Times New Roman" w:cs="Times New Roman"/>
          <w:sz w:val="24"/>
        </w:rPr>
        <w:t>processing</w:t>
      </w:r>
      <w:r w:rsidR="002E03DD">
        <w:rPr>
          <w:rFonts w:ascii="Times New Roman" w:eastAsia="Times New Roman" w:hAnsi="Times New Roman" w:cs="Times New Roman"/>
          <w:sz w:val="24"/>
        </w:rPr>
        <w:t>s</w:t>
      </w:r>
      <w:proofErr w:type="spellEnd"/>
      <w:r>
        <w:rPr>
          <w:rFonts w:ascii="Times New Roman" w:eastAsia="Times New Roman" w:hAnsi="Times New Roman" w:cs="Times New Roman"/>
          <w:sz w:val="24"/>
        </w:rPr>
        <w:t>:</w:t>
      </w:r>
    </w:p>
    <w:p w14:paraId="44DFCA30" w14:textId="7D38577E" w:rsidR="004C0685" w:rsidRDefault="004C0685" w:rsidP="004C0685">
      <w:pPr>
        <w:pStyle w:val="ListParagraph"/>
        <w:numPr>
          <w:ilvl w:val="0"/>
          <w:numId w:val="26"/>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On the one hand, the </w:t>
      </w:r>
      <w:r w:rsidR="00453702">
        <w:rPr>
          <w:rFonts w:ascii="Times New Roman" w:eastAsia="Times New Roman" w:hAnsi="Times New Roman" w:cs="Times New Roman"/>
          <w:sz w:val="24"/>
        </w:rPr>
        <w:t xml:space="preserve">processing of </w:t>
      </w:r>
      <w:r>
        <w:rPr>
          <w:rFonts w:ascii="Times New Roman" w:eastAsia="Times New Roman" w:hAnsi="Times New Roman" w:cs="Times New Roman"/>
          <w:sz w:val="24"/>
        </w:rPr>
        <w:t xml:space="preserve">personal </w:t>
      </w:r>
      <w:r w:rsidR="00453702">
        <w:rPr>
          <w:rFonts w:ascii="Times New Roman" w:eastAsia="Times New Roman" w:hAnsi="Times New Roman" w:cs="Times New Roman"/>
          <w:sz w:val="24"/>
        </w:rPr>
        <w:t xml:space="preserve">data transmitted through the CAST database. Please </w:t>
      </w:r>
      <w:r w:rsidR="008A6948" w:rsidRPr="003140F5">
        <w:rPr>
          <w:rFonts w:ascii="Times New Roman" w:eastAsia="Times New Roman" w:hAnsi="Times New Roman" w:cs="Times New Roman"/>
          <w:sz w:val="24"/>
        </w:rPr>
        <w:t>see the Specific</w:t>
      </w:r>
      <w:hyperlink r:id="rId19" w:history="1">
        <w:r w:rsidR="008A6948" w:rsidRPr="006F3250">
          <w:rPr>
            <w:rStyle w:val="Hyperlink"/>
            <w:rFonts w:ascii="Times New Roman" w:eastAsia="Times New Roman" w:hAnsi="Times New Roman" w:cs="Times New Roman"/>
            <w:sz w:val="24"/>
          </w:rPr>
          <w:t xml:space="preserve"> </w:t>
        </w:r>
        <w:r w:rsidR="008A6948">
          <w:rPr>
            <w:rStyle w:val="Hyperlink"/>
            <w:rFonts w:ascii="Times New Roman" w:eastAsia="Times New Roman" w:hAnsi="Times New Roman" w:cs="Times New Roman"/>
            <w:sz w:val="24"/>
          </w:rPr>
          <w:t>Data Protection Record</w:t>
        </w:r>
      </w:hyperlink>
      <w:r w:rsidR="008A6948" w:rsidRPr="003140F5">
        <w:rPr>
          <w:rFonts w:ascii="Times New Roman" w:eastAsia="Times New Roman" w:hAnsi="Times New Roman" w:cs="Times New Roman"/>
          <w:sz w:val="24"/>
        </w:rPr>
        <w:t xml:space="preserve"> under “7. Information to data subjects on their rights”, to find your rights and how to exercise them in addition to the privacy statement, which </w:t>
      </w:r>
      <w:proofErr w:type="spellStart"/>
      <w:r w:rsidR="008A6948" w:rsidRPr="003140F5">
        <w:rPr>
          <w:rFonts w:ascii="Times New Roman" w:eastAsia="Times New Roman" w:hAnsi="Times New Roman" w:cs="Times New Roman"/>
          <w:sz w:val="24"/>
        </w:rPr>
        <w:t>summarises</w:t>
      </w:r>
      <w:proofErr w:type="spellEnd"/>
      <w:r w:rsidR="008A6948" w:rsidRPr="003140F5">
        <w:rPr>
          <w:rFonts w:ascii="Times New Roman" w:eastAsia="Times New Roman" w:hAnsi="Times New Roman" w:cs="Times New Roman"/>
          <w:sz w:val="24"/>
        </w:rPr>
        <w:t xml:space="preserve"> the processing of your data.</w:t>
      </w:r>
    </w:p>
    <w:p w14:paraId="5A6E923C" w14:textId="1D237428" w:rsidR="00453702" w:rsidRPr="004C0685" w:rsidRDefault="00453702" w:rsidP="004C0685">
      <w:pPr>
        <w:pStyle w:val="ListParagraph"/>
        <w:numPr>
          <w:ilvl w:val="0"/>
          <w:numId w:val="26"/>
        </w:numPr>
        <w:spacing w:after="0"/>
        <w:jc w:val="both"/>
        <w:rPr>
          <w:rFonts w:ascii="Times New Roman" w:eastAsia="Times New Roman" w:hAnsi="Times New Roman" w:cs="Times New Roman"/>
          <w:sz w:val="24"/>
        </w:rPr>
      </w:pPr>
      <w:r w:rsidRPr="004C0685">
        <w:rPr>
          <w:rFonts w:ascii="Times New Roman" w:eastAsia="Times New Roman" w:hAnsi="Times New Roman" w:cs="Times New Roman"/>
          <w:sz w:val="24"/>
        </w:rPr>
        <w:t xml:space="preserve">On the other </w:t>
      </w:r>
      <w:r w:rsidR="00CE019D" w:rsidRPr="004C0685">
        <w:rPr>
          <w:rFonts w:ascii="Times New Roman" w:eastAsia="Times New Roman" w:hAnsi="Times New Roman" w:cs="Times New Roman"/>
          <w:sz w:val="24"/>
        </w:rPr>
        <w:t>hand,</w:t>
      </w:r>
      <w:r w:rsidRPr="004C0685">
        <w:rPr>
          <w:rFonts w:ascii="Times New Roman" w:eastAsia="Times New Roman" w:hAnsi="Times New Roman" w:cs="Times New Roman"/>
          <w:sz w:val="24"/>
        </w:rPr>
        <w:t xml:space="preserve"> the processing of </w:t>
      </w:r>
      <w:r w:rsidR="004C0685">
        <w:rPr>
          <w:rFonts w:ascii="Times New Roman" w:eastAsia="Times New Roman" w:hAnsi="Times New Roman" w:cs="Times New Roman"/>
          <w:sz w:val="24"/>
        </w:rPr>
        <w:t xml:space="preserve">personal </w:t>
      </w:r>
      <w:r w:rsidRPr="004C0685">
        <w:rPr>
          <w:rFonts w:ascii="Times New Roman" w:eastAsia="Times New Roman" w:hAnsi="Times New Roman" w:cs="Times New Roman"/>
          <w:sz w:val="24"/>
        </w:rPr>
        <w:t>data transmitted through to the EU Survey tool. Please find below the privacy statement below.</w:t>
      </w:r>
    </w:p>
    <w:p w14:paraId="2BD93323" w14:textId="77777777" w:rsidR="00453702" w:rsidRPr="008C28D4" w:rsidRDefault="00453702" w:rsidP="00453702">
      <w:pPr>
        <w:spacing w:after="0"/>
        <w:ind w:left="17"/>
        <w:jc w:val="both"/>
        <w:rPr>
          <w:rFonts w:ascii="Times New Roman" w:hAnsi="Times New Roman" w:cs="Times New Roman"/>
        </w:rPr>
      </w:pPr>
    </w:p>
    <w:p w14:paraId="34B8B2F3" w14:textId="77777777" w:rsidR="00AA609F" w:rsidRDefault="00AA609F" w:rsidP="006A11E0">
      <w:pPr>
        <w:spacing w:after="227" w:line="249" w:lineRule="auto"/>
        <w:jc w:val="both"/>
        <w:rPr>
          <w:rFonts w:ascii="Times New Roman" w:eastAsia="Times New Roman" w:hAnsi="Times New Roman" w:cs="Times New Roman"/>
          <w:sz w:val="24"/>
        </w:rPr>
      </w:pPr>
      <w:r>
        <w:rPr>
          <w:rFonts w:ascii="Times New Roman" w:eastAsia="Times New Roman" w:hAnsi="Times New Roman" w:cs="Times New Roman"/>
          <w:sz w:val="24"/>
        </w:rPr>
        <w:br w:type="page"/>
      </w:r>
    </w:p>
    <w:sdt>
      <w:sdtPr>
        <w:rPr>
          <w:rFonts w:asciiTheme="majorHAnsi" w:hAnsiTheme="majorHAnsi" w:cstheme="majorHAnsi"/>
          <w:color w:val="2B579A"/>
          <w:shd w:val="clear" w:color="auto" w:fill="E6E6E6"/>
        </w:rPr>
        <w:alias w:val="Location Only"/>
        <w:tag w:val="ggweWNz4R2PF8myPezMsmJ-z0jfFkX8xo5Q7sjQESi5Y4"/>
        <w:id w:val="449433239"/>
      </w:sdtPr>
      <w:sdtEndPr/>
      <w:sdtContent>
        <w:p w14:paraId="3CA20FAB" w14:textId="2EFBDE17" w:rsidR="00B5346B" w:rsidRDefault="00B5346B" w:rsidP="00644349">
          <w:pPr>
            <w:spacing w:line="276" w:lineRule="auto"/>
            <w:jc w:val="center"/>
            <w:rPr>
              <w:rFonts w:asciiTheme="majorHAnsi" w:hAnsiTheme="majorHAnsi" w:cstheme="majorHAnsi"/>
              <w:b/>
              <w:u w:val="single"/>
            </w:rPr>
          </w:pPr>
          <w:r w:rsidRPr="00DD30A3">
            <w:rPr>
              <w:rFonts w:asciiTheme="majorHAnsi" w:hAnsiTheme="majorHAnsi" w:cstheme="majorHAnsi"/>
              <w:b/>
              <w:u w:val="single"/>
            </w:rPr>
            <w:t>PROTECTION OF YOUR PERSONAL DATA</w:t>
          </w:r>
        </w:p>
        <w:p w14:paraId="6943F0AA" w14:textId="77777777" w:rsidR="00644349" w:rsidRPr="00DD30A3" w:rsidRDefault="00644349" w:rsidP="003518E7">
          <w:pPr>
            <w:spacing w:line="276" w:lineRule="auto"/>
            <w:jc w:val="center"/>
            <w:rPr>
              <w:rFonts w:asciiTheme="majorHAnsi" w:hAnsiTheme="majorHAnsi" w:cstheme="majorHAnsi"/>
              <w:b/>
              <w:u w:val="single"/>
            </w:rPr>
          </w:pPr>
        </w:p>
        <w:p w14:paraId="303FE684" w14:textId="77777777" w:rsidR="00B5346B" w:rsidRPr="00DD30A3" w:rsidRDefault="00B5346B" w:rsidP="003518E7">
          <w:pPr>
            <w:spacing w:line="276" w:lineRule="auto"/>
            <w:jc w:val="center"/>
            <w:rPr>
              <w:rFonts w:asciiTheme="majorHAnsi" w:hAnsiTheme="majorHAnsi" w:cstheme="majorBidi"/>
              <w:b/>
              <w:bCs/>
            </w:rPr>
          </w:pPr>
          <w:r w:rsidRPr="4FD38162">
            <w:rPr>
              <w:rFonts w:asciiTheme="majorHAnsi" w:hAnsiTheme="majorHAnsi" w:cstheme="majorBidi"/>
              <w:b/>
              <w:bCs/>
            </w:rPr>
            <w:t xml:space="preserve">This privacy statement provides information about </w:t>
          </w:r>
          <w:r>
            <w:br/>
          </w:r>
          <w:r w:rsidRPr="4FD38162">
            <w:rPr>
              <w:rFonts w:asciiTheme="majorHAnsi" w:hAnsiTheme="majorHAnsi" w:cstheme="majorBidi"/>
              <w:b/>
              <w:bCs/>
            </w:rPr>
            <w:t>the processing and the protection of your personal data.</w:t>
          </w:r>
        </w:p>
        <w:p w14:paraId="1E7B362A" w14:textId="77777777" w:rsidR="00B5346B" w:rsidRPr="00DD30A3" w:rsidRDefault="00B5346B" w:rsidP="00B5346B">
          <w:pPr>
            <w:spacing w:after="0" w:line="276" w:lineRule="auto"/>
            <w:jc w:val="both"/>
            <w:rPr>
              <w:rFonts w:asciiTheme="majorHAnsi" w:hAnsiTheme="majorHAnsi" w:cstheme="majorHAnsi"/>
              <w:b/>
            </w:rPr>
          </w:pPr>
        </w:p>
        <w:p w14:paraId="77D9A56C" w14:textId="5FE21F5B" w:rsidR="00B5346B" w:rsidRPr="00DD30A3" w:rsidRDefault="00B5346B" w:rsidP="00B5346B">
          <w:pPr>
            <w:spacing w:line="276" w:lineRule="auto"/>
            <w:jc w:val="both"/>
            <w:rPr>
              <w:rFonts w:asciiTheme="majorHAnsi" w:hAnsiTheme="majorHAnsi" w:cstheme="majorBidi"/>
            </w:rPr>
          </w:pPr>
          <w:r w:rsidRPr="0E856720">
            <w:rPr>
              <w:rFonts w:asciiTheme="majorHAnsi" w:hAnsiTheme="majorHAnsi" w:cstheme="majorBidi"/>
              <w:b/>
              <w:bCs/>
            </w:rPr>
            <w:t xml:space="preserve">Processing operation: </w:t>
          </w:r>
          <w:r w:rsidR="00644349">
            <w:rPr>
              <w:rFonts w:asciiTheme="majorHAnsi" w:hAnsiTheme="majorHAnsi" w:cstheme="majorBidi"/>
            </w:rPr>
            <w:t>Use of EU Survey for the s</w:t>
          </w:r>
          <w:r w:rsidRPr="006913F1">
            <w:rPr>
              <w:rFonts w:asciiTheme="majorHAnsi" w:hAnsiTheme="majorHAnsi" w:cstheme="majorBidi"/>
            </w:rPr>
            <w:t>election procedure</w:t>
          </w:r>
          <w:r w:rsidR="005D562A">
            <w:rPr>
              <w:rFonts w:asciiTheme="majorHAnsi" w:hAnsiTheme="majorHAnsi" w:cstheme="majorBidi"/>
            </w:rPr>
            <w:t xml:space="preserve"> for the </w:t>
          </w:r>
          <w:r w:rsidR="00066F4F">
            <w:rPr>
              <w:rFonts w:asciiTheme="majorHAnsi" w:hAnsiTheme="majorHAnsi" w:cstheme="majorBidi"/>
            </w:rPr>
            <w:t>AI Office</w:t>
          </w:r>
          <w:r w:rsidRPr="006913F1">
            <w:rPr>
              <w:rFonts w:asciiTheme="majorHAnsi" w:hAnsiTheme="majorHAnsi" w:cstheme="majorBidi"/>
            </w:rPr>
            <w:t xml:space="preserve"> for contract agents</w:t>
          </w:r>
          <w:r w:rsidR="00644349">
            <w:rPr>
              <w:rFonts w:asciiTheme="majorHAnsi" w:hAnsiTheme="majorHAnsi" w:cstheme="majorBidi"/>
            </w:rPr>
            <w:t xml:space="preserve"> </w:t>
          </w:r>
        </w:p>
        <w:p w14:paraId="73AC1AF7" w14:textId="41A8926B" w:rsidR="00B5346B" w:rsidRPr="00DD30A3" w:rsidRDefault="00B5346B" w:rsidP="00B5346B">
          <w:pPr>
            <w:spacing w:line="276" w:lineRule="auto"/>
            <w:jc w:val="both"/>
            <w:rPr>
              <w:rFonts w:asciiTheme="majorHAnsi" w:hAnsiTheme="majorHAnsi" w:cstheme="majorBidi"/>
            </w:rPr>
          </w:pPr>
          <w:r w:rsidRPr="00BE684E">
            <w:rPr>
              <w:rFonts w:asciiTheme="majorHAnsi" w:hAnsiTheme="majorHAnsi" w:cstheme="majorBidi"/>
              <w:b/>
              <w:bCs/>
            </w:rPr>
            <w:t>Data Controller:</w:t>
          </w:r>
          <w:r w:rsidRPr="00BE684E">
            <w:rPr>
              <w:rFonts w:asciiTheme="majorHAnsi" w:hAnsiTheme="majorHAnsi" w:cstheme="majorBidi"/>
              <w:b/>
              <w:bCs/>
              <w:i/>
              <w:iCs/>
              <w:color w:val="FF0000"/>
            </w:rPr>
            <w:t xml:space="preserve"> </w:t>
          </w:r>
          <w:r>
            <w:rPr>
              <w:rFonts w:asciiTheme="majorHAnsi" w:hAnsiTheme="majorHAnsi" w:cstheme="majorBidi"/>
            </w:rPr>
            <w:t>Directorate CNECT.</w:t>
          </w:r>
          <w:r w:rsidR="00066F4F">
            <w:rPr>
              <w:rFonts w:asciiTheme="majorHAnsi" w:hAnsiTheme="majorHAnsi" w:cstheme="majorBidi"/>
            </w:rPr>
            <w:t>A</w:t>
          </w:r>
          <w:r>
            <w:rPr>
              <w:rFonts w:asciiTheme="majorHAnsi" w:hAnsiTheme="majorHAnsi" w:cstheme="majorBidi"/>
            </w:rPr>
            <w:t xml:space="preserve">.2 (for the use of </w:t>
          </w:r>
          <w:proofErr w:type="spellStart"/>
          <w:r>
            <w:rPr>
              <w:rFonts w:asciiTheme="majorHAnsi" w:hAnsiTheme="majorHAnsi" w:cstheme="majorBidi"/>
            </w:rPr>
            <w:t>EUSurvey</w:t>
          </w:r>
          <w:proofErr w:type="spellEnd"/>
          <w:r>
            <w:rPr>
              <w:rFonts w:asciiTheme="majorHAnsi" w:hAnsiTheme="majorHAnsi" w:cstheme="majorBidi"/>
            </w:rPr>
            <w:t>)</w:t>
          </w:r>
        </w:p>
        <w:p w14:paraId="2C9363F4" w14:textId="4588B1FE" w:rsidR="00B5346B" w:rsidRPr="00DD30A3" w:rsidRDefault="00B5346B" w:rsidP="00B5346B">
          <w:pPr>
            <w:spacing w:line="276" w:lineRule="auto"/>
            <w:jc w:val="both"/>
            <w:rPr>
              <w:rFonts w:asciiTheme="majorHAnsi" w:hAnsiTheme="majorHAnsi" w:cstheme="majorHAnsi"/>
              <w:i/>
              <w:color w:val="FF0000"/>
            </w:rPr>
          </w:pPr>
          <w:r w:rsidRPr="00DD30A3">
            <w:rPr>
              <w:rFonts w:asciiTheme="majorHAnsi" w:hAnsiTheme="majorHAnsi" w:cstheme="majorHAnsi"/>
              <w:b/>
            </w:rPr>
            <w:t>Record reference:</w:t>
          </w:r>
          <w:r>
            <w:rPr>
              <w:rFonts w:asciiTheme="majorHAnsi" w:hAnsiTheme="majorHAnsi" w:cstheme="majorHAnsi"/>
              <w:b/>
            </w:rPr>
            <w:t xml:space="preserve"> </w:t>
          </w:r>
          <w:r w:rsidR="00553925">
            <w:rPr>
              <w:rStyle w:val="ui-provider"/>
            </w:rPr>
            <w:t>DPR-EC-01488</w:t>
          </w:r>
        </w:p>
        <w:p w14:paraId="2D6E429C" w14:textId="77777777" w:rsidR="00B5346B" w:rsidRPr="00DD30A3" w:rsidRDefault="00B5346B" w:rsidP="00B5346B">
          <w:pPr>
            <w:spacing w:line="276" w:lineRule="auto"/>
            <w:jc w:val="both"/>
            <w:rPr>
              <w:rFonts w:asciiTheme="majorHAnsi" w:hAnsiTheme="majorHAnsi" w:cstheme="majorHAnsi"/>
              <w:b/>
            </w:rPr>
          </w:pPr>
          <w:r w:rsidRPr="00DD30A3">
            <w:rPr>
              <w:rFonts w:asciiTheme="majorHAnsi" w:hAnsiTheme="majorHAnsi" w:cstheme="majorHAnsi"/>
              <w:b/>
            </w:rPr>
            <w:t>Table of Contents</w:t>
          </w:r>
        </w:p>
        <w:p w14:paraId="79FE32A2" w14:textId="77777777" w:rsidR="00B5346B" w:rsidRPr="00DD30A3" w:rsidRDefault="00B5346B" w:rsidP="00B5346B">
          <w:pPr>
            <w:numPr>
              <w:ilvl w:val="0"/>
              <w:numId w:val="17"/>
            </w:numPr>
            <w:spacing w:after="120" w:line="276" w:lineRule="auto"/>
            <w:ind w:left="357" w:hanging="357"/>
            <w:jc w:val="both"/>
            <w:rPr>
              <w:rFonts w:asciiTheme="majorHAnsi" w:hAnsiTheme="majorHAnsi" w:cstheme="majorHAnsi"/>
              <w:b/>
              <w:bCs/>
            </w:rPr>
          </w:pPr>
          <w:r w:rsidRPr="00DD30A3">
            <w:rPr>
              <w:rFonts w:asciiTheme="majorHAnsi" w:hAnsiTheme="majorHAnsi" w:cstheme="majorHAnsi"/>
              <w:b/>
              <w:bCs/>
            </w:rPr>
            <w:t>Introduction</w:t>
          </w:r>
        </w:p>
        <w:p w14:paraId="27E97A7F" w14:textId="77777777" w:rsidR="00B5346B" w:rsidRPr="00DD30A3" w:rsidRDefault="00B5346B" w:rsidP="00B5346B">
          <w:pPr>
            <w:numPr>
              <w:ilvl w:val="0"/>
              <w:numId w:val="17"/>
            </w:numPr>
            <w:spacing w:after="120" w:line="276" w:lineRule="auto"/>
            <w:ind w:left="357" w:hanging="357"/>
            <w:jc w:val="both"/>
            <w:rPr>
              <w:rFonts w:asciiTheme="majorHAnsi" w:hAnsiTheme="majorHAnsi" w:cstheme="majorHAnsi"/>
              <w:b/>
              <w:bCs/>
            </w:rPr>
          </w:pPr>
          <w:r w:rsidRPr="00DD30A3">
            <w:rPr>
              <w:rFonts w:asciiTheme="majorHAnsi" w:hAnsiTheme="majorHAnsi" w:cstheme="majorHAnsi"/>
              <w:b/>
              <w:bCs/>
            </w:rPr>
            <w:t>Why and how do we process your personal data?</w:t>
          </w:r>
        </w:p>
        <w:p w14:paraId="430D278A" w14:textId="77777777" w:rsidR="00B5346B" w:rsidRPr="00DD30A3" w:rsidRDefault="00B5346B" w:rsidP="00B5346B">
          <w:pPr>
            <w:numPr>
              <w:ilvl w:val="0"/>
              <w:numId w:val="17"/>
            </w:numPr>
            <w:spacing w:after="120" w:line="276" w:lineRule="auto"/>
            <w:ind w:left="357" w:hanging="357"/>
            <w:jc w:val="both"/>
            <w:rPr>
              <w:rFonts w:asciiTheme="majorHAnsi" w:hAnsiTheme="majorHAnsi" w:cstheme="majorHAnsi"/>
              <w:b/>
              <w:bCs/>
            </w:rPr>
          </w:pPr>
          <w:r w:rsidRPr="00DD30A3">
            <w:rPr>
              <w:rFonts w:asciiTheme="majorHAnsi" w:hAnsiTheme="majorHAnsi" w:cstheme="majorHAnsi"/>
              <w:b/>
              <w:bCs/>
            </w:rPr>
            <w:t>On what legal ground(s) do we process your personal data?</w:t>
          </w:r>
        </w:p>
        <w:p w14:paraId="6AB2A4F5" w14:textId="77777777" w:rsidR="00B5346B" w:rsidRPr="00DD30A3" w:rsidRDefault="00B5346B" w:rsidP="00B5346B">
          <w:pPr>
            <w:numPr>
              <w:ilvl w:val="0"/>
              <w:numId w:val="17"/>
            </w:numPr>
            <w:spacing w:after="120" w:line="276" w:lineRule="auto"/>
            <w:ind w:left="357" w:hanging="357"/>
            <w:jc w:val="both"/>
            <w:rPr>
              <w:rFonts w:asciiTheme="majorHAnsi" w:hAnsiTheme="majorHAnsi" w:cstheme="majorHAnsi"/>
              <w:b/>
              <w:bCs/>
            </w:rPr>
          </w:pPr>
          <w:r w:rsidRPr="00DD30A3">
            <w:rPr>
              <w:rFonts w:asciiTheme="majorHAnsi" w:hAnsiTheme="majorHAnsi" w:cstheme="majorHAnsi"/>
              <w:b/>
              <w:bCs/>
            </w:rPr>
            <w:t>Which personal data do we collect and further process?</w:t>
          </w:r>
        </w:p>
        <w:p w14:paraId="626F4450" w14:textId="77777777" w:rsidR="00B5346B" w:rsidRPr="00DD30A3" w:rsidRDefault="00B5346B" w:rsidP="00B5346B">
          <w:pPr>
            <w:numPr>
              <w:ilvl w:val="0"/>
              <w:numId w:val="17"/>
            </w:numPr>
            <w:spacing w:after="120" w:line="276" w:lineRule="auto"/>
            <w:ind w:left="357" w:hanging="357"/>
            <w:jc w:val="both"/>
            <w:rPr>
              <w:rFonts w:asciiTheme="majorHAnsi" w:hAnsiTheme="majorHAnsi" w:cstheme="majorHAnsi"/>
              <w:b/>
              <w:bCs/>
            </w:rPr>
          </w:pPr>
          <w:r w:rsidRPr="00DD30A3">
            <w:rPr>
              <w:rFonts w:asciiTheme="majorHAnsi" w:hAnsiTheme="majorHAnsi" w:cstheme="majorHAnsi"/>
              <w:b/>
              <w:bCs/>
            </w:rPr>
            <w:t>How long do we keep your personal data?</w:t>
          </w:r>
        </w:p>
        <w:p w14:paraId="619C8DD2" w14:textId="77777777" w:rsidR="00B5346B" w:rsidRPr="00DD30A3" w:rsidRDefault="00B5346B" w:rsidP="00B5346B">
          <w:pPr>
            <w:numPr>
              <w:ilvl w:val="0"/>
              <w:numId w:val="17"/>
            </w:numPr>
            <w:spacing w:after="120" w:line="276" w:lineRule="auto"/>
            <w:jc w:val="both"/>
            <w:rPr>
              <w:rFonts w:asciiTheme="majorHAnsi" w:hAnsiTheme="majorHAnsi" w:cstheme="majorHAnsi"/>
              <w:b/>
              <w:bCs/>
            </w:rPr>
          </w:pPr>
          <w:r w:rsidRPr="00DD30A3">
            <w:rPr>
              <w:rFonts w:asciiTheme="majorHAnsi" w:hAnsiTheme="majorHAnsi" w:cstheme="majorHAnsi"/>
              <w:b/>
              <w:bCs/>
            </w:rPr>
            <w:t>How do we protect and safeguard your personal data?</w:t>
          </w:r>
        </w:p>
        <w:p w14:paraId="4DF9AC8C" w14:textId="77777777" w:rsidR="00B5346B" w:rsidRPr="00DD30A3" w:rsidRDefault="00B5346B" w:rsidP="00B5346B">
          <w:pPr>
            <w:numPr>
              <w:ilvl w:val="0"/>
              <w:numId w:val="17"/>
            </w:numPr>
            <w:spacing w:after="120" w:line="276" w:lineRule="auto"/>
            <w:jc w:val="both"/>
            <w:rPr>
              <w:rFonts w:asciiTheme="majorHAnsi" w:hAnsiTheme="majorHAnsi" w:cstheme="majorBidi"/>
              <w:b/>
              <w:bCs/>
            </w:rPr>
          </w:pPr>
          <w:r w:rsidRPr="4FD38162">
            <w:rPr>
              <w:rFonts w:asciiTheme="majorHAnsi" w:hAnsiTheme="majorHAnsi" w:cstheme="majorBidi"/>
              <w:b/>
              <w:bCs/>
            </w:rPr>
            <w:t>Who has access to your personal data</w:t>
          </w:r>
          <w:r w:rsidRPr="4FD38162">
            <w:rPr>
              <w:rFonts w:asciiTheme="majorHAnsi" w:hAnsiTheme="majorHAnsi" w:cstheme="majorBidi"/>
            </w:rPr>
            <w:t xml:space="preserve"> </w:t>
          </w:r>
          <w:r w:rsidRPr="4FD38162">
            <w:rPr>
              <w:rFonts w:asciiTheme="majorHAnsi" w:hAnsiTheme="majorHAnsi" w:cstheme="majorBidi"/>
              <w:b/>
              <w:bCs/>
            </w:rPr>
            <w:t>and to whom is it disclosed?</w:t>
          </w:r>
        </w:p>
        <w:p w14:paraId="7E5D48FA" w14:textId="77777777" w:rsidR="00B5346B" w:rsidRPr="00DD30A3" w:rsidRDefault="00B5346B" w:rsidP="00B5346B">
          <w:pPr>
            <w:numPr>
              <w:ilvl w:val="0"/>
              <w:numId w:val="17"/>
            </w:numPr>
            <w:spacing w:after="120" w:line="276" w:lineRule="auto"/>
            <w:ind w:left="357" w:hanging="357"/>
            <w:jc w:val="both"/>
            <w:rPr>
              <w:rFonts w:asciiTheme="majorHAnsi" w:hAnsiTheme="majorHAnsi" w:cstheme="majorHAnsi"/>
              <w:b/>
              <w:bCs/>
            </w:rPr>
          </w:pPr>
          <w:r w:rsidRPr="00DD30A3">
            <w:rPr>
              <w:rFonts w:asciiTheme="majorHAnsi" w:hAnsiTheme="majorHAnsi" w:cstheme="majorHAnsi"/>
              <w:b/>
              <w:bCs/>
            </w:rPr>
            <w:t xml:space="preserve">What are your rights and how can you exercise them? </w:t>
          </w:r>
        </w:p>
        <w:p w14:paraId="5BC5A205" w14:textId="77777777" w:rsidR="00B5346B" w:rsidRPr="00DD30A3" w:rsidRDefault="00B5346B" w:rsidP="00B5346B">
          <w:pPr>
            <w:numPr>
              <w:ilvl w:val="0"/>
              <w:numId w:val="17"/>
            </w:numPr>
            <w:spacing w:after="120" w:line="276" w:lineRule="auto"/>
            <w:ind w:left="357" w:hanging="357"/>
            <w:jc w:val="both"/>
            <w:rPr>
              <w:rFonts w:asciiTheme="majorHAnsi" w:hAnsiTheme="majorHAnsi" w:cstheme="majorHAnsi"/>
              <w:b/>
              <w:bCs/>
            </w:rPr>
          </w:pPr>
          <w:r w:rsidRPr="00DD30A3">
            <w:rPr>
              <w:rFonts w:asciiTheme="majorHAnsi" w:hAnsiTheme="majorHAnsi" w:cstheme="majorHAnsi"/>
              <w:b/>
              <w:bCs/>
            </w:rPr>
            <w:t xml:space="preserve">Contact </w:t>
          </w:r>
          <w:proofErr w:type="gramStart"/>
          <w:r w:rsidRPr="00DD30A3">
            <w:rPr>
              <w:rFonts w:asciiTheme="majorHAnsi" w:hAnsiTheme="majorHAnsi" w:cstheme="majorHAnsi"/>
              <w:b/>
              <w:bCs/>
            </w:rPr>
            <w:t>information</w:t>
          </w:r>
          <w:proofErr w:type="gramEnd"/>
        </w:p>
        <w:p w14:paraId="47E575C1" w14:textId="77777777" w:rsidR="00B5346B" w:rsidRPr="00DD30A3" w:rsidRDefault="00B5346B" w:rsidP="00B5346B">
          <w:pPr>
            <w:numPr>
              <w:ilvl w:val="0"/>
              <w:numId w:val="17"/>
            </w:numPr>
            <w:spacing w:after="240" w:line="276" w:lineRule="auto"/>
            <w:ind w:left="357" w:hanging="357"/>
            <w:jc w:val="both"/>
            <w:rPr>
              <w:rFonts w:asciiTheme="majorHAnsi" w:hAnsiTheme="majorHAnsi" w:cstheme="majorHAnsi"/>
              <w:b/>
            </w:rPr>
          </w:pPr>
          <w:r w:rsidRPr="00DD30A3">
            <w:rPr>
              <w:rFonts w:asciiTheme="majorHAnsi" w:hAnsiTheme="majorHAnsi" w:cstheme="majorHAnsi"/>
              <w:b/>
              <w:bCs/>
            </w:rPr>
            <w:t xml:space="preserve">Where to find more detailed information? </w:t>
          </w:r>
          <w:r w:rsidRPr="00DD30A3">
            <w:rPr>
              <w:rFonts w:asciiTheme="majorHAnsi" w:hAnsiTheme="majorHAnsi" w:cstheme="majorHAnsi"/>
              <w:b/>
              <w:u w:val="single"/>
            </w:rPr>
            <w:br w:type="page"/>
          </w:r>
        </w:p>
        <w:p w14:paraId="48E34215" w14:textId="77777777" w:rsidR="00B5346B" w:rsidRPr="00DD30A3" w:rsidRDefault="00B5346B" w:rsidP="00B5346B">
          <w:pPr>
            <w:numPr>
              <w:ilvl w:val="0"/>
              <w:numId w:val="18"/>
            </w:numPr>
            <w:spacing w:after="200" w:line="276" w:lineRule="auto"/>
            <w:jc w:val="both"/>
            <w:rPr>
              <w:rFonts w:asciiTheme="majorHAnsi" w:hAnsiTheme="majorHAnsi" w:cstheme="majorHAnsi"/>
              <w:b/>
              <w:u w:val="single"/>
            </w:rPr>
          </w:pPr>
          <w:r w:rsidRPr="00DD30A3">
            <w:rPr>
              <w:rFonts w:asciiTheme="majorHAnsi" w:hAnsiTheme="majorHAnsi" w:cstheme="majorHAnsi"/>
              <w:b/>
              <w:u w:val="single"/>
            </w:rPr>
            <w:lastRenderedPageBreak/>
            <w:t>Introduction</w:t>
          </w:r>
        </w:p>
        <w:p w14:paraId="516AF8B8" w14:textId="77777777" w:rsidR="00B5346B" w:rsidRDefault="00B5346B" w:rsidP="00B5346B">
          <w:pPr>
            <w:spacing w:line="276" w:lineRule="auto"/>
            <w:jc w:val="both"/>
            <w:rPr>
              <w:rFonts w:asciiTheme="majorHAnsi" w:hAnsiTheme="majorHAnsi" w:cstheme="majorBidi"/>
            </w:rPr>
          </w:pPr>
          <w:r w:rsidRPr="4FD38162">
            <w:rPr>
              <w:rFonts w:asciiTheme="majorHAnsi" w:hAnsiTheme="majorHAnsi" w:cstheme="majorBidi"/>
            </w:rPr>
            <w:t xml:space="preserve">The European Commission (hereafter ‘the Commission’) is committed to protecting your personal data and to respecting your privacy. The Commission collects and further processes personal data pursuant to </w:t>
          </w:r>
          <w:hyperlink r:id="rId20">
            <w:r w:rsidRPr="4FD38162">
              <w:rPr>
                <w:rStyle w:val="Hyperlink"/>
                <w:rFonts w:asciiTheme="majorHAnsi" w:hAnsiTheme="majorHAnsi" w:cstheme="majorBidi"/>
              </w:rPr>
              <w:t>Regulation (EU) 2018/1725</w:t>
            </w:r>
          </w:hyperlink>
          <w:r w:rsidRPr="4FD38162">
            <w:rPr>
              <w:rFonts w:asciiTheme="majorHAnsi" w:hAnsiTheme="majorHAnsi" w:cstheme="majorBidi"/>
            </w:rPr>
            <w:t xml:space="preserve"> of the European Parliament and of the Council, of 23 October 2018, on the protection of natural persons with regard to the processing of personal data by the Union institutions, bodies, offices and agencies and on the free movement of such data (repealing Regulation (EC) No 45/2001).</w:t>
          </w:r>
        </w:p>
        <w:p w14:paraId="0FD48390" w14:textId="77777777" w:rsidR="00B5346B" w:rsidRPr="00DD30A3" w:rsidRDefault="00B5346B" w:rsidP="00B5346B">
          <w:pPr>
            <w:spacing w:line="276" w:lineRule="auto"/>
            <w:jc w:val="both"/>
            <w:rPr>
              <w:rFonts w:asciiTheme="majorHAnsi" w:hAnsiTheme="majorHAnsi" w:cstheme="majorHAnsi"/>
            </w:rPr>
          </w:pPr>
          <w:r w:rsidRPr="00107B1A">
            <w:rPr>
              <w:rFonts w:asciiTheme="majorHAnsi" w:hAnsiTheme="majorHAnsi" w:cstheme="majorHAnsi"/>
            </w:rPr>
            <w:t xml:space="preserve">This privacy statement explains the reason for the processing of your personal data, the way we collect, </w:t>
          </w:r>
          <w:proofErr w:type="gramStart"/>
          <w:r w:rsidRPr="00107B1A">
            <w:rPr>
              <w:rFonts w:asciiTheme="majorHAnsi" w:hAnsiTheme="majorHAnsi" w:cstheme="majorHAnsi"/>
            </w:rPr>
            <w:t>handle</w:t>
          </w:r>
          <w:proofErr w:type="gramEnd"/>
          <w:r w:rsidRPr="00107B1A">
            <w:rPr>
              <w:rFonts w:asciiTheme="majorHAnsi" w:hAnsiTheme="majorHAnsi" w:cstheme="majorHAnsi"/>
            </w:rPr>
            <w:t xml:space="preserve"> and ensure protection of all personal data provided, how that information is used and what rights you have in relation to your personal data. It also specifies the contact details of the responsible Data Controller with whom you may exercise your rights, the Data Protection </w:t>
          </w:r>
          <w:proofErr w:type="gramStart"/>
          <w:r w:rsidRPr="00107B1A">
            <w:rPr>
              <w:rFonts w:asciiTheme="majorHAnsi" w:hAnsiTheme="majorHAnsi" w:cstheme="majorHAnsi"/>
            </w:rPr>
            <w:t>Officer</w:t>
          </w:r>
          <w:proofErr w:type="gramEnd"/>
          <w:r w:rsidRPr="00107B1A">
            <w:rPr>
              <w:rFonts w:asciiTheme="majorHAnsi" w:hAnsiTheme="majorHAnsi" w:cstheme="majorHAnsi"/>
            </w:rPr>
            <w:t xml:space="preserve"> and the European Data Protection Supervisor.</w:t>
          </w:r>
        </w:p>
        <w:p w14:paraId="66C7E12F" w14:textId="14A238B0" w:rsidR="00B5346B" w:rsidRPr="008C700C" w:rsidRDefault="00B5346B" w:rsidP="00B5346B">
          <w:pPr>
            <w:spacing w:line="276" w:lineRule="auto"/>
            <w:jc w:val="both"/>
            <w:rPr>
              <w:rFonts w:asciiTheme="majorHAnsi" w:hAnsiTheme="majorHAnsi" w:cstheme="majorBidi"/>
            </w:rPr>
          </w:pPr>
          <w:r w:rsidRPr="4FD38162">
            <w:rPr>
              <w:rFonts w:asciiTheme="majorHAnsi" w:hAnsiTheme="majorHAnsi" w:cstheme="majorBidi"/>
            </w:rPr>
            <w:t xml:space="preserve">As for the use of </w:t>
          </w:r>
          <w:proofErr w:type="spellStart"/>
          <w:r w:rsidRPr="4FD38162">
            <w:rPr>
              <w:rFonts w:asciiTheme="majorHAnsi" w:hAnsiTheme="majorHAnsi" w:cstheme="majorBidi"/>
            </w:rPr>
            <w:t>EUSurvey</w:t>
          </w:r>
          <w:proofErr w:type="spellEnd"/>
          <w:r w:rsidRPr="4FD38162">
            <w:rPr>
              <w:rFonts w:asciiTheme="majorHAnsi" w:hAnsiTheme="majorHAnsi" w:cstheme="majorBidi"/>
            </w:rPr>
            <w:t xml:space="preserve"> tool, the responsible operational controller is CNECT.</w:t>
          </w:r>
          <w:r w:rsidR="00066F4F">
            <w:rPr>
              <w:rFonts w:asciiTheme="majorHAnsi" w:hAnsiTheme="majorHAnsi" w:cstheme="majorBidi"/>
            </w:rPr>
            <w:t>A</w:t>
          </w:r>
          <w:r w:rsidRPr="4FD38162">
            <w:rPr>
              <w:rFonts w:asciiTheme="majorHAnsi" w:hAnsiTheme="majorHAnsi" w:cstheme="majorBidi"/>
            </w:rPr>
            <w:t>2</w:t>
          </w:r>
        </w:p>
        <w:p w14:paraId="1D16B8EB" w14:textId="77777777" w:rsidR="00B5346B" w:rsidRPr="00DD30A3" w:rsidRDefault="00B5346B" w:rsidP="00B5346B">
          <w:pPr>
            <w:keepNext/>
            <w:numPr>
              <w:ilvl w:val="0"/>
              <w:numId w:val="18"/>
            </w:numPr>
            <w:spacing w:after="200" w:line="276" w:lineRule="auto"/>
            <w:ind w:left="714" w:hanging="357"/>
            <w:jc w:val="both"/>
            <w:rPr>
              <w:rFonts w:asciiTheme="majorHAnsi" w:hAnsiTheme="majorHAnsi" w:cstheme="majorHAnsi"/>
              <w:b/>
              <w:bCs/>
              <w:u w:val="single"/>
            </w:rPr>
          </w:pPr>
          <w:r w:rsidRPr="00DD30A3">
            <w:rPr>
              <w:rFonts w:asciiTheme="majorHAnsi" w:hAnsiTheme="majorHAnsi" w:cstheme="majorHAnsi"/>
              <w:b/>
              <w:bCs/>
              <w:u w:val="single"/>
            </w:rPr>
            <w:t>Why and how do we process your personal data?</w:t>
          </w:r>
        </w:p>
        <w:p w14:paraId="0BC0D7FB" w14:textId="3765D00E" w:rsidR="00B5346B" w:rsidRDefault="00B5346B" w:rsidP="00B5346B">
          <w:pPr>
            <w:autoSpaceDE w:val="0"/>
            <w:autoSpaceDN w:val="0"/>
            <w:adjustRightInd w:val="0"/>
            <w:spacing w:after="0" w:line="276" w:lineRule="auto"/>
            <w:jc w:val="both"/>
            <w:rPr>
              <w:rFonts w:asciiTheme="majorHAnsi" w:eastAsia="Cambria" w:hAnsiTheme="majorHAnsi" w:cstheme="majorHAnsi"/>
              <w:iCs/>
            </w:rPr>
          </w:pPr>
          <w:r w:rsidRPr="008C700C">
            <w:rPr>
              <w:rFonts w:asciiTheme="majorHAnsi" w:eastAsia="Cambria" w:hAnsiTheme="majorHAnsi" w:cstheme="majorHAnsi"/>
              <w:iCs/>
            </w:rPr>
            <w:t xml:space="preserve">The purpose of the processing is to </w:t>
          </w:r>
          <w:proofErr w:type="spellStart"/>
          <w:r w:rsidRPr="008C700C">
            <w:rPr>
              <w:rFonts w:asciiTheme="majorHAnsi" w:eastAsia="Cambria" w:hAnsiTheme="majorHAnsi" w:cstheme="majorHAnsi"/>
              <w:iCs/>
            </w:rPr>
            <w:t>organise</w:t>
          </w:r>
          <w:proofErr w:type="spellEnd"/>
          <w:r w:rsidRPr="008C700C">
            <w:rPr>
              <w:rFonts w:asciiTheme="majorHAnsi" w:eastAsia="Cambria" w:hAnsiTheme="majorHAnsi" w:cstheme="majorHAnsi"/>
              <w:iCs/>
            </w:rPr>
            <w:t xml:space="preserve"> and manage the selection process for contract agents </w:t>
          </w:r>
          <w:r w:rsidR="00CE019D">
            <w:rPr>
              <w:rFonts w:asciiTheme="majorHAnsi" w:eastAsia="Cambria" w:hAnsiTheme="majorHAnsi" w:cstheme="majorHAnsi"/>
              <w:iCs/>
            </w:rPr>
            <w:t xml:space="preserve">for the </w:t>
          </w:r>
          <w:r w:rsidR="00AF09E1">
            <w:rPr>
              <w:rFonts w:asciiTheme="majorHAnsi" w:eastAsia="Cambria" w:hAnsiTheme="majorHAnsi" w:cstheme="majorHAnsi"/>
              <w:iCs/>
            </w:rPr>
            <w:t>AI Office</w:t>
          </w:r>
          <w:r w:rsidR="00CE019D">
            <w:rPr>
              <w:rFonts w:asciiTheme="majorHAnsi" w:eastAsia="Cambria" w:hAnsiTheme="majorHAnsi" w:cstheme="majorHAnsi"/>
              <w:iCs/>
            </w:rPr>
            <w:t>,</w:t>
          </w:r>
          <w:r w:rsidRPr="008C700C">
            <w:rPr>
              <w:rFonts w:asciiTheme="majorHAnsi" w:eastAsia="Cambria" w:hAnsiTheme="majorHAnsi" w:cstheme="majorHAnsi"/>
              <w:iCs/>
            </w:rPr>
            <w:t xml:space="preserve"> to ensure that the most suitable candidate</w:t>
          </w:r>
          <w:r w:rsidR="002A4542">
            <w:rPr>
              <w:rFonts w:asciiTheme="majorHAnsi" w:eastAsia="Cambria" w:hAnsiTheme="majorHAnsi" w:cstheme="majorHAnsi"/>
              <w:iCs/>
            </w:rPr>
            <w:t>s</w:t>
          </w:r>
          <w:r w:rsidRPr="008C700C">
            <w:rPr>
              <w:rFonts w:asciiTheme="majorHAnsi" w:eastAsia="Cambria" w:hAnsiTheme="majorHAnsi" w:cstheme="majorHAnsi"/>
              <w:iCs/>
            </w:rPr>
            <w:t xml:space="preserve"> </w:t>
          </w:r>
          <w:r w:rsidR="002A4542">
            <w:rPr>
              <w:rFonts w:asciiTheme="majorHAnsi" w:eastAsia="Cambria" w:hAnsiTheme="majorHAnsi" w:cstheme="majorHAnsi"/>
              <w:iCs/>
            </w:rPr>
            <w:t>are</w:t>
          </w:r>
          <w:r w:rsidR="002A4542" w:rsidRPr="008C700C">
            <w:rPr>
              <w:rFonts w:asciiTheme="majorHAnsi" w:eastAsia="Cambria" w:hAnsiTheme="majorHAnsi" w:cstheme="majorHAnsi"/>
              <w:iCs/>
            </w:rPr>
            <w:t xml:space="preserve"> </w:t>
          </w:r>
          <w:r w:rsidRPr="008C700C">
            <w:rPr>
              <w:rFonts w:asciiTheme="majorHAnsi" w:eastAsia="Cambria" w:hAnsiTheme="majorHAnsi" w:cstheme="majorHAnsi"/>
              <w:iCs/>
            </w:rPr>
            <w:t xml:space="preserve">selected and recruited for the available position. </w:t>
          </w:r>
        </w:p>
        <w:p w14:paraId="19334EB0" w14:textId="77777777" w:rsidR="00B5346B" w:rsidRDefault="00B5346B" w:rsidP="00B5346B">
          <w:pPr>
            <w:autoSpaceDE w:val="0"/>
            <w:autoSpaceDN w:val="0"/>
            <w:adjustRightInd w:val="0"/>
            <w:spacing w:after="0" w:line="276" w:lineRule="auto"/>
            <w:jc w:val="both"/>
            <w:rPr>
              <w:rFonts w:asciiTheme="majorHAnsi" w:eastAsia="Cambria" w:hAnsiTheme="majorHAnsi" w:cstheme="majorHAnsi"/>
              <w:iCs/>
            </w:rPr>
          </w:pPr>
        </w:p>
        <w:p w14:paraId="0F739EF3" w14:textId="5AAA3CE8" w:rsidR="00AB3E86" w:rsidRDefault="00B5346B" w:rsidP="00B5346B">
          <w:pPr>
            <w:autoSpaceDE w:val="0"/>
            <w:autoSpaceDN w:val="0"/>
            <w:adjustRightInd w:val="0"/>
            <w:spacing w:after="0" w:line="276" w:lineRule="auto"/>
            <w:jc w:val="both"/>
            <w:rPr>
              <w:rFonts w:asciiTheme="majorHAnsi" w:eastAsia="Cambria" w:hAnsiTheme="majorHAnsi" w:cstheme="majorHAnsi"/>
              <w:iCs/>
            </w:rPr>
          </w:pPr>
          <w:r w:rsidRPr="008C700C">
            <w:rPr>
              <w:rFonts w:asciiTheme="majorHAnsi" w:eastAsia="Cambria" w:hAnsiTheme="majorHAnsi" w:cstheme="majorHAnsi"/>
              <w:iCs/>
            </w:rPr>
            <w:t xml:space="preserve">The data collected in the selection process is used to assess whether the candidate fulfils the criteria of the </w:t>
          </w:r>
          <w:r w:rsidR="002A4542" w:rsidRPr="008C700C">
            <w:rPr>
              <w:rFonts w:asciiTheme="majorHAnsi" w:eastAsia="Cambria" w:hAnsiTheme="majorHAnsi" w:cstheme="majorHAnsi"/>
              <w:iCs/>
            </w:rPr>
            <w:t>pos</w:t>
          </w:r>
          <w:r w:rsidR="002A4542">
            <w:rPr>
              <w:rFonts w:asciiTheme="majorHAnsi" w:eastAsia="Cambria" w:hAnsiTheme="majorHAnsi" w:cstheme="majorHAnsi"/>
              <w:iCs/>
            </w:rPr>
            <w:t>itions</w:t>
          </w:r>
          <w:r w:rsidRPr="008C700C">
            <w:rPr>
              <w:rFonts w:asciiTheme="majorHAnsi" w:eastAsia="Cambria" w:hAnsiTheme="majorHAnsi" w:cstheme="majorHAnsi"/>
              <w:iCs/>
            </w:rPr>
            <w:t>. It is also used to assess the suitability of the candidate for the pos</w:t>
          </w:r>
          <w:r w:rsidR="002A4542">
            <w:rPr>
              <w:rFonts w:asciiTheme="majorHAnsi" w:eastAsia="Cambria" w:hAnsiTheme="majorHAnsi" w:cstheme="majorHAnsi"/>
              <w:iCs/>
            </w:rPr>
            <w:t>itions</w:t>
          </w:r>
          <w:r w:rsidRPr="008C700C">
            <w:rPr>
              <w:rFonts w:asciiTheme="majorHAnsi" w:eastAsia="Cambria" w:hAnsiTheme="majorHAnsi" w:cstheme="majorHAnsi"/>
              <w:iCs/>
            </w:rPr>
            <w:t xml:space="preserve">. Certain data (concerning professional experience and training) </w:t>
          </w:r>
          <w:r w:rsidR="002A4542">
            <w:rPr>
              <w:rFonts w:asciiTheme="majorHAnsi" w:eastAsia="Cambria" w:hAnsiTheme="majorHAnsi" w:cstheme="majorHAnsi"/>
              <w:iCs/>
            </w:rPr>
            <w:t>are</w:t>
          </w:r>
          <w:r w:rsidR="002A4542" w:rsidRPr="008C700C">
            <w:rPr>
              <w:rFonts w:asciiTheme="majorHAnsi" w:eastAsia="Cambria" w:hAnsiTheme="majorHAnsi" w:cstheme="majorHAnsi"/>
              <w:iCs/>
            </w:rPr>
            <w:t xml:space="preserve"> </w:t>
          </w:r>
          <w:r w:rsidRPr="008C700C">
            <w:rPr>
              <w:rFonts w:asciiTheme="majorHAnsi" w:eastAsia="Cambria" w:hAnsiTheme="majorHAnsi" w:cstheme="majorHAnsi"/>
              <w:iCs/>
            </w:rPr>
            <w:t>used for a comparative analysis between the candidates.</w:t>
          </w:r>
        </w:p>
        <w:p w14:paraId="605E7600" w14:textId="4FEF7F66" w:rsidR="00B5346B" w:rsidRDefault="00AB3E86" w:rsidP="00B5346B">
          <w:pPr>
            <w:autoSpaceDE w:val="0"/>
            <w:autoSpaceDN w:val="0"/>
            <w:adjustRightInd w:val="0"/>
            <w:spacing w:after="0" w:line="276" w:lineRule="auto"/>
            <w:jc w:val="both"/>
            <w:rPr>
              <w:rFonts w:asciiTheme="majorHAnsi" w:eastAsia="Cambria" w:hAnsiTheme="majorHAnsi" w:cstheme="majorHAnsi"/>
              <w:iCs/>
            </w:rPr>
          </w:pPr>
          <w:r>
            <w:rPr>
              <w:rFonts w:asciiTheme="majorHAnsi" w:eastAsia="Cambria" w:hAnsiTheme="majorHAnsi" w:cstheme="majorHAnsi"/>
              <w:iCs/>
            </w:rPr>
            <w:t xml:space="preserve">Data of candidates that are not invited to the panels are not processed or transferred further. </w:t>
          </w:r>
        </w:p>
        <w:p w14:paraId="22E1C374" w14:textId="77777777" w:rsidR="00B5346B" w:rsidRDefault="00B5346B" w:rsidP="00B5346B">
          <w:pPr>
            <w:autoSpaceDE w:val="0"/>
            <w:autoSpaceDN w:val="0"/>
            <w:adjustRightInd w:val="0"/>
            <w:spacing w:after="0" w:line="276" w:lineRule="auto"/>
            <w:jc w:val="both"/>
            <w:rPr>
              <w:rFonts w:asciiTheme="majorHAnsi" w:eastAsia="Cambria" w:hAnsiTheme="majorHAnsi" w:cstheme="majorHAnsi"/>
              <w:iCs/>
            </w:rPr>
          </w:pPr>
        </w:p>
        <w:p w14:paraId="17B642B7" w14:textId="4C4B57CD" w:rsidR="00AB3E86" w:rsidRDefault="00D61123" w:rsidP="00B5346B">
          <w:pPr>
            <w:autoSpaceDE w:val="0"/>
            <w:autoSpaceDN w:val="0"/>
            <w:adjustRightInd w:val="0"/>
            <w:spacing w:after="0" w:line="276" w:lineRule="auto"/>
            <w:jc w:val="both"/>
            <w:rPr>
              <w:rFonts w:asciiTheme="majorHAnsi" w:eastAsia="Cambria" w:hAnsiTheme="majorHAnsi" w:cstheme="majorHAnsi"/>
              <w:iCs/>
            </w:rPr>
          </w:pPr>
          <w:bookmarkStart w:id="6" w:name="_Hlk155345290"/>
          <w:r>
            <w:rPr>
              <w:rFonts w:asciiTheme="majorHAnsi" w:eastAsia="Cambria" w:hAnsiTheme="majorHAnsi" w:cstheme="majorHAnsi"/>
              <w:iCs/>
            </w:rPr>
            <w:t>Data</w:t>
          </w:r>
          <w:r w:rsidR="00B5346B" w:rsidRPr="008C700C">
            <w:rPr>
              <w:rFonts w:asciiTheme="majorHAnsi" w:eastAsia="Cambria" w:hAnsiTheme="majorHAnsi" w:cstheme="majorHAnsi"/>
              <w:iCs/>
            </w:rPr>
            <w:t xml:space="preserve"> of </w:t>
          </w:r>
          <w:r w:rsidR="00AB3E86">
            <w:rPr>
              <w:rFonts w:asciiTheme="majorHAnsi" w:eastAsia="Cambria" w:hAnsiTheme="majorHAnsi" w:cstheme="majorHAnsi"/>
              <w:iCs/>
            </w:rPr>
            <w:t>pre-</w:t>
          </w:r>
          <w:r w:rsidR="00B5346B" w:rsidRPr="008C700C">
            <w:rPr>
              <w:rFonts w:asciiTheme="majorHAnsi" w:eastAsia="Cambria" w:hAnsiTheme="majorHAnsi" w:cstheme="majorHAnsi"/>
              <w:iCs/>
            </w:rPr>
            <w:t>selected candidate</w:t>
          </w:r>
          <w:r w:rsidR="00AB3E86">
            <w:rPr>
              <w:rFonts w:asciiTheme="majorHAnsi" w:eastAsia="Cambria" w:hAnsiTheme="majorHAnsi" w:cstheme="majorHAnsi"/>
              <w:iCs/>
            </w:rPr>
            <w:t>s</w:t>
          </w:r>
          <w:r w:rsidR="00B5346B" w:rsidRPr="008C700C">
            <w:rPr>
              <w:rFonts w:asciiTheme="majorHAnsi" w:eastAsia="Cambria" w:hAnsiTheme="majorHAnsi" w:cstheme="majorHAnsi"/>
              <w:iCs/>
            </w:rPr>
            <w:t xml:space="preserve"> (</w:t>
          </w:r>
          <w:proofErr w:type="gramStart"/>
          <w:r w:rsidR="00B5346B">
            <w:rPr>
              <w:rFonts w:asciiTheme="majorHAnsi" w:eastAsia="Cambria" w:hAnsiTheme="majorHAnsi" w:cstheme="majorHAnsi"/>
              <w:iCs/>
            </w:rPr>
            <w:t>e.g.</w:t>
          </w:r>
          <w:proofErr w:type="gramEnd"/>
          <w:r w:rsidR="00B5346B">
            <w:rPr>
              <w:rFonts w:asciiTheme="majorHAnsi" w:eastAsia="Cambria" w:hAnsiTheme="majorHAnsi" w:cstheme="majorHAnsi"/>
              <w:iCs/>
            </w:rPr>
            <w:t xml:space="preserve"> </w:t>
          </w:r>
          <w:r w:rsidR="00B5346B" w:rsidRPr="008C700C">
            <w:rPr>
              <w:rFonts w:asciiTheme="majorHAnsi" w:eastAsia="Cambria" w:hAnsiTheme="majorHAnsi" w:cstheme="majorHAnsi"/>
              <w:iCs/>
            </w:rPr>
            <w:t xml:space="preserve">first name, surname, Per-ID, function group, diplomas, professional experience, CV) recorded in the relevant </w:t>
          </w:r>
          <w:proofErr w:type="spellStart"/>
          <w:r w:rsidR="00B5346B">
            <w:rPr>
              <w:rFonts w:asciiTheme="majorHAnsi" w:eastAsia="Cambria" w:hAnsiTheme="majorHAnsi" w:cstheme="majorHAnsi"/>
              <w:iCs/>
            </w:rPr>
            <w:t>EUSurvey</w:t>
          </w:r>
          <w:proofErr w:type="spellEnd"/>
          <w:r w:rsidR="00B5346B">
            <w:rPr>
              <w:rFonts w:asciiTheme="majorHAnsi" w:eastAsia="Cambria" w:hAnsiTheme="majorHAnsi" w:cstheme="majorHAnsi"/>
              <w:iCs/>
            </w:rPr>
            <w:t xml:space="preserve"> </w:t>
          </w:r>
          <w:r w:rsidR="00B5346B" w:rsidRPr="008C700C">
            <w:rPr>
              <w:rFonts w:asciiTheme="majorHAnsi" w:eastAsia="Cambria" w:hAnsiTheme="majorHAnsi" w:cstheme="majorHAnsi"/>
              <w:iCs/>
            </w:rPr>
            <w:t>module</w:t>
          </w:r>
          <w:r w:rsidR="00AB3E86">
            <w:rPr>
              <w:rFonts w:asciiTheme="majorHAnsi" w:eastAsia="Cambria" w:hAnsiTheme="majorHAnsi" w:cstheme="majorHAnsi"/>
              <w:iCs/>
            </w:rPr>
            <w:t xml:space="preserve"> will be shared with HR.B.3 and falls</w:t>
          </w:r>
          <w:r>
            <w:rPr>
              <w:rFonts w:asciiTheme="majorHAnsi" w:eastAsia="Cambria" w:hAnsiTheme="majorHAnsi" w:cstheme="majorHAnsi"/>
              <w:iCs/>
            </w:rPr>
            <w:t xml:space="preserve"> then</w:t>
          </w:r>
          <w:r w:rsidR="00AB3E86">
            <w:rPr>
              <w:rFonts w:asciiTheme="majorHAnsi" w:eastAsia="Cambria" w:hAnsiTheme="majorHAnsi" w:cstheme="majorHAnsi"/>
              <w:iCs/>
            </w:rPr>
            <w:t xml:space="preserve"> under the scope of the DPR-02054.</w:t>
          </w:r>
        </w:p>
        <w:p w14:paraId="681981EE" w14:textId="77777777" w:rsidR="00D61123" w:rsidRDefault="00D61123" w:rsidP="00B5346B">
          <w:pPr>
            <w:autoSpaceDE w:val="0"/>
            <w:autoSpaceDN w:val="0"/>
            <w:adjustRightInd w:val="0"/>
            <w:spacing w:after="0" w:line="276" w:lineRule="auto"/>
            <w:jc w:val="both"/>
            <w:rPr>
              <w:rFonts w:asciiTheme="majorHAnsi" w:eastAsia="Cambria" w:hAnsiTheme="majorHAnsi" w:cstheme="majorHAnsi"/>
              <w:iCs/>
            </w:rPr>
          </w:pPr>
        </w:p>
        <w:p w14:paraId="696B61EB" w14:textId="01743123" w:rsidR="00AB3E86" w:rsidRDefault="00D61123" w:rsidP="00B5346B">
          <w:pPr>
            <w:autoSpaceDE w:val="0"/>
            <w:autoSpaceDN w:val="0"/>
            <w:adjustRightInd w:val="0"/>
            <w:spacing w:after="0" w:line="276" w:lineRule="auto"/>
            <w:jc w:val="both"/>
            <w:rPr>
              <w:rFonts w:asciiTheme="majorHAnsi" w:eastAsia="Cambria" w:hAnsiTheme="majorHAnsi" w:cstheme="majorHAnsi"/>
              <w:iCs/>
            </w:rPr>
          </w:pPr>
          <w:r w:rsidRPr="00D61123">
            <w:rPr>
              <w:rFonts w:asciiTheme="majorHAnsi" w:eastAsia="Cambria" w:hAnsiTheme="majorHAnsi" w:cstheme="majorHAnsi"/>
              <w:iCs/>
            </w:rPr>
            <w:t>Data of the selected candidate (</w:t>
          </w:r>
          <w:proofErr w:type="gramStart"/>
          <w:r w:rsidRPr="00D61123">
            <w:rPr>
              <w:rFonts w:asciiTheme="majorHAnsi" w:eastAsia="Cambria" w:hAnsiTheme="majorHAnsi" w:cstheme="majorHAnsi"/>
              <w:iCs/>
            </w:rPr>
            <w:t>e.g.</w:t>
          </w:r>
          <w:proofErr w:type="gramEnd"/>
          <w:r w:rsidRPr="00D61123">
            <w:rPr>
              <w:rFonts w:asciiTheme="majorHAnsi" w:eastAsia="Cambria" w:hAnsiTheme="majorHAnsi" w:cstheme="majorHAnsi"/>
              <w:iCs/>
            </w:rPr>
            <w:t xml:space="preserve"> first name, surname, Per-ID, function group, diplomas, professional experience, CV) is recorded in the relevant </w:t>
          </w:r>
          <w:proofErr w:type="spellStart"/>
          <w:r w:rsidRPr="00D61123">
            <w:rPr>
              <w:rFonts w:asciiTheme="majorHAnsi" w:eastAsia="Cambria" w:hAnsiTheme="majorHAnsi" w:cstheme="majorHAnsi"/>
              <w:iCs/>
            </w:rPr>
            <w:t>EUSurvey</w:t>
          </w:r>
          <w:proofErr w:type="spellEnd"/>
          <w:r w:rsidRPr="00D61123">
            <w:rPr>
              <w:rFonts w:asciiTheme="majorHAnsi" w:eastAsia="Cambria" w:hAnsiTheme="majorHAnsi" w:cstheme="majorHAnsi"/>
              <w:iCs/>
            </w:rPr>
            <w:t xml:space="preserve"> module</w:t>
          </w:r>
          <w:r w:rsidR="00B5346B" w:rsidRPr="008C700C">
            <w:rPr>
              <w:rFonts w:asciiTheme="majorHAnsi" w:eastAsia="Cambria" w:hAnsiTheme="majorHAnsi" w:cstheme="majorHAnsi"/>
              <w:iCs/>
            </w:rPr>
            <w:t xml:space="preserve"> for the purposes of processing the recruitment</w:t>
          </w:r>
          <w:r w:rsidR="00B5346B">
            <w:rPr>
              <w:rFonts w:asciiTheme="majorHAnsi" w:eastAsia="Cambria" w:hAnsiTheme="majorHAnsi" w:cstheme="majorHAnsi"/>
              <w:iCs/>
            </w:rPr>
            <w:t xml:space="preserve"> (for more information on how your personal data is processed in EU survey, please refer to DPR-EC-01488)</w:t>
          </w:r>
          <w:r w:rsidR="00B5346B" w:rsidRPr="008C700C">
            <w:rPr>
              <w:rFonts w:asciiTheme="majorHAnsi" w:eastAsia="Cambria" w:hAnsiTheme="majorHAnsi" w:cstheme="majorHAnsi"/>
              <w:iCs/>
            </w:rPr>
            <w:t>.</w:t>
          </w:r>
        </w:p>
        <w:bookmarkEnd w:id="6"/>
        <w:p w14:paraId="4A1410BB" w14:textId="014F19D1" w:rsidR="00B5346B" w:rsidRDefault="00B5346B" w:rsidP="00B5346B">
          <w:pPr>
            <w:autoSpaceDE w:val="0"/>
            <w:autoSpaceDN w:val="0"/>
            <w:adjustRightInd w:val="0"/>
            <w:spacing w:after="0" w:line="276" w:lineRule="auto"/>
            <w:jc w:val="both"/>
            <w:rPr>
              <w:rFonts w:asciiTheme="majorHAnsi" w:eastAsia="Cambria" w:hAnsiTheme="majorHAnsi" w:cstheme="majorHAnsi"/>
              <w:iCs/>
            </w:rPr>
          </w:pPr>
        </w:p>
        <w:p w14:paraId="7ED2BCBB" w14:textId="77777777" w:rsidR="00B5346B" w:rsidRPr="008C700C" w:rsidRDefault="00B5346B" w:rsidP="00B5346B">
          <w:pPr>
            <w:autoSpaceDE w:val="0"/>
            <w:autoSpaceDN w:val="0"/>
            <w:adjustRightInd w:val="0"/>
            <w:spacing w:after="0" w:line="276" w:lineRule="auto"/>
            <w:jc w:val="both"/>
            <w:rPr>
              <w:rFonts w:asciiTheme="majorHAnsi" w:eastAsia="Cambria" w:hAnsiTheme="majorHAnsi" w:cstheme="majorHAnsi"/>
              <w:iCs/>
            </w:rPr>
          </w:pPr>
        </w:p>
        <w:p w14:paraId="759F5A3A" w14:textId="77777777" w:rsidR="00B5346B" w:rsidRDefault="00B5346B" w:rsidP="00B5346B">
          <w:pPr>
            <w:numPr>
              <w:ilvl w:val="0"/>
              <w:numId w:val="18"/>
            </w:numPr>
            <w:spacing w:after="200" w:line="276" w:lineRule="auto"/>
            <w:jc w:val="both"/>
            <w:rPr>
              <w:rFonts w:asciiTheme="majorHAnsi" w:hAnsiTheme="majorHAnsi" w:cstheme="majorHAnsi"/>
              <w:b/>
              <w:u w:val="single"/>
            </w:rPr>
          </w:pPr>
          <w:r w:rsidRPr="00DD30A3">
            <w:rPr>
              <w:rFonts w:asciiTheme="majorHAnsi" w:hAnsiTheme="majorHAnsi" w:cstheme="majorHAnsi"/>
              <w:b/>
              <w:u w:val="single"/>
            </w:rPr>
            <w:t>On what legal ground(s) do we process your personal data</w:t>
          </w:r>
        </w:p>
        <w:p w14:paraId="7D554C7E" w14:textId="529E1681" w:rsidR="00B5346B" w:rsidRDefault="00B5346B" w:rsidP="00B5346B">
          <w:pPr>
            <w:spacing w:after="200" w:line="276" w:lineRule="auto"/>
            <w:jc w:val="both"/>
            <w:rPr>
              <w:rFonts w:asciiTheme="majorHAnsi" w:hAnsiTheme="majorHAnsi" w:cstheme="majorHAnsi"/>
              <w:bCs/>
            </w:rPr>
          </w:pPr>
          <w:r w:rsidRPr="008C700C">
            <w:rPr>
              <w:rFonts w:asciiTheme="majorHAnsi" w:hAnsiTheme="majorHAnsi" w:cstheme="majorHAnsi"/>
              <w:bCs/>
            </w:rPr>
            <w:t xml:space="preserve">This processing of your </w:t>
          </w:r>
          <w:r>
            <w:rPr>
              <w:rFonts w:asciiTheme="majorHAnsi" w:hAnsiTheme="majorHAnsi" w:cstheme="majorHAnsi"/>
              <w:bCs/>
            </w:rPr>
            <w:t xml:space="preserve">personal </w:t>
          </w:r>
          <w:r w:rsidRPr="008C700C">
            <w:rPr>
              <w:rFonts w:asciiTheme="majorHAnsi" w:hAnsiTheme="majorHAnsi" w:cstheme="majorHAnsi"/>
              <w:bCs/>
            </w:rPr>
            <w:t xml:space="preserve">data is lawful </w:t>
          </w:r>
          <w:r>
            <w:rPr>
              <w:rFonts w:asciiTheme="majorHAnsi" w:hAnsiTheme="majorHAnsi" w:cstheme="majorHAnsi"/>
              <w:bCs/>
            </w:rPr>
            <w:t xml:space="preserve">based on </w:t>
          </w:r>
          <w:r w:rsidRPr="008C700C">
            <w:rPr>
              <w:rFonts w:asciiTheme="majorHAnsi" w:hAnsiTheme="majorHAnsi" w:cstheme="majorHAnsi"/>
              <w:bCs/>
            </w:rPr>
            <w:t>the provisions of Art</w:t>
          </w:r>
          <w:r>
            <w:rPr>
              <w:rFonts w:asciiTheme="majorHAnsi" w:hAnsiTheme="majorHAnsi" w:cstheme="majorHAnsi"/>
              <w:bCs/>
            </w:rPr>
            <w:t xml:space="preserve">icle </w:t>
          </w:r>
          <w:r w:rsidRPr="008C700C">
            <w:rPr>
              <w:rFonts w:asciiTheme="majorHAnsi" w:hAnsiTheme="majorHAnsi" w:cstheme="majorHAnsi"/>
              <w:bCs/>
            </w:rPr>
            <w:t>5</w:t>
          </w:r>
          <w:r>
            <w:rPr>
              <w:rFonts w:asciiTheme="majorHAnsi" w:hAnsiTheme="majorHAnsi" w:cstheme="majorHAnsi"/>
              <w:bCs/>
            </w:rPr>
            <w:t>(1)</w:t>
          </w:r>
          <w:r w:rsidRPr="008C700C">
            <w:rPr>
              <w:rFonts w:asciiTheme="majorHAnsi" w:hAnsiTheme="majorHAnsi" w:cstheme="majorHAnsi"/>
              <w:bCs/>
            </w:rPr>
            <w:t xml:space="preserve">(a) of Regulation (EU) 2018/1725, i.e.: 'processing is necessary for the performance of a task carried out in the public interest or in the exercise of official authority vested in the Union institution or body'. </w:t>
          </w:r>
        </w:p>
        <w:p w14:paraId="4C646D7E" w14:textId="77777777" w:rsidR="00B5346B" w:rsidRDefault="00B5346B" w:rsidP="00B5346B">
          <w:pPr>
            <w:spacing w:after="200" w:line="276" w:lineRule="auto"/>
            <w:jc w:val="both"/>
            <w:rPr>
              <w:rFonts w:asciiTheme="majorHAnsi" w:hAnsiTheme="majorHAnsi" w:cstheme="majorHAnsi"/>
              <w:bCs/>
            </w:rPr>
          </w:pPr>
          <w:r w:rsidRPr="008C700C">
            <w:rPr>
              <w:rFonts w:asciiTheme="majorHAnsi" w:hAnsiTheme="majorHAnsi" w:cstheme="majorHAnsi"/>
              <w:bCs/>
            </w:rPr>
            <w:t xml:space="preserve">This processing enables the Commission to implement the provisions of Articles 1, 3a, 3b and 82 of the CEOS, </w:t>
          </w:r>
          <w:proofErr w:type="gramStart"/>
          <w:r w:rsidRPr="008C700C">
            <w:rPr>
              <w:rFonts w:asciiTheme="majorHAnsi" w:hAnsiTheme="majorHAnsi" w:cstheme="majorHAnsi"/>
              <w:bCs/>
            </w:rPr>
            <w:t>namely</w:t>
          </w:r>
          <w:proofErr w:type="gramEnd"/>
          <w:r w:rsidRPr="008C700C">
            <w:rPr>
              <w:rFonts w:asciiTheme="majorHAnsi" w:hAnsiTheme="majorHAnsi" w:cstheme="majorHAnsi"/>
              <w:bCs/>
            </w:rPr>
            <w:t xml:space="preserve"> to engage contract staff, that is staff not assigned to a post included in the list of posts </w:t>
          </w:r>
          <w:r w:rsidRPr="008C700C">
            <w:rPr>
              <w:rFonts w:asciiTheme="majorHAnsi" w:hAnsiTheme="majorHAnsi" w:cstheme="majorHAnsi"/>
              <w:bCs/>
            </w:rPr>
            <w:lastRenderedPageBreak/>
            <w:t>appended to the section of the budget relating to the institution concerned and engaged for the performance of full-time or part-time duties</w:t>
          </w:r>
          <w:r>
            <w:rPr>
              <w:rFonts w:asciiTheme="majorHAnsi" w:hAnsiTheme="majorHAnsi" w:cstheme="majorHAnsi"/>
              <w:bCs/>
            </w:rPr>
            <w:t>.</w:t>
          </w:r>
        </w:p>
        <w:p w14:paraId="43C94E05" w14:textId="77777777" w:rsidR="00B5346B" w:rsidRDefault="00B5346B" w:rsidP="00B5346B">
          <w:pPr>
            <w:spacing w:after="200" w:line="276" w:lineRule="auto"/>
            <w:jc w:val="both"/>
            <w:rPr>
              <w:rFonts w:asciiTheme="majorHAnsi" w:hAnsiTheme="majorHAnsi" w:cstheme="majorHAnsi"/>
              <w:bCs/>
            </w:rPr>
          </w:pPr>
          <w:r w:rsidRPr="00705DE6">
            <w:rPr>
              <w:rFonts w:asciiTheme="majorHAnsi" w:hAnsiTheme="majorHAnsi" w:cstheme="majorHAnsi"/>
              <w:bCs/>
            </w:rPr>
            <w:t xml:space="preserve">Legal basis </w:t>
          </w:r>
        </w:p>
        <w:p w14:paraId="1CC2E817" w14:textId="77777777" w:rsidR="00B5346B" w:rsidRDefault="00B5346B" w:rsidP="00B5346B">
          <w:pPr>
            <w:pStyle w:val="ListParagraph"/>
            <w:numPr>
              <w:ilvl w:val="0"/>
              <w:numId w:val="19"/>
            </w:numPr>
            <w:spacing w:after="200" w:line="276" w:lineRule="auto"/>
            <w:jc w:val="both"/>
            <w:rPr>
              <w:rFonts w:asciiTheme="majorHAnsi" w:hAnsiTheme="majorHAnsi" w:cstheme="majorHAnsi"/>
              <w:bCs/>
            </w:rPr>
          </w:pPr>
          <w:r w:rsidRPr="00705DE6">
            <w:rPr>
              <w:rFonts w:asciiTheme="majorHAnsi" w:hAnsiTheme="majorHAnsi" w:cstheme="majorHAnsi"/>
              <w:bCs/>
            </w:rPr>
            <w:t>Article 1, 3a, 3b and 82 of the Conditions of Employment of other Agents of the Union.</w:t>
          </w:r>
        </w:p>
        <w:p w14:paraId="7C4E7EC3" w14:textId="77777777" w:rsidR="00B5346B" w:rsidRPr="00705DE6" w:rsidRDefault="00B5346B" w:rsidP="00B5346B">
          <w:pPr>
            <w:pStyle w:val="ListParagraph"/>
            <w:numPr>
              <w:ilvl w:val="0"/>
              <w:numId w:val="19"/>
            </w:numPr>
            <w:spacing w:after="200" w:line="276" w:lineRule="auto"/>
            <w:jc w:val="both"/>
            <w:rPr>
              <w:rFonts w:asciiTheme="majorHAnsi" w:hAnsiTheme="majorHAnsi" w:cstheme="majorHAnsi"/>
              <w:bCs/>
            </w:rPr>
          </w:pPr>
          <w:r w:rsidRPr="00705DE6">
            <w:rPr>
              <w:rFonts w:asciiTheme="majorHAnsi" w:hAnsiTheme="majorHAnsi" w:cstheme="majorHAnsi"/>
              <w:bCs/>
            </w:rPr>
            <w:t xml:space="preserve">Commission Decision </w:t>
          </w:r>
          <w:proofErr w:type="gramStart"/>
          <w:r w:rsidRPr="00705DE6">
            <w:rPr>
              <w:rFonts w:asciiTheme="majorHAnsi" w:hAnsiTheme="majorHAnsi" w:cstheme="majorHAnsi"/>
              <w:bCs/>
            </w:rPr>
            <w:t>C(</w:t>
          </w:r>
          <w:proofErr w:type="gramEnd"/>
          <w:r w:rsidRPr="00705DE6">
            <w:rPr>
              <w:rFonts w:asciiTheme="majorHAnsi" w:hAnsiTheme="majorHAnsi" w:cstheme="majorHAnsi"/>
              <w:bCs/>
            </w:rPr>
            <w:t>2017) 6760 on the general provisions for implementing Article 79(2) of the Conditions of Employment of Other Servants of the European Union, governing the conditions of employment of contract staff employed by the Commission under the terms of Articles 3a and 3b thereof.</w:t>
          </w:r>
        </w:p>
        <w:p w14:paraId="6A61F8D2" w14:textId="77777777" w:rsidR="00B5346B" w:rsidRPr="00AE0DA3" w:rsidRDefault="00B5346B" w:rsidP="00B5346B">
          <w:pPr>
            <w:keepNext/>
            <w:numPr>
              <w:ilvl w:val="0"/>
              <w:numId w:val="18"/>
            </w:numPr>
            <w:spacing w:after="200" w:line="276" w:lineRule="auto"/>
            <w:ind w:left="714" w:hanging="357"/>
            <w:jc w:val="both"/>
            <w:rPr>
              <w:rFonts w:asciiTheme="majorHAnsi" w:hAnsiTheme="majorHAnsi" w:cstheme="majorHAnsi"/>
              <w:b/>
              <w:u w:val="single"/>
            </w:rPr>
          </w:pPr>
          <w:r w:rsidRPr="00AE0DA3">
            <w:rPr>
              <w:rFonts w:asciiTheme="majorHAnsi" w:hAnsiTheme="majorHAnsi" w:cstheme="majorHAnsi"/>
              <w:b/>
              <w:u w:val="single"/>
            </w:rPr>
            <w:t>Which personal data do we collect and further process</w:t>
          </w:r>
          <w:r w:rsidRPr="00147F0D">
            <w:rPr>
              <w:rFonts w:asciiTheme="majorHAnsi" w:hAnsiTheme="majorHAnsi" w:cstheme="majorHAnsi"/>
              <w:b/>
              <w:iCs/>
              <w:u w:val="single"/>
            </w:rPr>
            <w:t xml:space="preserve">? </w:t>
          </w:r>
        </w:p>
        <w:p w14:paraId="3DDCDE9F" w14:textId="77777777" w:rsidR="00B5346B" w:rsidRDefault="00B5346B" w:rsidP="00B5346B">
          <w:pPr>
            <w:spacing w:after="0" w:line="276" w:lineRule="auto"/>
            <w:jc w:val="both"/>
            <w:rPr>
              <w:rFonts w:asciiTheme="majorHAnsi" w:eastAsia="Cambria" w:hAnsiTheme="majorHAnsi" w:cstheme="majorBidi"/>
            </w:rPr>
          </w:pPr>
        </w:p>
        <w:p w14:paraId="5D554F67" w14:textId="053B0326" w:rsidR="00B5346B" w:rsidRPr="006731A6" w:rsidRDefault="00B5346B" w:rsidP="00B5346B">
          <w:pPr>
            <w:spacing w:after="0" w:line="276" w:lineRule="auto"/>
            <w:jc w:val="both"/>
            <w:rPr>
              <w:rFonts w:asciiTheme="majorHAnsi" w:eastAsia="Cambria" w:hAnsiTheme="majorHAnsi" w:cstheme="majorBidi"/>
              <w:b/>
              <w:bCs/>
              <w:i/>
              <w:iCs/>
            </w:rPr>
          </w:pPr>
          <w:r w:rsidRPr="006731A6">
            <w:rPr>
              <w:rFonts w:asciiTheme="majorHAnsi" w:eastAsia="Cambria" w:hAnsiTheme="majorHAnsi" w:cstheme="majorBidi"/>
              <w:b/>
              <w:bCs/>
              <w:i/>
              <w:iCs/>
            </w:rPr>
            <w:t xml:space="preserve">Within EU Survey, CNECT </w:t>
          </w:r>
          <w:r w:rsidR="00066F4F">
            <w:rPr>
              <w:rFonts w:asciiTheme="majorHAnsi" w:eastAsia="Cambria" w:hAnsiTheme="majorHAnsi" w:cstheme="majorBidi"/>
              <w:b/>
              <w:bCs/>
              <w:i/>
              <w:iCs/>
            </w:rPr>
            <w:t>A</w:t>
          </w:r>
          <w:r w:rsidRPr="006731A6">
            <w:rPr>
              <w:rFonts w:asciiTheme="majorHAnsi" w:eastAsia="Cambria" w:hAnsiTheme="majorHAnsi" w:cstheme="majorBidi"/>
              <w:b/>
              <w:bCs/>
              <w:i/>
              <w:iCs/>
            </w:rPr>
            <w:t xml:space="preserve">.2 will process: </w:t>
          </w:r>
        </w:p>
        <w:p w14:paraId="2CD413DC" w14:textId="77777777" w:rsidR="00B5346B" w:rsidRDefault="00B5346B" w:rsidP="00B5346B">
          <w:pPr>
            <w:spacing w:after="0" w:line="276" w:lineRule="auto"/>
            <w:jc w:val="both"/>
            <w:rPr>
              <w:rFonts w:asciiTheme="majorHAnsi" w:eastAsia="Cambria" w:hAnsiTheme="majorHAnsi" w:cstheme="majorBidi"/>
            </w:rPr>
          </w:pPr>
        </w:p>
        <w:p w14:paraId="5F0AB8E9" w14:textId="77777777" w:rsidR="00B5346B" w:rsidRPr="008573E4" w:rsidRDefault="00B5346B" w:rsidP="00B5346B">
          <w:pPr>
            <w:numPr>
              <w:ilvl w:val="0"/>
              <w:numId w:val="20"/>
            </w:numPr>
            <w:spacing w:after="0" w:line="276" w:lineRule="auto"/>
            <w:jc w:val="both"/>
            <w:rPr>
              <w:rFonts w:asciiTheme="majorHAnsi" w:eastAsia="Cambria" w:hAnsiTheme="majorHAnsi" w:cstheme="majorBidi"/>
              <w:iCs/>
            </w:rPr>
          </w:pPr>
          <w:r w:rsidRPr="008573E4">
            <w:rPr>
              <w:rFonts w:asciiTheme="majorHAnsi" w:eastAsia="Cambria" w:hAnsiTheme="majorHAnsi" w:cstheme="majorBidi"/>
              <w:iCs/>
            </w:rPr>
            <w:t xml:space="preserve">first name(s), family name(s) currently used, family name(s) at </w:t>
          </w:r>
          <w:proofErr w:type="gramStart"/>
          <w:r w:rsidRPr="008573E4">
            <w:rPr>
              <w:rFonts w:asciiTheme="majorHAnsi" w:eastAsia="Cambria" w:hAnsiTheme="majorHAnsi" w:cstheme="majorBidi"/>
              <w:iCs/>
            </w:rPr>
            <w:t>birth</w:t>
          </w:r>
          <w:r>
            <w:rPr>
              <w:rFonts w:asciiTheme="majorHAnsi" w:eastAsia="Cambria" w:hAnsiTheme="majorHAnsi" w:cstheme="majorBidi"/>
              <w:iCs/>
            </w:rPr>
            <w:t>;</w:t>
          </w:r>
          <w:proofErr w:type="gramEnd"/>
        </w:p>
        <w:p w14:paraId="3964A241" w14:textId="77777777" w:rsidR="00B5346B" w:rsidRPr="008573E4" w:rsidRDefault="00B5346B" w:rsidP="00B5346B">
          <w:pPr>
            <w:numPr>
              <w:ilvl w:val="0"/>
              <w:numId w:val="20"/>
            </w:numPr>
            <w:spacing w:after="0" w:line="276" w:lineRule="auto"/>
            <w:jc w:val="both"/>
            <w:rPr>
              <w:rFonts w:asciiTheme="majorHAnsi" w:eastAsia="Cambria" w:hAnsiTheme="majorHAnsi" w:cstheme="majorBidi"/>
              <w:iCs/>
            </w:rPr>
          </w:pPr>
          <w:r w:rsidRPr="008573E4">
            <w:rPr>
              <w:rFonts w:asciiTheme="majorHAnsi" w:eastAsia="Cambria" w:hAnsiTheme="majorHAnsi" w:cstheme="majorBidi"/>
              <w:iCs/>
            </w:rPr>
            <w:t xml:space="preserve">nationality or nationalities if </w:t>
          </w:r>
          <w:proofErr w:type="gramStart"/>
          <w:r w:rsidRPr="008573E4">
            <w:rPr>
              <w:rFonts w:asciiTheme="majorHAnsi" w:eastAsia="Cambria" w:hAnsiTheme="majorHAnsi" w:cstheme="majorBidi"/>
              <w:iCs/>
            </w:rPr>
            <w:t>relevant</w:t>
          </w:r>
          <w:r>
            <w:rPr>
              <w:rFonts w:asciiTheme="majorHAnsi" w:eastAsia="Cambria" w:hAnsiTheme="majorHAnsi" w:cstheme="majorBidi"/>
              <w:iCs/>
            </w:rPr>
            <w:t>;</w:t>
          </w:r>
          <w:proofErr w:type="gramEnd"/>
        </w:p>
        <w:p w14:paraId="64B168C2" w14:textId="77777777" w:rsidR="00B5346B" w:rsidRPr="008573E4" w:rsidRDefault="00B5346B" w:rsidP="00B5346B">
          <w:pPr>
            <w:numPr>
              <w:ilvl w:val="0"/>
              <w:numId w:val="20"/>
            </w:numPr>
            <w:spacing w:after="0" w:line="276" w:lineRule="auto"/>
            <w:jc w:val="both"/>
            <w:rPr>
              <w:rFonts w:asciiTheme="majorHAnsi" w:eastAsia="Cambria" w:hAnsiTheme="majorHAnsi" w:cstheme="majorBidi"/>
              <w:iCs/>
            </w:rPr>
          </w:pPr>
          <w:r w:rsidRPr="008573E4">
            <w:rPr>
              <w:rFonts w:asciiTheme="majorHAnsi" w:eastAsia="Cambria" w:hAnsiTheme="majorHAnsi" w:cstheme="majorBidi"/>
              <w:iCs/>
            </w:rPr>
            <w:t xml:space="preserve">place of birth, date of </w:t>
          </w:r>
          <w:proofErr w:type="gramStart"/>
          <w:r w:rsidRPr="008573E4">
            <w:rPr>
              <w:rFonts w:asciiTheme="majorHAnsi" w:eastAsia="Cambria" w:hAnsiTheme="majorHAnsi" w:cstheme="majorBidi"/>
              <w:iCs/>
            </w:rPr>
            <w:t>birth;</w:t>
          </w:r>
          <w:proofErr w:type="gramEnd"/>
          <w:r w:rsidRPr="008573E4">
            <w:rPr>
              <w:rFonts w:asciiTheme="majorHAnsi" w:eastAsia="Cambria" w:hAnsiTheme="majorHAnsi" w:cstheme="majorBidi"/>
              <w:iCs/>
            </w:rPr>
            <w:t xml:space="preserve"> </w:t>
          </w:r>
        </w:p>
        <w:p w14:paraId="050CCFD1" w14:textId="77777777" w:rsidR="00B5346B" w:rsidRPr="008573E4" w:rsidRDefault="00B5346B" w:rsidP="00B5346B">
          <w:pPr>
            <w:numPr>
              <w:ilvl w:val="0"/>
              <w:numId w:val="20"/>
            </w:numPr>
            <w:spacing w:after="0" w:line="276" w:lineRule="auto"/>
            <w:jc w:val="both"/>
            <w:rPr>
              <w:rFonts w:asciiTheme="majorHAnsi" w:eastAsia="Cambria" w:hAnsiTheme="majorHAnsi" w:cstheme="majorBidi"/>
              <w:iCs/>
            </w:rPr>
          </w:pPr>
          <w:r w:rsidRPr="008573E4">
            <w:rPr>
              <w:rFonts w:asciiTheme="majorHAnsi" w:eastAsia="Cambria" w:hAnsiTheme="majorHAnsi" w:cstheme="majorBidi"/>
              <w:iCs/>
            </w:rPr>
            <w:t xml:space="preserve">address and contact details, including e-mail </w:t>
          </w:r>
          <w:proofErr w:type="gramStart"/>
          <w:r w:rsidRPr="008573E4">
            <w:rPr>
              <w:rFonts w:asciiTheme="majorHAnsi" w:eastAsia="Cambria" w:hAnsiTheme="majorHAnsi" w:cstheme="majorBidi"/>
              <w:iCs/>
            </w:rPr>
            <w:t>address;</w:t>
          </w:r>
          <w:proofErr w:type="gramEnd"/>
          <w:r w:rsidRPr="008573E4">
            <w:rPr>
              <w:rFonts w:asciiTheme="majorHAnsi" w:eastAsia="Cambria" w:hAnsiTheme="majorHAnsi" w:cstheme="majorBidi"/>
              <w:iCs/>
            </w:rPr>
            <w:t xml:space="preserve"> </w:t>
          </w:r>
        </w:p>
        <w:p w14:paraId="578D49A2" w14:textId="77777777" w:rsidR="00B5346B" w:rsidRPr="008573E4" w:rsidRDefault="00B5346B" w:rsidP="00B5346B">
          <w:pPr>
            <w:numPr>
              <w:ilvl w:val="0"/>
              <w:numId w:val="20"/>
            </w:numPr>
            <w:spacing w:after="0" w:line="276" w:lineRule="auto"/>
            <w:jc w:val="both"/>
            <w:rPr>
              <w:rFonts w:asciiTheme="majorHAnsi" w:eastAsia="Cambria" w:hAnsiTheme="majorHAnsi" w:cstheme="majorBidi"/>
              <w:iCs/>
            </w:rPr>
          </w:pPr>
          <w:r w:rsidRPr="008573E4">
            <w:rPr>
              <w:rFonts w:asciiTheme="majorHAnsi" w:eastAsia="Cambria" w:hAnsiTheme="majorHAnsi" w:cstheme="majorBidi"/>
              <w:iCs/>
            </w:rPr>
            <w:t xml:space="preserve">civil </w:t>
          </w:r>
          <w:proofErr w:type="gramStart"/>
          <w:r w:rsidRPr="008573E4">
            <w:rPr>
              <w:rFonts w:asciiTheme="majorHAnsi" w:eastAsia="Cambria" w:hAnsiTheme="majorHAnsi" w:cstheme="majorBidi"/>
              <w:iCs/>
            </w:rPr>
            <w:t>status;</w:t>
          </w:r>
          <w:proofErr w:type="gramEnd"/>
        </w:p>
        <w:p w14:paraId="624EBB58" w14:textId="77777777" w:rsidR="00B5346B" w:rsidRPr="008573E4" w:rsidRDefault="00B5346B" w:rsidP="00B5346B">
          <w:pPr>
            <w:numPr>
              <w:ilvl w:val="0"/>
              <w:numId w:val="20"/>
            </w:numPr>
            <w:spacing w:after="0" w:line="276" w:lineRule="auto"/>
            <w:jc w:val="both"/>
            <w:rPr>
              <w:rFonts w:asciiTheme="majorHAnsi" w:eastAsia="Cambria" w:hAnsiTheme="majorHAnsi" w:cstheme="majorBidi"/>
              <w:iCs/>
            </w:rPr>
          </w:pPr>
          <w:r w:rsidRPr="008573E4">
            <w:rPr>
              <w:rFonts w:asciiTheme="majorHAnsi" w:eastAsia="Cambria" w:hAnsiTheme="majorHAnsi" w:cstheme="majorBidi"/>
              <w:iCs/>
            </w:rPr>
            <w:t xml:space="preserve">data concerning training and professional experience, including diplomas and work experience-related </w:t>
          </w:r>
          <w:proofErr w:type="gramStart"/>
          <w:r w:rsidRPr="008573E4">
            <w:rPr>
              <w:rFonts w:asciiTheme="majorHAnsi" w:eastAsia="Cambria" w:hAnsiTheme="majorHAnsi" w:cstheme="majorBidi"/>
              <w:iCs/>
            </w:rPr>
            <w:t>documents;</w:t>
          </w:r>
          <w:proofErr w:type="gramEnd"/>
        </w:p>
        <w:p w14:paraId="0176039A" w14:textId="77777777" w:rsidR="00B5346B" w:rsidRPr="008573E4" w:rsidRDefault="00B5346B" w:rsidP="00B5346B">
          <w:pPr>
            <w:numPr>
              <w:ilvl w:val="0"/>
              <w:numId w:val="20"/>
            </w:numPr>
            <w:spacing w:after="0" w:line="276" w:lineRule="auto"/>
            <w:jc w:val="both"/>
            <w:rPr>
              <w:rFonts w:asciiTheme="majorHAnsi" w:eastAsia="Cambria" w:hAnsiTheme="majorHAnsi" w:cstheme="majorBidi"/>
              <w:iCs/>
            </w:rPr>
          </w:pPr>
          <w:r w:rsidRPr="008573E4">
            <w:rPr>
              <w:rFonts w:asciiTheme="majorHAnsi" w:eastAsia="Cambria" w:hAnsiTheme="majorHAnsi" w:cstheme="majorBidi"/>
              <w:iCs/>
            </w:rPr>
            <w:t xml:space="preserve">knowledge of </w:t>
          </w:r>
          <w:proofErr w:type="gramStart"/>
          <w:r w:rsidRPr="008573E4">
            <w:rPr>
              <w:rFonts w:asciiTheme="majorHAnsi" w:eastAsia="Cambria" w:hAnsiTheme="majorHAnsi" w:cstheme="majorBidi"/>
              <w:iCs/>
            </w:rPr>
            <w:t>languages;</w:t>
          </w:r>
          <w:proofErr w:type="gramEnd"/>
        </w:p>
        <w:p w14:paraId="2774DC40" w14:textId="77777777" w:rsidR="00B5346B" w:rsidRDefault="00B5346B" w:rsidP="00B5346B">
          <w:pPr>
            <w:numPr>
              <w:ilvl w:val="0"/>
              <w:numId w:val="20"/>
            </w:numPr>
            <w:spacing w:after="0" w:line="276" w:lineRule="auto"/>
            <w:jc w:val="both"/>
            <w:rPr>
              <w:rFonts w:asciiTheme="majorHAnsi" w:eastAsia="Cambria" w:hAnsiTheme="majorHAnsi" w:cstheme="majorBidi"/>
              <w:iCs/>
            </w:rPr>
          </w:pPr>
          <w:r w:rsidRPr="008573E4">
            <w:rPr>
              <w:rFonts w:asciiTheme="majorHAnsi" w:eastAsia="Cambria" w:hAnsiTheme="majorHAnsi" w:cstheme="majorBidi"/>
              <w:iCs/>
            </w:rPr>
            <w:t xml:space="preserve">motivational </w:t>
          </w:r>
          <w:proofErr w:type="gramStart"/>
          <w:r w:rsidRPr="008573E4">
            <w:rPr>
              <w:rFonts w:asciiTheme="majorHAnsi" w:eastAsia="Cambria" w:hAnsiTheme="majorHAnsi" w:cstheme="majorBidi"/>
              <w:iCs/>
            </w:rPr>
            <w:t>letter</w:t>
          </w:r>
          <w:r>
            <w:rPr>
              <w:rFonts w:asciiTheme="majorHAnsi" w:eastAsia="Cambria" w:hAnsiTheme="majorHAnsi" w:cstheme="majorBidi"/>
              <w:iCs/>
            </w:rPr>
            <w:t>;</w:t>
          </w:r>
          <w:proofErr w:type="gramEnd"/>
        </w:p>
        <w:p w14:paraId="49324AA8" w14:textId="77777777" w:rsidR="00B5346B" w:rsidRPr="008573E4" w:rsidRDefault="00B5346B" w:rsidP="00B5346B">
          <w:pPr>
            <w:numPr>
              <w:ilvl w:val="0"/>
              <w:numId w:val="20"/>
            </w:numPr>
            <w:spacing w:after="0" w:line="276" w:lineRule="auto"/>
            <w:jc w:val="both"/>
            <w:rPr>
              <w:rFonts w:asciiTheme="majorHAnsi" w:eastAsia="Cambria" w:hAnsiTheme="majorHAnsi" w:cstheme="majorBidi"/>
              <w:iCs/>
            </w:rPr>
          </w:pPr>
          <w:r w:rsidRPr="008573E4">
            <w:rPr>
              <w:rFonts w:asciiTheme="majorHAnsi" w:eastAsia="Cambria" w:hAnsiTheme="majorHAnsi" w:cstheme="majorBidi"/>
              <w:iCs/>
            </w:rPr>
            <w:t>CV.</w:t>
          </w:r>
        </w:p>
        <w:p w14:paraId="2966F858" w14:textId="77777777" w:rsidR="00B5346B" w:rsidRDefault="00B5346B" w:rsidP="00B5346B">
          <w:pPr>
            <w:spacing w:after="0" w:line="276" w:lineRule="auto"/>
            <w:jc w:val="both"/>
            <w:rPr>
              <w:rFonts w:asciiTheme="majorHAnsi" w:eastAsia="Cambria" w:hAnsiTheme="majorHAnsi" w:cstheme="majorHAnsi"/>
              <w:iCs/>
            </w:rPr>
          </w:pPr>
        </w:p>
        <w:p w14:paraId="6E5219F0" w14:textId="77777777" w:rsidR="00B5346B" w:rsidRPr="006731A6" w:rsidRDefault="00B5346B" w:rsidP="00B5346B">
          <w:pPr>
            <w:spacing w:after="120"/>
            <w:jc w:val="both"/>
            <w:rPr>
              <w:rFonts w:asciiTheme="majorHAnsi" w:hAnsiTheme="majorHAnsi" w:cstheme="majorHAnsi"/>
              <w:b/>
              <w:i/>
              <w:iCs/>
            </w:rPr>
          </w:pPr>
          <w:r w:rsidRPr="006731A6">
            <w:rPr>
              <w:rFonts w:asciiTheme="majorHAnsi" w:hAnsiTheme="majorHAnsi" w:cstheme="majorHAnsi"/>
              <w:b/>
              <w:i/>
              <w:iCs/>
            </w:rPr>
            <w:t>Technical information</w:t>
          </w:r>
          <w:r>
            <w:rPr>
              <w:rFonts w:asciiTheme="majorHAnsi" w:hAnsiTheme="majorHAnsi" w:cstheme="majorHAnsi"/>
              <w:b/>
              <w:i/>
              <w:iCs/>
            </w:rPr>
            <w:t xml:space="preserve"> related to EU Survey</w:t>
          </w:r>
        </w:p>
        <w:p w14:paraId="5EBA0173" w14:textId="5FEFB7CB" w:rsidR="00B5346B" w:rsidRDefault="00B5346B" w:rsidP="00B5346B">
          <w:pPr>
            <w:pStyle w:val="ListParagraph"/>
            <w:numPr>
              <w:ilvl w:val="0"/>
              <w:numId w:val="23"/>
            </w:numPr>
            <w:spacing w:after="120" w:line="240" w:lineRule="auto"/>
            <w:jc w:val="both"/>
            <w:rPr>
              <w:rFonts w:asciiTheme="majorHAnsi" w:hAnsiTheme="majorHAnsi" w:cstheme="majorHAnsi"/>
              <w:bCs/>
            </w:rPr>
          </w:pPr>
          <w:r>
            <w:rPr>
              <w:rFonts w:asciiTheme="majorHAnsi" w:hAnsiTheme="majorHAnsi" w:cstheme="majorHAnsi"/>
              <w:bCs/>
            </w:rPr>
            <w:t xml:space="preserve">User credentials for the use of </w:t>
          </w:r>
          <w:proofErr w:type="spellStart"/>
          <w:r>
            <w:rPr>
              <w:rFonts w:asciiTheme="majorHAnsi" w:hAnsiTheme="majorHAnsi" w:cstheme="majorHAnsi"/>
              <w:bCs/>
            </w:rPr>
            <w:t>EUSurvey</w:t>
          </w:r>
          <w:proofErr w:type="spellEnd"/>
          <w:r>
            <w:rPr>
              <w:rFonts w:asciiTheme="majorHAnsi" w:hAnsiTheme="majorHAnsi" w:cstheme="majorHAnsi"/>
              <w:bCs/>
            </w:rPr>
            <w:t>:</w:t>
          </w:r>
        </w:p>
        <w:p w14:paraId="0A6AD3EC" w14:textId="77777777" w:rsidR="00532395" w:rsidRDefault="00532395" w:rsidP="00532395">
          <w:pPr>
            <w:pStyle w:val="ListParagraph"/>
            <w:spacing w:after="120" w:line="240" w:lineRule="auto"/>
            <w:jc w:val="both"/>
            <w:rPr>
              <w:rFonts w:asciiTheme="majorHAnsi" w:hAnsiTheme="majorHAnsi" w:cstheme="majorHAnsi"/>
              <w:bCs/>
            </w:rPr>
          </w:pPr>
        </w:p>
        <w:p w14:paraId="5F849739" w14:textId="77777777" w:rsidR="00B5346B" w:rsidRPr="00004187" w:rsidRDefault="00B5346B" w:rsidP="00B5346B">
          <w:pPr>
            <w:pStyle w:val="ListParagraph"/>
            <w:numPr>
              <w:ilvl w:val="0"/>
              <w:numId w:val="25"/>
            </w:numPr>
            <w:spacing w:after="120" w:line="240" w:lineRule="auto"/>
            <w:jc w:val="both"/>
            <w:rPr>
              <w:rFonts w:asciiTheme="majorHAnsi" w:hAnsiTheme="majorHAnsi" w:cstheme="majorHAnsi"/>
              <w:bCs/>
            </w:rPr>
          </w:pPr>
          <w:r>
            <w:rPr>
              <w:rFonts w:asciiTheme="majorHAnsi" w:hAnsiTheme="majorHAnsi" w:cstheme="majorHAnsi"/>
              <w:bCs/>
            </w:rPr>
            <w:t>User login ID and password.</w:t>
          </w:r>
        </w:p>
        <w:p w14:paraId="7CAA45D6" w14:textId="77777777" w:rsidR="00B5346B" w:rsidRDefault="00B5346B" w:rsidP="00B5346B">
          <w:pPr>
            <w:numPr>
              <w:ilvl w:val="0"/>
              <w:numId w:val="22"/>
            </w:numPr>
            <w:spacing w:after="0" w:line="240" w:lineRule="auto"/>
            <w:jc w:val="both"/>
            <w:rPr>
              <w:rFonts w:asciiTheme="majorHAnsi" w:hAnsiTheme="majorHAnsi" w:cstheme="majorHAnsi"/>
              <w:snapToGrid w:val="0"/>
            </w:rPr>
          </w:pPr>
          <w:r w:rsidRPr="00A13D1D">
            <w:rPr>
              <w:rFonts w:asciiTheme="majorHAnsi" w:hAnsiTheme="majorHAnsi" w:cstheme="majorHAnsi"/>
              <w:snapToGrid w:val="0"/>
            </w:rPr>
            <w:t xml:space="preserve">The </w:t>
          </w:r>
          <w:proofErr w:type="spellStart"/>
          <w:r>
            <w:rPr>
              <w:rFonts w:asciiTheme="majorHAnsi" w:hAnsiTheme="majorHAnsi" w:cstheme="majorHAnsi"/>
              <w:snapToGrid w:val="0"/>
            </w:rPr>
            <w:t>EUSurvey</w:t>
          </w:r>
          <w:proofErr w:type="spellEnd"/>
          <w:r>
            <w:rPr>
              <w:rFonts w:asciiTheme="majorHAnsi" w:hAnsiTheme="majorHAnsi" w:cstheme="majorHAnsi"/>
              <w:snapToGrid w:val="0"/>
            </w:rPr>
            <w:t xml:space="preserve"> </w:t>
          </w:r>
          <w:r w:rsidRPr="00A13D1D">
            <w:rPr>
              <w:rFonts w:asciiTheme="majorHAnsi" w:hAnsiTheme="majorHAnsi" w:cstheme="majorHAnsi"/>
              <w:snapToGrid w:val="0"/>
            </w:rPr>
            <w:t xml:space="preserve">system uses: </w:t>
          </w:r>
        </w:p>
        <w:p w14:paraId="2B4624AB" w14:textId="77777777" w:rsidR="00B5346B" w:rsidRPr="00A13D1D" w:rsidRDefault="00B5346B" w:rsidP="00B5346B">
          <w:pPr>
            <w:spacing w:after="0"/>
            <w:ind w:left="720"/>
            <w:jc w:val="both"/>
            <w:rPr>
              <w:rFonts w:asciiTheme="majorHAnsi" w:hAnsiTheme="majorHAnsi" w:cstheme="majorHAnsi"/>
              <w:snapToGrid w:val="0"/>
            </w:rPr>
          </w:pPr>
        </w:p>
        <w:p w14:paraId="3CF98CC3" w14:textId="77777777" w:rsidR="00B5346B" w:rsidRPr="00A13D1D" w:rsidRDefault="00B5346B" w:rsidP="00B5346B">
          <w:pPr>
            <w:numPr>
              <w:ilvl w:val="1"/>
              <w:numId w:val="22"/>
            </w:numPr>
            <w:spacing w:after="0" w:line="240" w:lineRule="auto"/>
            <w:jc w:val="both"/>
            <w:rPr>
              <w:rFonts w:asciiTheme="majorHAnsi" w:hAnsiTheme="majorHAnsi" w:cstheme="majorBidi"/>
              <w:snapToGrid w:val="0"/>
            </w:rPr>
          </w:pPr>
          <w:r w:rsidRPr="4FD38162">
            <w:rPr>
              <w:rFonts w:asciiTheme="majorHAnsi" w:hAnsiTheme="majorHAnsi" w:cstheme="majorBidi"/>
              <w:color w:val="000000" w:themeColor="text1"/>
            </w:rPr>
            <w:t xml:space="preserve">Session "cookies" </w:t>
          </w:r>
          <w:proofErr w:type="gramStart"/>
          <w:r w:rsidRPr="4FD38162">
            <w:rPr>
              <w:rFonts w:asciiTheme="majorHAnsi" w:hAnsiTheme="majorHAnsi" w:cstheme="majorBidi"/>
              <w:color w:val="000000" w:themeColor="text1"/>
            </w:rPr>
            <w:t>in order to</w:t>
          </w:r>
          <w:proofErr w:type="gramEnd"/>
          <w:r w:rsidRPr="4FD38162">
            <w:rPr>
              <w:rFonts w:asciiTheme="majorHAnsi" w:hAnsiTheme="majorHAnsi" w:cstheme="majorBidi"/>
              <w:color w:val="000000" w:themeColor="text1"/>
            </w:rPr>
            <w:t xml:space="preserve"> ensure communication between the client and the server. Therefore, user's browser must be configured to accept "cookies". The cookies disappear once the session has been terminated.</w:t>
          </w:r>
        </w:p>
        <w:p w14:paraId="4C99EA1C" w14:textId="77777777" w:rsidR="00B5346B" w:rsidRDefault="00B5346B" w:rsidP="00B5346B">
          <w:pPr>
            <w:numPr>
              <w:ilvl w:val="1"/>
              <w:numId w:val="22"/>
            </w:numPr>
            <w:spacing w:after="0" w:line="240" w:lineRule="auto"/>
            <w:jc w:val="both"/>
            <w:rPr>
              <w:rFonts w:asciiTheme="majorHAnsi" w:hAnsiTheme="majorHAnsi" w:cstheme="majorHAnsi"/>
              <w:snapToGrid w:val="0"/>
            </w:rPr>
          </w:pPr>
          <w:r w:rsidRPr="00A13D1D">
            <w:rPr>
              <w:rFonts w:asciiTheme="majorHAnsi" w:hAnsiTheme="majorHAnsi" w:cstheme="majorHAnsi"/>
              <w:snapToGrid w:val="0"/>
            </w:rPr>
            <w:t xml:space="preserve">Local storage to save copies of the inputs of a </w:t>
          </w:r>
          <w:r>
            <w:rPr>
              <w:rFonts w:asciiTheme="majorHAnsi" w:hAnsiTheme="majorHAnsi" w:cstheme="majorHAnsi"/>
              <w:snapToGrid w:val="0"/>
            </w:rPr>
            <w:t xml:space="preserve">data subject </w:t>
          </w:r>
          <w:proofErr w:type="gramStart"/>
          <w:r w:rsidRPr="00A13D1D">
            <w:rPr>
              <w:rFonts w:asciiTheme="majorHAnsi" w:hAnsiTheme="majorHAnsi" w:cstheme="majorHAnsi"/>
              <w:snapToGrid w:val="0"/>
            </w:rPr>
            <w:t>in order to</w:t>
          </w:r>
          <w:proofErr w:type="gramEnd"/>
          <w:r w:rsidRPr="00A13D1D">
            <w:rPr>
              <w:rFonts w:asciiTheme="majorHAnsi" w:hAnsiTheme="majorHAnsi" w:cstheme="majorHAnsi"/>
              <w:snapToGrid w:val="0"/>
            </w:rPr>
            <w:t xml:space="preserve"> have a backup if the server is not available during submission or the user’s computer is switched off accidentally or any other cause. </w:t>
          </w:r>
        </w:p>
        <w:p w14:paraId="47B702C6" w14:textId="77777777" w:rsidR="00B5346B" w:rsidRDefault="00B5346B" w:rsidP="00B5346B">
          <w:pPr>
            <w:numPr>
              <w:ilvl w:val="1"/>
              <w:numId w:val="22"/>
            </w:numPr>
            <w:spacing w:after="0" w:line="240" w:lineRule="auto"/>
            <w:jc w:val="both"/>
            <w:rPr>
              <w:rFonts w:asciiTheme="majorHAnsi" w:hAnsiTheme="majorHAnsi" w:cstheme="majorBidi"/>
              <w:snapToGrid w:val="0"/>
            </w:rPr>
          </w:pPr>
          <w:r w:rsidRPr="4FD38162">
            <w:rPr>
              <w:rFonts w:asciiTheme="majorHAnsi" w:hAnsiTheme="majorHAnsi" w:cstheme="majorBidi"/>
              <w:color w:val="000000" w:themeColor="text1"/>
            </w:rPr>
            <w:t>The local storage contains the IDs of the questions and the draft answers.</w:t>
          </w:r>
        </w:p>
        <w:p w14:paraId="52F22E29" w14:textId="77777777" w:rsidR="00B5346B" w:rsidRDefault="00B5346B" w:rsidP="00B5346B">
          <w:pPr>
            <w:numPr>
              <w:ilvl w:val="1"/>
              <w:numId w:val="22"/>
            </w:numPr>
            <w:spacing w:after="0" w:line="240" w:lineRule="auto"/>
            <w:jc w:val="both"/>
            <w:rPr>
              <w:rFonts w:asciiTheme="majorHAnsi" w:hAnsiTheme="majorHAnsi" w:cstheme="majorBidi"/>
              <w:snapToGrid w:val="0"/>
            </w:rPr>
          </w:pPr>
          <w:r w:rsidRPr="4FD38162">
            <w:rPr>
              <w:rFonts w:asciiTheme="majorHAnsi" w:hAnsiTheme="majorHAnsi" w:cstheme="majorBidi"/>
              <w:color w:val="000000" w:themeColor="text1"/>
            </w:rPr>
            <w:t>Once a participant has submitted one's answers successfully to the server or has successfully saved a draft on the server, the data is removed from the local storage.</w:t>
          </w:r>
        </w:p>
        <w:p w14:paraId="2FE1B8A2" w14:textId="77777777" w:rsidR="00B5346B" w:rsidRPr="00004187" w:rsidRDefault="00B5346B" w:rsidP="00B5346B">
          <w:pPr>
            <w:spacing w:after="0"/>
            <w:ind w:left="1440"/>
            <w:jc w:val="both"/>
            <w:rPr>
              <w:rFonts w:asciiTheme="majorHAnsi" w:hAnsiTheme="majorHAnsi" w:cstheme="majorHAnsi"/>
              <w:snapToGrid w:val="0"/>
            </w:rPr>
          </w:pPr>
        </w:p>
        <w:p w14:paraId="0174DB3F" w14:textId="77777777" w:rsidR="00B5346B" w:rsidRDefault="00B5346B" w:rsidP="00B5346B">
          <w:pPr>
            <w:pStyle w:val="ListParagraph"/>
            <w:numPr>
              <w:ilvl w:val="0"/>
              <w:numId w:val="23"/>
            </w:numPr>
            <w:spacing w:after="240" w:line="240" w:lineRule="auto"/>
            <w:jc w:val="both"/>
            <w:rPr>
              <w:rFonts w:asciiTheme="majorHAnsi" w:hAnsiTheme="majorHAnsi" w:cstheme="majorHAnsi"/>
              <w:snapToGrid w:val="0"/>
            </w:rPr>
          </w:pPr>
          <w:r w:rsidRPr="008A0088">
            <w:rPr>
              <w:rFonts w:asciiTheme="majorHAnsi" w:hAnsiTheme="majorHAnsi" w:cstheme="majorHAnsi"/>
              <w:snapToGrid w:val="0"/>
            </w:rPr>
            <w:t xml:space="preserve">Analytics: </w:t>
          </w:r>
        </w:p>
        <w:p w14:paraId="7B0BC2CB" w14:textId="77777777" w:rsidR="00B5346B" w:rsidRPr="008A0088" w:rsidRDefault="00B5346B" w:rsidP="00B5346B">
          <w:pPr>
            <w:pStyle w:val="ListParagraph"/>
            <w:jc w:val="both"/>
            <w:rPr>
              <w:rFonts w:asciiTheme="majorHAnsi" w:hAnsiTheme="majorHAnsi" w:cstheme="majorHAnsi"/>
              <w:snapToGrid w:val="0"/>
            </w:rPr>
          </w:pPr>
        </w:p>
        <w:p w14:paraId="0D3CEDD2" w14:textId="77777777" w:rsidR="00B5346B" w:rsidRPr="008A0088" w:rsidRDefault="00B5346B" w:rsidP="00B5346B">
          <w:pPr>
            <w:pStyle w:val="ListParagraph"/>
            <w:numPr>
              <w:ilvl w:val="0"/>
              <w:numId w:val="24"/>
            </w:numPr>
            <w:spacing w:after="240" w:line="240" w:lineRule="auto"/>
            <w:jc w:val="both"/>
            <w:rPr>
              <w:rFonts w:asciiTheme="majorHAnsi" w:hAnsiTheme="majorHAnsi" w:cstheme="majorHAnsi"/>
              <w:snapToGrid w:val="0"/>
            </w:rPr>
          </w:pPr>
          <w:proofErr w:type="spellStart"/>
          <w:r w:rsidRPr="008A0088">
            <w:rPr>
              <w:rFonts w:asciiTheme="majorHAnsi" w:hAnsiTheme="majorHAnsi" w:cstheme="majorHAnsi"/>
              <w:snapToGrid w:val="0"/>
            </w:rPr>
            <w:t>EUSurvey</w:t>
          </w:r>
          <w:proofErr w:type="spellEnd"/>
          <w:r w:rsidRPr="008A0088">
            <w:rPr>
              <w:rFonts w:asciiTheme="majorHAnsi" w:hAnsiTheme="majorHAnsi" w:cstheme="majorHAnsi"/>
              <w:snapToGrid w:val="0"/>
            </w:rPr>
            <w:t xml:space="preserve"> uses the Europa Analytics service for traffic statistics and analytics. For further information see </w:t>
          </w:r>
          <w:hyperlink r:id="rId21" w:history="1">
            <w:r w:rsidRPr="008A0088">
              <w:rPr>
                <w:rStyle w:val="Hyperlink"/>
                <w:rFonts w:asciiTheme="majorHAnsi" w:hAnsiTheme="majorHAnsi" w:cstheme="majorHAnsi"/>
              </w:rPr>
              <w:t>Europa Analytics</w:t>
            </w:r>
          </w:hyperlink>
          <w:r w:rsidRPr="008A0088">
            <w:rPr>
              <w:rFonts w:asciiTheme="majorHAnsi" w:hAnsiTheme="majorHAnsi" w:cstheme="majorHAnsi"/>
            </w:rPr>
            <w:t xml:space="preserve"> </w:t>
          </w:r>
          <w:r w:rsidRPr="008A0088">
            <w:rPr>
              <w:rFonts w:asciiTheme="majorHAnsi" w:hAnsiTheme="majorHAnsi" w:cstheme="majorHAnsi"/>
              <w:snapToGrid w:val="0"/>
            </w:rPr>
            <w:t>website.</w:t>
          </w:r>
        </w:p>
        <w:p w14:paraId="757C4AE8" w14:textId="77777777" w:rsidR="00B5346B" w:rsidRPr="00107B1A" w:rsidRDefault="00B5346B" w:rsidP="00B5346B">
          <w:pPr>
            <w:spacing w:after="0" w:line="276" w:lineRule="auto"/>
            <w:jc w:val="both"/>
            <w:rPr>
              <w:rFonts w:asciiTheme="majorHAnsi" w:eastAsia="Cambria" w:hAnsiTheme="majorHAnsi" w:cstheme="majorBidi"/>
            </w:rPr>
          </w:pPr>
          <w:r w:rsidRPr="00DE024B">
            <w:rPr>
              <w:rFonts w:asciiTheme="majorHAnsi" w:eastAsia="Cambria" w:hAnsiTheme="majorHAnsi" w:cstheme="majorBidi"/>
            </w:rPr>
            <w:lastRenderedPageBreak/>
            <w:t xml:space="preserve">No personal data within the meaning of Article 10 of Regulation 2018/1725 should be processed. However, if applicants report health data related to special needs (e.g.: as regards physical access to buildings and physical mobility), this information would also be processed for the purposes of </w:t>
          </w:r>
          <w:proofErr w:type="spellStart"/>
          <w:r w:rsidRPr="00DE024B">
            <w:rPr>
              <w:rFonts w:asciiTheme="majorHAnsi" w:eastAsia="Cambria" w:hAnsiTheme="majorHAnsi" w:cstheme="majorBidi"/>
            </w:rPr>
            <w:t>organising</w:t>
          </w:r>
          <w:proofErr w:type="spellEnd"/>
          <w:r w:rsidRPr="00DE024B">
            <w:rPr>
              <w:rFonts w:asciiTheme="majorHAnsi" w:eastAsia="Cambria" w:hAnsiTheme="majorHAnsi" w:cstheme="majorBidi"/>
            </w:rPr>
            <w:t xml:space="preserve"> logistics for the interviews of the selection panel</w:t>
          </w:r>
          <w:r w:rsidRPr="00DE024B">
            <w:rPr>
              <w:rFonts w:asciiTheme="majorHAnsi" w:eastAsia="Cambria" w:hAnsiTheme="majorHAnsi" w:cstheme="majorBidi"/>
              <w:i/>
              <w:iCs/>
            </w:rPr>
            <w:t>.</w:t>
          </w:r>
        </w:p>
        <w:p w14:paraId="3C529A45" w14:textId="77777777" w:rsidR="00B5346B" w:rsidRPr="006E53B1" w:rsidRDefault="00B5346B" w:rsidP="00B5346B">
          <w:pPr>
            <w:spacing w:after="0" w:line="276" w:lineRule="auto"/>
            <w:jc w:val="both"/>
            <w:rPr>
              <w:rFonts w:asciiTheme="majorHAnsi" w:eastAsia="Cambria" w:hAnsiTheme="majorHAnsi" w:cstheme="majorHAnsi"/>
              <w:i/>
            </w:rPr>
          </w:pPr>
        </w:p>
        <w:p w14:paraId="47F529CC" w14:textId="77777777" w:rsidR="00B5346B" w:rsidRPr="00DD30A3" w:rsidRDefault="00B5346B" w:rsidP="00B5346B">
          <w:pPr>
            <w:pStyle w:val="ListParagraph"/>
            <w:numPr>
              <w:ilvl w:val="0"/>
              <w:numId w:val="18"/>
            </w:numPr>
            <w:spacing w:after="240" w:line="276" w:lineRule="auto"/>
            <w:jc w:val="both"/>
            <w:rPr>
              <w:rFonts w:asciiTheme="majorHAnsi" w:hAnsiTheme="majorHAnsi" w:cstheme="majorBidi"/>
              <w:b/>
              <w:bCs/>
              <w:u w:val="single"/>
            </w:rPr>
          </w:pPr>
          <w:r w:rsidRPr="0E856720">
            <w:rPr>
              <w:rFonts w:asciiTheme="majorHAnsi" w:hAnsiTheme="majorHAnsi" w:cstheme="majorBidi"/>
              <w:b/>
              <w:bCs/>
              <w:u w:val="single"/>
            </w:rPr>
            <w:t>How long do we keep your personal data?</w:t>
          </w:r>
        </w:p>
        <w:p w14:paraId="29FB9A85" w14:textId="53CC2D47" w:rsidR="00CE594B" w:rsidRDefault="00CE594B" w:rsidP="00B5346B">
          <w:pPr>
            <w:spacing w:line="276" w:lineRule="auto"/>
            <w:jc w:val="both"/>
            <w:rPr>
              <w:rFonts w:asciiTheme="majorHAnsi" w:eastAsia="Cambria" w:hAnsiTheme="majorHAnsi" w:cstheme="majorHAnsi"/>
            </w:rPr>
          </w:pPr>
          <w:r>
            <w:rPr>
              <w:rFonts w:asciiTheme="majorHAnsi" w:eastAsia="Cambria" w:hAnsiTheme="majorHAnsi" w:cstheme="majorHAnsi"/>
            </w:rPr>
            <w:t xml:space="preserve">Data of non-selected candidates derived from the EU Survey tool by DG CNECT is stored for </w:t>
          </w:r>
          <w:r w:rsidR="00AC3790">
            <w:rPr>
              <w:rFonts w:asciiTheme="majorHAnsi" w:eastAsia="Cambria" w:hAnsiTheme="majorHAnsi" w:cstheme="majorHAnsi"/>
            </w:rPr>
            <w:t>1 year</w:t>
          </w:r>
          <w:r>
            <w:rPr>
              <w:rFonts w:asciiTheme="majorHAnsi" w:eastAsia="Cambria" w:hAnsiTheme="majorHAnsi" w:cstheme="majorHAnsi"/>
            </w:rPr>
            <w:t xml:space="preserve"> after the closure of the call for interest.</w:t>
          </w:r>
        </w:p>
        <w:p w14:paraId="566EAAFC" w14:textId="34E0E018" w:rsidR="00CE594B" w:rsidRDefault="00CE594B" w:rsidP="00B5346B">
          <w:pPr>
            <w:spacing w:line="276" w:lineRule="auto"/>
            <w:jc w:val="both"/>
            <w:rPr>
              <w:rFonts w:asciiTheme="majorHAnsi" w:eastAsia="Cambria" w:hAnsiTheme="majorHAnsi" w:cstheme="majorHAnsi"/>
            </w:rPr>
          </w:pPr>
          <w:r>
            <w:rPr>
              <w:rFonts w:asciiTheme="majorHAnsi" w:eastAsia="Cambria" w:hAnsiTheme="majorHAnsi" w:cstheme="majorHAnsi"/>
            </w:rPr>
            <w:t xml:space="preserve">Data of candidates that were invited to an interview or were successfully selected fall under the retention period of the </w:t>
          </w:r>
          <w:hyperlink r:id="rId22" w:history="1">
            <w:r w:rsidRPr="003D65C9">
              <w:rPr>
                <w:rStyle w:val="Hyperlink"/>
                <w:rFonts w:asciiTheme="majorHAnsi" w:eastAsia="Cambria" w:hAnsiTheme="majorHAnsi" w:cstheme="majorHAnsi"/>
              </w:rPr>
              <w:t>DPR-02054</w:t>
            </w:r>
          </w:hyperlink>
          <w:r>
            <w:rPr>
              <w:rFonts w:asciiTheme="majorHAnsi" w:eastAsia="Cambria" w:hAnsiTheme="majorHAnsi" w:cstheme="majorHAnsi"/>
            </w:rPr>
            <w:t>.</w:t>
          </w:r>
        </w:p>
        <w:p w14:paraId="1C0FBBF4" w14:textId="641FF3F9" w:rsidR="007967CC" w:rsidRDefault="007967CC" w:rsidP="00B5346B">
          <w:pPr>
            <w:spacing w:line="276" w:lineRule="auto"/>
            <w:jc w:val="both"/>
            <w:rPr>
              <w:rFonts w:asciiTheme="majorHAnsi" w:eastAsia="Cambria" w:hAnsiTheme="majorHAnsi" w:cstheme="majorHAnsi"/>
            </w:rPr>
          </w:pPr>
          <w:r w:rsidRPr="007967CC">
            <w:rPr>
              <w:rFonts w:asciiTheme="majorHAnsi" w:eastAsia="Cambria" w:hAnsiTheme="majorHAnsi" w:cstheme="majorHAnsi"/>
            </w:rPr>
            <w:t>Survey specific data</w:t>
          </w:r>
          <w:r>
            <w:rPr>
              <w:rFonts w:asciiTheme="majorHAnsi" w:eastAsia="Cambria" w:hAnsiTheme="majorHAnsi" w:cstheme="majorHAnsi"/>
            </w:rPr>
            <w:t xml:space="preserve"> on EU Survey</w:t>
          </w:r>
          <w:r w:rsidRPr="007967CC">
            <w:rPr>
              <w:rFonts w:asciiTheme="majorHAnsi" w:eastAsia="Cambria" w:hAnsiTheme="majorHAnsi" w:cstheme="majorHAnsi"/>
            </w:rPr>
            <w:t xml:space="preserve"> - </w:t>
          </w:r>
          <w:proofErr w:type="gramStart"/>
          <w:r w:rsidRPr="007967CC">
            <w:rPr>
              <w:rFonts w:asciiTheme="majorHAnsi" w:eastAsia="Cambria" w:hAnsiTheme="majorHAnsi" w:cstheme="majorHAnsi"/>
            </w:rPr>
            <w:t>i.e.</w:t>
          </w:r>
          <w:proofErr w:type="gramEnd"/>
          <w:r w:rsidRPr="007967CC">
            <w:rPr>
              <w:rFonts w:asciiTheme="majorHAnsi" w:eastAsia="Cambria" w:hAnsiTheme="majorHAnsi" w:cstheme="majorHAnsi"/>
            </w:rPr>
            <w:t xml:space="preserve"> data collected by the individual survey</w:t>
          </w:r>
          <w:r>
            <w:rPr>
              <w:rFonts w:asciiTheme="majorHAnsi" w:eastAsia="Cambria" w:hAnsiTheme="majorHAnsi" w:cstheme="majorHAnsi"/>
            </w:rPr>
            <w:t xml:space="preserve"> is retained as long as the questionnaire is valid.</w:t>
          </w:r>
        </w:p>
        <w:p w14:paraId="52BEEE32" w14:textId="3B7A5604" w:rsidR="007967CC" w:rsidRPr="003518E7" w:rsidRDefault="007967CC" w:rsidP="00B5346B">
          <w:pPr>
            <w:spacing w:line="276" w:lineRule="auto"/>
            <w:jc w:val="both"/>
            <w:rPr>
              <w:rFonts w:asciiTheme="majorHAnsi" w:eastAsia="Cambria" w:hAnsiTheme="majorHAnsi" w:cstheme="majorHAnsi"/>
              <w:lang w:val="en-IE"/>
            </w:rPr>
          </w:pPr>
          <w:r w:rsidRPr="003518E7">
            <w:rPr>
              <w:rFonts w:asciiTheme="majorHAnsi" w:eastAsia="Cambria" w:hAnsiTheme="majorHAnsi" w:cstheme="majorHAnsi"/>
              <w:lang w:val="en-IE"/>
            </w:rPr>
            <w:t xml:space="preserve">Regarding user contact details on EU Survey </w:t>
          </w:r>
          <w:r>
            <w:rPr>
              <w:rFonts w:asciiTheme="majorHAnsi" w:eastAsia="Cambria" w:hAnsiTheme="majorHAnsi" w:cstheme="majorHAnsi"/>
              <w:lang w:val="en-IE"/>
            </w:rPr>
            <w:t>t</w:t>
          </w:r>
          <w:r w:rsidRPr="003518E7">
            <w:rPr>
              <w:rFonts w:asciiTheme="majorHAnsi" w:eastAsia="Cambria" w:hAnsiTheme="majorHAnsi" w:cstheme="majorHAnsi"/>
              <w:lang w:val="en-IE"/>
            </w:rPr>
            <w:t>he Commission only keeps user personal data for the time necessary to fulfil the purpose of the survey. In particular:</w:t>
          </w:r>
          <w:r w:rsidR="009926C8">
            <w:rPr>
              <w:rFonts w:asciiTheme="majorHAnsi" w:eastAsia="Cambria" w:hAnsiTheme="majorHAnsi" w:cstheme="majorHAnsi"/>
              <w:lang w:val="en-IE"/>
            </w:rPr>
            <w:t xml:space="preserve"> a</w:t>
          </w:r>
          <w:r w:rsidRPr="003518E7">
            <w:rPr>
              <w:rFonts w:asciiTheme="majorHAnsi" w:eastAsia="Cambria" w:hAnsiTheme="majorHAnsi" w:cstheme="majorHAnsi"/>
              <w:lang w:val="en-IE"/>
            </w:rPr>
            <w:t xml:space="preserve">s long as you are an EU staff member, your user account remains </w:t>
          </w:r>
          <w:proofErr w:type="gramStart"/>
          <w:r w:rsidRPr="003518E7">
            <w:rPr>
              <w:rFonts w:asciiTheme="majorHAnsi" w:eastAsia="Cambria" w:hAnsiTheme="majorHAnsi" w:cstheme="majorHAnsi"/>
              <w:lang w:val="en-IE"/>
            </w:rPr>
            <w:t>active</w:t>
          </w:r>
          <w:proofErr w:type="gramEnd"/>
          <w:r w:rsidRPr="003518E7">
            <w:rPr>
              <w:rFonts w:asciiTheme="majorHAnsi" w:eastAsia="Cambria" w:hAnsiTheme="majorHAnsi" w:cstheme="majorHAnsi"/>
              <w:lang w:val="en-IE"/>
            </w:rPr>
            <w:t xml:space="preserve"> and your personal data is therefore retained. However, you can, at any time, ask the </w:t>
          </w:r>
          <w:proofErr w:type="spellStart"/>
          <w:r w:rsidRPr="003518E7">
            <w:rPr>
              <w:rFonts w:asciiTheme="majorHAnsi" w:eastAsia="Cambria" w:hAnsiTheme="majorHAnsi" w:cstheme="majorHAnsi"/>
              <w:lang w:val="en-IE"/>
            </w:rPr>
            <w:t>EUSurvey</w:t>
          </w:r>
          <w:proofErr w:type="spellEnd"/>
          <w:r w:rsidRPr="003518E7">
            <w:rPr>
              <w:rFonts w:asciiTheme="majorHAnsi" w:eastAsia="Cambria" w:hAnsiTheme="majorHAnsi" w:cstheme="majorHAnsi"/>
              <w:lang w:val="en-IE"/>
            </w:rPr>
            <w:t xml:space="preserve"> team to terminate your account if you no longer wish to use the service. In this case, your user account, all associated data and all surveys and results will be permanently deleted.</w:t>
          </w:r>
          <w:r w:rsidR="00AB3E86">
            <w:rPr>
              <w:rFonts w:asciiTheme="majorHAnsi" w:eastAsia="Cambria" w:hAnsiTheme="majorHAnsi" w:cstheme="majorHAnsi"/>
              <w:lang w:val="en-IE"/>
            </w:rPr>
            <w:t xml:space="preserve"> </w:t>
          </w:r>
          <w:r w:rsidRPr="003518E7">
            <w:rPr>
              <w:rFonts w:asciiTheme="majorHAnsi" w:eastAsia="Cambria" w:hAnsiTheme="majorHAnsi" w:cstheme="majorHAnsi"/>
              <w:lang w:val="en-IE"/>
            </w:rPr>
            <w:t xml:space="preserve">As an external user, you can, at any time, ask the </w:t>
          </w:r>
          <w:proofErr w:type="spellStart"/>
          <w:r w:rsidRPr="003518E7">
            <w:rPr>
              <w:rFonts w:asciiTheme="majorHAnsi" w:eastAsia="Cambria" w:hAnsiTheme="majorHAnsi" w:cstheme="majorHAnsi"/>
              <w:lang w:val="en-IE"/>
            </w:rPr>
            <w:t>EUSurvey</w:t>
          </w:r>
          <w:proofErr w:type="spellEnd"/>
          <w:r w:rsidRPr="003518E7">
            <w:rPr>
              <w:rFonts w:asciiTheme="majorHAnsi" w:eastAsia="Cambria" w:hAnsiTheme="majorHAnsi" w:cstheme="majorHAnsi"/>
              <w:lang w:val="en-IE"/>
            </w:rPr>
            <w:t xml:space="preserve"> team to terminate your account if you no longer wish to use the service. The corresponding account, all associated data, and all surveys and results will be permanently deleted.</w:t>
          </w:r>
          <w:r w:rsidR="00FD7360">
            <w:rPr>
              <w:rFonts w:asciiTheme="majorHAnsi" w:eastAsia="Cambria" w:hAnsiTheme="majorHAnsi" w:cstheme="majorHAnsi"/>
              <w:lang w:val="en-IE"/>
            </w:rPr>
            <w:t xml:space="preserve"> </w:t>
          </w:r>
          <w:r w:rsidRPr="003518E7">
            <w:rPr>
              <w:rFonts w:asciiTheme="majorHAnsi" w:eastAsia="Cambria" w:hAnsiTheme="majorHAnsi" w:cstheme="majorHAnsi"/>
              <w:lang w:val="en-IE"/>
            </w:rPr>
            <w:t>In addition, unused external user accounts are deleted after a period of inactivity of 2 years.</w:t>
          </w:r>
        </w:p>
        <w:p w14:paraId="56C0B5CA" w14:textId="7F5632EE" w:rsidR="007967CC" w:rsidRPr="003518E7" w:rsidRDefault="007967CC" w:rsidP="00B5346B">
          <w:pPr>
            <w:spacing w:line="276" w:lineRule="auto"/>
            <w:jc w:val="both"/>
            <w:rPr>
              <w:rFonts w:asciiTheme="majorHAnsi" w:eastAsia="Cambria" w:hAnsiTheme="majorHAnsi" w:cstheme="majorHAnsi"/>
              <w:lang w:val="en-IE"/>
            </w:rPr>
          </w:pPr>
          <w:r>
            <w:rPr>
              <w:rFonts w:asciiTheme="majorHAnsi" w:eastAsia="Cambria" w:hAnsiTheme="majorHAnsi" w:cstheme="majorHAnsi"/>
              <w:lang w:val="en-IE"/>
            </w:rPr>
            <w:t xml:space="preserve">Analytics data is automatically </w:t>
          </w:r>
          <w:r w:rsidRPr="007967CC">
            <w:rPr>
              <w:rFonts w:asciiTheme="majorHAnsi" w:eastAsia="Cambria" w:hAnsiTheme="majorHAnsi" w:cstheme="majorHAnsi"/>
              <w:lang w:val="en-IE"/>
            </w:rPr>
            <w:t>removed from the user’s device after 13 months</w:t>
          </w:r>
          <w:r>
            <w:rPr>
              <w:rFonts w:asciiTheme="majorHAnsi" w:eastAsia="Cambria" w:hAnsiTheme="majorHAnsi" w:cstheme="majorHAnsi"/>
              <w:lang w:val="en-IE"/>
            </w:rPr>
            <w:t>.</w:t>
          </w:r>
        </w:p>
        <w:p w14:paraId="275FB12E" w14:textId="77777777" w:rsidR="00B5346B" w:rsidRPr="007D6F6A" w:rsidRDefault="00B5346B" w:rsidP="00B5346B">
          <w:pPr>
            <w:spacing w:line="276" w:lineRule="auto"/>
            <w:jc w:val="both"/>
            <w:rPr>
              <w:rStyle w:val="eop"/>
              <w:rFonts w:asciiTheme="majorHAnsi" w:eastAsia="Cambria" w:hAnsiTheme="majorHAnsi" w:cstheme="majorBidi"/>
            </w:rPr>
          </w:pPr>
          <w:r w:rsidRPr="00F0483C">
            <w:rPr>
              <w:rFonts w:asciiTheme="majorHAnsi" w:hAnsiTheme="majorHAnsi" w:cstheme="majorBidi"/>
            </w:rPr>
            <w:t xml:space="preserve">For your applications for vacancies recorded in </w:t>
          </w:r>
          <w:proofErr w:type="spellStart"/>
          <w:r w:rsidRPr="00F0483C">
            <w:rPr>
              <w:rFonts w:asciiTheme="majorHAnsi" w:hAnsiTheme="majorHAnsi" w:cstheme="majorBidi"/>
            </w:rPr>
            <w:t>Sysper</w:t>
          </w:r>
          <w:proofErr w:type="spellEnd"/>
          <w:r w:rsidRPr="00F0483C">
            <w:rPr>
              <w:rFonts w:asciiTheme="majorHAnsi" w:hAnsiTheme="majorHAnsi" w:cstheme="majorBidi"/>
            </w:rPr>
            <w:t xml:space="preserve">, the retention period applicable for </w:t>
          </w:r>
          <w:proofErr w:type="spellStart"/>
          <w:r w:rsidRPr="00F0483C">
            <w:rPr>
              <w:rFonts w:asciiTheme="majorHAnsi" w:hAnsiTheme="majorHAnsi" w:cstheme="majorBidi"/>
            </w:rPr>
            <w:t>Sysper</w:t>
          </w:r>
          <w:proofErr w:type="spellEnd"/>
          <w:r w:rsidRPr="00F0483C">
            <w:rPr>
              <w:rFonts w:asciiTheme="majorHAnsi" w:hAnsiTheme="majorHAnsi" w:cstheme="majorBidi"/>
            </w:rPr>
            <w:t xml:space="preserve"> database applies (please see DPR-EC-01230 “Technical and </w:t>
          </w:r>
          <w:proofErr w:type="spellStart"/>
          <w:r w:rsidRPr="00F0483C">
            <w:rPr>
              <w:rFonts w:asciiTheme="majorHAnsi" w:hAnsiTheme="majorHAnsi" w:cstheme="majorBidi"/>
            </w:rPr>
            <w:t>organisational</w:t>
          </w:r>
          <w:proofErr w:type="spellEnd"/>
          <w:r w:rsidRPr="00F0483C">
            <w:rPr>
              <w:rFonts w:asciiTheme="majorHAnsi" w:hAnsiTheme="majorHAnsi" w:cstheme="majorBidi"/>
            </w:rPr>
            <w:t xml:space="preserve"> data in SYSPER”).</w:t>
          </w:r>
        </w:p>
        <w:p w14:paraId="1D1CFF44" w14:textId="77777777" w:rsidR="00B5346B" w:rsidRDefault="00B5346B" w:rsidP="00B5346B">
          <w:pPr>
            <w:pStyle w:val="paragraph"/>
            <w:spacing w:before="0" w:beforeAutospacing="0" w:after="0" w:afterAutospacing="0"/>
            <w:ind w:left="720"/>
            <w:jc w:val="both"/>
            <w:textAlignment w:val="baseline"/>
            <w:rPr>
              <w:rFonts w:ascii="Segoe UI" w:hAnsi="Segoe UI" w:cs="Segoe UI"/>
              <w:sz w:val="18"/>
              <w:szCs w:val="18"/>
            </w:rPr>
          </w:pPr>
        </w:p>
        <w:p w14:paraId="7C79871A" w14:textId="77777777" w:rsidR="00B5346B" w:rsidRPr="00A9727D" w:rsidRDefault="00B5346B" w:rsidP="00B5346B">
          <w:pPr>
            <w:numPr>
              <w:ilvl w:val="0"/>
              <w:numId w:val="18"/>
            </w:numPr>
            <w:spacing w:after="200" w:line="276" w:lineRule="auto"/>
            <w:jc w:val="both"/>
            <w:rPr>
              <w:rFonts w:asciiTheme="majorHAnsi" w:hAnsiTheme="majorHAnsi" w:cstheme="majorHAnsi"/>
              <w:b/>
              <w:u w:val="single"/>
            </w:rPr>
          </w:pPr>
          <w:r w:rsidRPr="0E856720">
            <w:rPr>
              <w:rFonts w:asciiTheme="majorHAnsi" w:hAnsiTheme="majorHAnsi" w:cstheme="majorBidi"/>
              <w:b/>
              <w:bCs/>
              <w:u w:val="single"/>
            </w:rPr>
            <w:t>How do we protect and safeguard your personal data?</w:t>
          </w:r>
        </w:p>
        <w:p w14:paraId="5D40E183" w14:textId="77777777" w:rsidR="00B5346B" w:rsidRDefault="00B5346B" w:rsidP="00B5346B">
          <w:pPr>
            <w:spacing w:after="200" w:line="276" w:lineRule="auto"/>
            <w:jc w:val="both"/>
            <w:rPr>
              <w:rFonts w:asciiTheme="majorHAnsi" w:hAnsiTheme="majorHAnsi" w:cstheme="majorBidi"/>
            </w:rPr>
          </w:pPr>
          <w:r w:rsidRPr="4FD38162">
            <w:rPr>
              <w:rFonts w:asciiTheme="majorHAnsi" w:hAnsiTheme="majorHAnsi" w:cstheme="majorBidi"/>
            </w:rPr>
            <w:t xml:space="preserve">All personal data in electronic format (e-mails, documents, databases, uploaded batches of data, etc.) are stored on the servers of the European Commission. All processing operations are carried out pursuant to the </w:t>
          </w:r>
          <w:hyperlink r:id="rId23" w:history="1">
            <w:r w:rsidRPr="4FD38162">
              <w:rPr>
                <w:rStyle w:val="Hyperlink"/>
                <w:rFonts w:asciiTheme="majorHAnsi" w:hAnsiTheme="majorHAnsi" w:cstheme="majorBidi"/>
              </w:rPr>
              <w:t>Commission Decision (EU, Euratom) 2017/46, of 10 January 2017, on the security of communication and information systems in the European Commission</w:t>
            </w:r>
          </w:hyperlink>
          <w:r w:rsidRPr="4FD38162">
            <w:rPr>
              <w:rFonts w:asciiTheme="majorHAnsi" w:hAnsiTheme="majorHAnsi" w:cstheme="majorBidi"/>
            </w:rPr>
            <w:t xml:space="preserve">. </w:t>
          </w:r>
        </w:p>
        <w:p w14:paraId="1D183C2E" w14:textId="77777777" w:rsidR="00B5346B" w:rsidRDefault="00B5346B" w:rsidP="00B5346B">
          <w:pPr>
            <w:spacing w:after="200" w:line="276" w:lineRule="auto"/>
            <w:jc w:val="both"/>
            <w:rPr>
              <w:rFonts w:asciiTheme="majorHAnsi" w:hAnsiTheme="majorHAnsi" w:cstheme="majorHAnsi"/>
              <w:bCs/>
            </w:rPr>
          </w:pPr>
          <w:r w:rsidRPr="00A9727D">
            <w:rPr>
              <w:rFonts w:asciiTheme="majorHAnsi" w:hAnsiTheme="majorHAnsi" w:cstheme="majorHAnsi"/>
              <w:bCs/>
            </w:rPr>
            <w:t xml:space="preserve">The Commission’s contractors are bound by a specific contractual clause for any processing operations of your data on behalf of the Commission, and by the confidentiality obligations deriving from the transposition of the </w:t>
          </w:r>
          <w:hyperlink r:id="rId24" w:history="1">
            <w:r w:rsidRPr="00A9727D">
              <w:rPr>
                <w:rStyle w:val="Hyperlink"/>
                <w:rFonts w:asciiTheme="majorHAnsi" w:hAnsiTheme="majorHAnsi" w:cstheme="majorHAnsi"/>
                <w:bCs/>
              </w:rPr>
              <w:t>General Data Protection Regulation in the EU Member States (‘GDPR’ Regulation (EU) 2016/679</w:t>
            </w:r>
          </w:hyperlink>
          <w:r w:rsidRPr="00A9727D">
            <w:rPr>
              <w:rFonts w:asciiTheme="majorHAnsi" w:hAnsiTheme="majorHAnsi" w:cstheme="majorHAnsi"/>
              <w:bCs/>
            </w:rPr>
            <w:t>)</w:t>
          </w:r>
          <w:r>
            <w:rPr>
              <w:rFonts w:asciiTheme="majorHAnsi" w:hAnsiTheme="majorHAnsi" w:cstheme="majorHAnsi"/>
              <w:bCs/>
            </w:rPr>
            <w:t xml:space="preserve">. </w:t>
          </w:r>
        </w:p>
        <w:p w14:paraId="45C95F2B" w14:textId="77777777" w:rsidR="00B5346B" w:rsidRPr="00A9727D" w:rsidRDefault="00B5346B" w:rsidP="00B5346B">
          <w:pPr>
            <w:spacing w:after="200" w:line="276" w:lineRule="auto"/>
            <w:jc w:val="both"/>
            <w:rPr>
              <w:rFonts w:asciiTheme="majorHAnsi" w:hAnsiTheme="majorHAnsi" w:cstheme="majorBidi"/>
            </w:rPr>
          </w:pPr>
          <w:proofErr w:type="gramStart"/>
          <w:r w:rsidRPr="4FD38162">
            <w:rPr>
              <w:rFonts w:asciiTheme="majorHAnsi" w:hAnsiTheme="majorHAnsi" w:cstheme="majorBidi"/>
            </w:rPr>
            <w:t>In order to</w:t>
          </w:r>
          <w:proofErr w:type="gramEnd"/>
          <w:r w:rsidRPr="4FD38162">
            <w:rPr>
              <w:rFonts w:asciiTheme="majorHAnsi" w:hAnsiTheme="majorHAnsi" w:cstheme="majorBidi"/>
            </w:rPr>
            <w:t xml:space="preserve"> protect your personal data, the Commission has put in place a number of technical and </w:t>
          </w:r>
          <w:proofErr w:type="spellStart"/>
          <w:r w:rsidRPr="4FD38162">
            <w:rPr>
              <w:rFonts w:asciiTheme="majorHAnsi" w:hAnsiTheme="majorHAnsi" w:cstheme="majorBidi"/>
            </w:rPr>
            <w:t>organisational</w:t>
          </w:r>
          <w:proofErr w:type="spellEnd"/>
          <w:r w:rsidRPr="4FD38162">
            <w:rPr>
              <w:rFonts w:asciiTheme="majorHAnsi" w:hAnsiTheme="majorHAnsi" w:cstheme="majorBidi"/>
            </w:rPr>
            <w:t xml:space="preserve"> measures in place. Technical measures include appropriate actions to address online security, risk of data loss, alteration of data or </w:t>
          </w:r>
          <w:proofErr w:type="spellStart"/>
          <w:r w:rsidRPr="4FD38162">
            <w:rPr>
              <w:rFonts w:asciiTheme="majorHAnsi" w:hAnsiTheme="majorHAnsi" w:cstheme="majorBidi"/>
            </w:rPr>
            <w:t>unauthorised</w:t>
          </w:r>
          <w:proofErr w:type="spellEnd"/>
          <w:r w:rsidRPr="4FD38162">
            <w:rPr>
              <w:rFonts w:asciiTheme="majorHAnsi" w:hAnsiTheme="majorHAnsi" w:cstheme="majorBidi"/>
            </w:rPr>
            <w:t xml:space="preserve"> access, taking into consideration the risk presented by the processing and the nature of the personal data being processed. </w:t>
          </w:r>
          <w:proofErr w:type="spellStart"/>
          <w:r w:rsidRPr="4FD38162">
            <w:rPr>
              <w:rFonts w:asciiTheme="majorHAnsi" w:hAnsiTheme="majorHAnsi" w:cstheme="majorBidi"/>
            </w:rPr>
            <w:t>Organisational</w:t>
          </w:r>
          <w:proofErr w:type="spellEnd"/>
          <w:r w:rsidRPr="4FD38162">
            <w:rPr>
              <w:rFonts w:asciiTheme="majorHAnsi" w:hAnsiTheme="majorHAnsi" w:cstheme="majorBidi"/>
            </w:rPr>
            <w:t xml:space="preserve"> </w:t>
          </w:r>
          <w:r w:rsidRPr="4FD38162">
            <w:rPr>
              <w:rFonts w:asciiTheme="majorHAnsi" w:hAnsiTheme="majorHAnsi" w:cstheme="majorBidi"/>
            </w:rPr>
            <w:lastRenderedPageBreak/>
            <w:t xml:space="preserve">measures include restricting access to the personal data solely to </w:t>
          </w:r>
          <w:proofErr w:type="spellStart"/>
          <w:r w:rsidRPr="4FD38162">
            <w:rPr>
              <w:rFonts w:asciiTheme="majorHAnsi" w:hAnsiTheme="majorHAnsi" w:cstheme="majorBidi"/>
            </w:rPr>
            <w:t>authorised</w:t>
          </w:r>
          <w:proofErr w:type="spellEnd"/>
          <w:r w:rsidRPr="4FD38162">
            <w:rPr>
              <w:rFonts w:asciiTheme="majorHAnsi" w:hAnsiTheme="majorHAnsi" w:cstheme="majorBidi"/>
            </w:rPr>
            <w:t xml:space="preserve"> persons with a legitimate need to know for the purposes of this processing operation.</w:t>
          </w:r>
        </w:p>
        <w:p w14:paraId="5954BFC6" w14:textId="77777777" w:rsidR="00B5346B" w:rsidRPr="00A9727D" w:rsidRDefault="00B5346B" w:rsidP="00B5346B">
          <w:pPr>
            <w:numPr>
              <w:ilvl w:val="0"/>
              <w:numId w:val="18"/>
            </w:numPr>
            <w:spacing w:after="200" w:line="276" w:lineRule="auto"/>
            <w:jc w:val="both"/>
            <w:rPr>
              <w:rFonts w:asciiTheme="majorHAnsi" w:hAnsiTheme="majorHAnsi" w:cstheme="majorBidi"/>
              <w:b/>
              <w:bCs/>
              <w:u w:val="single"/>
            </w:rPr>
          </w:pPr>
          <w:r w:rsidRPr="4FD38162">
            <w:rPr>
              <w:rFonts w:asciiTheme="majorHAnsi" w:hAnsiTheme="majorHAnsi" w:cstheme="majorBidi"/>
              <w:b/>
              <w:bCs/>
              <w:u w:val="single"/>
            </w:rPr>
            <w:t>Who has access to your personal data and to whom is it disclosed?</w:t>
          </w:r>
        </w:p>
        <w:p w14:paraId="234DEFE4" w14:textId="77777777" w:rsidR="00B5346B" w:rsidRPr="008258DA" w:rsidRDefault="00B5346B" w:rsidP="00B5346B">
          <w:pPr>
            <w:spacing w:after="200" w:line="276" w:lineRule="auto"/>
            <w:jc w:val="both"/>
            <w:rPr>
              <w:rFonts w:asciiTheme="majorHAnsi" w:hAnsiTheme="majorHAnsi" w:cstheme="majorBidi"/>
            </w:rPr>
          </w:pPr>
          <w:r w:rsidRPr="4FD38162">
            <w:rPr>
              <w:rFonts w:asciiTheme="majorHAnsi" w:hAnsiTheme="majorHAnsi" w:cstheme="majorBidi"/>
            </w:rPr>
            <w:t xml:space="preserve">Access to your data is provided to </w:t>
          </w:r>
          <w:proofErr w:type="spellStart"/>
          <w:r w:rsidRPr="4FD38162">
            <w:rPr>
              <w:rFonts w:asciiTheme="majorHAnsi" w:hAnsiTheme="majorHAnsi" w:cstheme="majorBidi"/>
            </w:rPr>
            <w:t>authorised</w:t>
          </w:r>
          <w:proofErr w:type="spellEnd"/>
          <w:r w:rsidRPr="4FD38162">
            <w:rPr>
              <w:rFonts w:asciiTheme="majorHAnsi" w:hAnsiTheme="majorHAnsi" w:cstheme="majorBidi"/>
            </w:rPr>
            <w:t xml:space="preserve"> staff according to the “need to know” principle. Such staff abide by statutory, and when required, additional confidentiality agreements. </w:t>
          </w:r>
        </w:p>
        <w:p w14:paraId="343D72B6" w14:textId="567B7D91" w:rsidR="00B5346B" w:rsidRDefault="00B5346B" w:rsidP="003D65C9">
          <w:pPr>
            <w:spacing w:after="200" w:line="276" w:lineRule="auto"/>
            <w:jc w:val="both"/>
            <w:rPr>
              <w:rFonts w:asciiTheme="majorHAnsi" w:hAnsiTheme="majorHAnsi" w:cstheme="majorBidi"/>
            </w:rPr>
          </w:pPr>
          <w:r>
            <w:rPr>
              <w:rFonts w:asciiTheme="majorHAnsi" w:hAnsiTheme="majorHAnsi" w:cstheme="majorHAnsi"/>
              <w:bCs/>
            </w:rPr>
            <w:t xml:space="preserve">In the </w:t>
          </w:r>
          <w:proofErr w:type="spellStart"/>
          <w:r w:rsidRPr="00AC29DD">
            <w:rPr>
              <w:rFonts w:asciiTheme="majorHAnsi" w:hAnsiTheme="majorHAnsi" w:cstheme="majorHAnsi"/>
              <w:b/>
            </w:rPr>
            <w:t>EUSurvey</w:t>
          </w:r>
          <w:proofErr w:type="spellEnd"/>
          <w:r w:rsidRPr="00AC29DD">
            <w:rPr>
              <w:rFonts w:asciiTheme="majorHAnsi" w:hAnsiTheme="majorHAnsi" w:cstheme="majorHAnsi"/>
              <w:b/>
            </w:rPr>
            <w:t xml:space="preserve"> module</w:t>
          </w:r>
          <w:r>
            <w:rPr>
              <w:rFonts w:asciiTheme="majorHAnsi" w:hAnsiTheme="majorHAnsi" w:cstheme="majorHAnsi"/>
              <w:bCs/>
            </w:rPr>
            <w:t xml:space="preserve">, your online application for a vacancy will be accessible </w:t>
          </w:r>
          <w:proofErr w:type="gramStart"/>
          <w:r>
            <w:rPr>
              <w:rFonts w:asciiTheme="majorHAnsi" w:hAnsiTheme="majorHAnsi" w:cstheme="majorHAnsi"/>
              <w:bCs/>
            </w:rPr>
            <w:t>to:</w:t>
          </w:r>
          <w:proofErr w:type="gramEnd"/>
          <w:r>
            <w:rPr>
              <w:rFonts w:asciiTheme="majorHAnsi" w:hAnsiTheme="majorHAnsi" w:cstheme="majorHAnsi"/>
              <w:bCs/>
            </w:rPr>
            <w:t xml:space="preserve"> </w:t>
          </w:r>
          <w:r w:rsidRPr="00FD570A">
            <w:rPr>
              <w:rFonts w:asciiTheme="majorHAnsi" w:hAnsiTheme="majorHAnsi" w:cstheme="majorHAnsi"/>
              <w:bCs/>
            </w:rPr>
            <w:t>hierarchical superior in charge of the entity where the vacancy was published (Head of Unit</w:t>
          </w:r>
          <w:r>
            <w:rPr>
              <w:rFonts w:asciiTheme="majorHAnsi" w:hAnsiTheme="majorHAnsi" w:cstheme="majorHAnsi"/>
              <w:bCs/>
            </w:rPr>
            <w:t xml:space="preserve"> CNECT.</w:t>
          </w:r>
          <w:r w:rsidR="00066F4F">
            <w:rPr>
              <w:rFonts w:asciiTheme="majorHAnsi" w:hAnsiTheme="majorHAnsi" w:cstheme="majorHAnsi"/>
              <w:bCs/>
            </w:rPr>
            <w:t>A</w:t>
          </w:r>
          <w:r>
            <w:rPr>
              <w:rFonts w:asciiTheme="majorHAnsi" w:hAnsiTheme="majorHAnsi" w:cstheme="majorHAnsi"/>
              <w:bCs/>
            </w:rPr>
            <w:t>2</w:t>
          </w:r>
          <w:r w:rsidRPr="00FD570A">
            <w:rPr>
              <w:rFonts w:asciiTheme="majorHAnsi" w:hAnsiTheme="majorHAnsi" w:cstheme="majorHAnsi"/>
              <w:bCs/>
            </w:rPr>
            <w:t>, Director</w:t>
          </w:r>
          <w:r>
            <w:rPr>
              <w:rFonts w:asciiTheme="majorHAnsi" w:hAnsiTheme="majorHAnsi" w:cstheme="majorHAnsi"/>
              <w:bCs/>
            </w:rPr>
            <w:t xml:space="preserve"> CNECT.</w:t>
          </w:r>
          <w:r w:rsidR="00066F4F">
            <w:rPr>
              <w:rFonts w:asciiTheme="majorHAnsi" w:hAnsiTheme="majorHAnsi" w:cstheme="majorHAnsi"/>
              <w:bCs/>
            </w:rPr>
            <w:t>A</w:t>
          </w:r>
          <w:r w:rsidRPr="00FD570A">
            <w:rPr>
              <w:rFonts w:asciiTheme="majorHAnsi" w:hAnsiTheme="majorHAnsi" w:cstheme="majorHAnsi"/>
              <w:bCs/>
            </w:rPr>
            <w:t>, Director General), Resource Director, HR C of the DG concerned by the vacancy</w:t>
          </w:r>
          <w:r>
            <w:rPr>
              <w:rFonts w:asciiTheme="majorHAnsi" w:hAnsiTheme="majorHAnsi" w:cstheme="majorHAnsi"/>
              <w:bCs/>
            </w:rPr>
            <w:t xml:space="preserve"> (DG CNECT)</w:t>
          </w:r>
          <w:r w:rsidR="002A4542">
            <w:rPr>
              <w:rFonts w:asciiTheme="majorHAnsi" w:hAnsiTheme="majorHAnsi" w:cstheme="majorHAnsi"/>
              <w:bCs/>
            </w:rPr>
            <w:t>.</w:t>
          </w:r>
          <w:r w:rsidRPr="00FD570A">
            <w:rPr>
              <w:rFonts w:asciiTheme="majorHAnsi" w:hAnsiTheme="majorHAnsi" w:cstheme="majorHAnsi"/>
              <w:bCs/>
            </w:rPr>
            <w:t xml:space="preserve"> </w:t>
          </w:r>
        </w:p>
        <w:p w14:paraId="34668696" w14:textId="77777777" w:rsidR="00B5346B" w:rsidRPr="008258DA" w:rsidRDefault="00B5346B" w:rsidP="00B5346B">
          <w:pPr>
            <w:spacing w:after="200" w:line="276" w:lineRule="auto"/>
            <w:jc w:val="both"/>
            <w:rPr>
              <w:rFonts w:asciiTheme="majorHAnsi" w:hAnsiTheme="majorHAnsi" w:cstheme="majorHAnsi"/>
              <w:bCs/>
            </w:rPr>
          </w:pPr>
          <w:r w:rsidRPr="008258DA">
            <w:rPr>
              <w:rFonts w:asciiTheme="majorHAnsi" w:hAnsiTheme="majorHAnsi" w:cstheme="majorHAnsi"/>
              <w:bCs/>
            </w:rPr>
            <w:t xml:space="preserve">In addition, selection panel members will be given access to your application in electronic and/or paper format. </w:t>
          </w:r>
        </w:p>
        <w:p w14:paraId="5C460A7F" w14:textId="77777777" w:rsidR="00B5346B" w:rsidRPr="008258DA" w:rsidRDefault="00B5346B" w:rsidP="00B5346B">
          <w:pPr>
            <w:spacing w:after="200" w:line="276" w:lineRule="auto"/>
            <w:jc w:val="both"/>
            <w:rPr>
              <w:rFonts w:asciiTheme="majorHAnsi" w:hAnsiTheme="majorHAnsi" w:cstheme="majorBidi"/>
            </w:rPr>
          </w:pPr>
          <w:r w:rsidRPr="4FD38162">
            <w:rPr>
              <w:rFonts w:asciiTheme="majorHAnsi" w:hAnsiTheme="majorHAnsi" w:cstheme="majorBidi"/>
            </w:rPr>
            <w:t>The information we collect will not be given to any third party, except to the extent and for the purpose we may be required to do so by law.</w:t>
          </w:r>
        </w:p>
        <w:p w14:paraId="060D9A75" w14:textId="77777777" w:rsidR="00B5346B" w:rsidRPr="00FD570A" w:rsidRDefault="00B5346B" w:rsidP="00B5346B">
          <w:pPr>
            <w:numPr>
              <w:ilvl w:val="0"/>
              <w:numId w:val="18"/>
            </w:numPr>
            <w:spacing w:after="200" w:line="276" w:lineRule="auto"/>
            <w:jc w:val="both"/>
            <w:rPr>
              <w:rFonts w:asciiTheme="majorHAnsi" w:hAnsiTheme="majorHAnsi" w:cstheme="majorHAnsi"/>
              <w:b/>
              <w:u w:val="single"/>
            </w:rPr>
          </w:pPr>
          <w:r w:rsidRPr="0E856720">
            <w:rPr>
              <w:rFonts w:asciiTheme="majorHAnsi" w:hAnsiTheme="majorHAnsi" w:cstheme="majorBidi"/>
              <w:b/>
              <w:bCs/>
              <w:u w:val="single"/>
            </w:rPr>
            <w:t xml:space="preserve">What are your rights and how can you exercise them? </w:t>
          </w:r>
        </w:p>
        <w:p w14:paraId="52EB38B2" w14:textId="77777777" w:rsidR="00B5346B" w:rsidRDefault="00B5346B" w:rsidP="00B5346B">
          <w:pPr>
            <w:spacing w:after="200" w:line="276" w:lineRule="auto"/>
            <w:jc w:val="both"/>
            <w:rPr>
              <w:rFonts w:asciiTheme="majorHAnsi" w:hAnsiTheme="majorHAnsi" w:cstheme="majorBidi"/>
            </w:rPr>
          </w:pPr>
          <w:r w:rsidRPr="4FD38162">
            <w:rPr>
              <w:rFonts w:asciiTheme="majorHAnsi" w:hAnsiTheme="majorHAnsi" w:cstheme="majorBidi"/>
            </w:rPr>
            <w:t xml:space="preserve">You have specific rights as a ‘data subject’ under Chapter III (Articles 14-25) of Regulation (EU) 2018/1725, </w:t>
          </w:r>
          <w:proofErr w:type="gramStart"/>
          <w:r w:rsidRPr="4FD38162">
            <w:rPr>
              <w:rFonts w:asciiTheme="majorHAnsi" w:hAnsiTheme="majorHAnsi" w:cstheme="majorBidi"/>
            </w:rPr>
            <w:t>in particular the</w:t>
          </w:r>
          <w:proofErr w:type="gramEnd"/>
          <w:r w:rsidRPr="4FD38162">
            <w:rPr>
              <w:rFonts w:asciiTheme="majorHAnsi" w:hAnsiTheme="majorHAnsi" w:cstheme="majorBidi"/>
            </w:rPr>
            <w:t xml:space="preserve"> right to access, rectify or erase your personal data and the right to restrict the processing of your personal data. Where applicable, you also have the right to object to the processing or the right to data portability. </w:t>
          </w:r>
        </w:p>
        <w:p w14:paraId="24EAD55D" w14:textId="77777777" w:rsidR="00B5346B" w:rsidRPr="00FD570A" w:rsidRDefault="00B5346B" w:rsidP="00B5346B">
          <w:pPr>
            <w:spacing w:after="200" w:line="276" w:lineRule="auto"/>
            <w:jc w:val="both"/>
            <w:rPr>
              <w:rFonts w:asciiTheme="majorHAnsi" w:hAnsiTheme="majorHAnsi" w:cstheme="majorBidi"/>
            </w:rPr>
          </w:pPr>
          <w:r w:rsidRPr="4FD38162">
            <w:rPr>
              <w:rFonts w:asciiTheme="majorHAnsi" w:hAnsiTheme="majorHAnsi" w:cstheme="majorBidi"/>
            </w:rPr>
            <w:t>You have the right to object to the processing of your personal data, which is lawfully carried out pursuant to Article 5(1)(a) of Regulation (EU) 2018/1725.</w:t>
          </w:r>
        </w:p>
        <w:p w14:paraId="60081C50" w14:textId="77777777" w:rsidR="00B5346B" w:rsidRDefault="00B5346B" w:rsidP="00B5346B">
          <w:pPr>
            <w:spacing w:after="200" w:line="276" w:lineRule="auto"/>
            <w:jc w:val="both"/>
            <w:rPr>
              <w:rFonts w:asciiTheme="majorHAnsi" w:hAnsiTheme="majorHAnsi" w:cstheme="majorHAnsi"/>
              <w:bCs/>
            </w:rPr>
          </w:pPr>
          <w:r w:rsidRPr="00FD570A">
            <w:rPr>
              <w:rFonts w:asciiTheme="majorHAnsi" w:hAnsiTheme="majorHAnsi" w:cstheme="majorHAnsi"/>
              <w:bCs/>
            </w:rPr>
            <w:t>You can exercise your rights by contacting the Data Controller, or in case of conflict the Data Protection Officer. If necessary, you can also address the European Data Protection Supervisor. Their contact information is given under Heading 9 below.</w:t>
          </w:r>
          <w:r w:rsidRPr="00AC29DD">
            <w:rPr>
              <w:rFonts w:asciiTheme="majorHAnsi" w:hAnsiTheme="majorHAnsi" w:cstheme="majorHAnsi"/>
              <w:bCs/>
            </w:rPr>
            <w:t xml:space="preserve"> </w:t>
          </w:r>
        </w:p>
        <w:p w14:paraId="32330680" w14:textId="77777777" w:rsidR="00B5346B" w:rsidRPr="00FD570A" w:rsidRDefault="00B5346B" w:rsidP="00B5346B">
          <w:pPr>
            <w:spacing w:after="200" w:line="276" w:lineRule="auto"/>
            <w:jc w:val="both"/>
            <w:rPr>
              <w:rFonts w:asciiTheme="majorHAnsi" w:hAnsiTheme="majorHAnsi" w:cstheme="majorBidi"/>
            </w:rPr>
          </w:pPr>
          <w:r w:rsidRPr="4FD38162">
            <w:rPr>
              <w:rFonts w:asciiTheme="majorHAnsi" w:hAnsiTheme="majorHAnsi" w:cstheme="majorBidi"/>
            </w:rPr>
            <w:t>Where you wish to exercise your rights in the context of one or several specific processing operations, please provide their description (</w:t>
          </w:r>
          <w:proofErr w:type="gramStart"/>
          <w:r w:rsidRPr="4FD38162">
            <w:rPr>
              <w:rFonts w:asciiTheme="majorHAnsi" w:hAnsiTheme="majorHAnsi" w:cstheme="majorBidi"/>
            </w:rPr>
            <w:t>i.e.</w:t>
          </w:r>
          <w:proofErr w:type="gramEnd"/>
          <w:r w:rsidRPr="4FD38162">
            <w:rPr>
              <w:rFonts w:asciiTheme="majorHAnsi" w:hAnsiTheme="majorHAnsi" w:cstheme="majorBidi"/>
            </w:rPr>
            <w:t xml:space="preserve"> their Record reference(s) as specified under Heading 10 below) in your request.</w:t>
          </w:r>
        </w:p>
        <w:p w14:paraId="6A8D2361" w14:textId="77777777" w:rsidR="00B5346B" w:rsidRPr="00FD570A" w:rsidRDefault="00B5346B" w:rsidP="00B5346B">
          <w:pPr>
            <w:keepNext/>
            <w:numPr>
              <w:ilvl w:val="0"/>
              <w:numId w:val="18"/>
            </w:numPr>
            <w:spacing w:after="200" w:line="276" w:lineRule="auto"/>
            <w:jc w:val="both"/>
            <w:rPr>
              <w:rFonts w:asciiTheme="majorHAnsi" w:hAnsiTheme="majorHAnsi" w:cstheme="majorHAnsi"/>
              <w:b/>
              <w:u w:val="single"/>
            </w:rPr>
          </w:pPr>
          <w:r w:rsidRPr="0E856720">
            <w:rPr>
              <w:rFonts w:asciiTheme="majorHAnsi" w:hAnsiTheme="majorHAnsi" w:cstheme="majorBidi"/>
              <w:b/>
              <w:bCs/>
              <w:u w:val="single"/>
            </w:rPr>
            <w:t xml:space="preserve">Contact </w:t>
          </w:r>
          <w:proofErr w:type="gramStart"/>
          <w:r w:rsidRPr="0E856720">
            <w:rPr>
              <w:rFonts w:asciiTheme="majorHAnsi" w:hAnsiTheme="majorHAnsi" w:cstheme="majorBidi"/>
              <w:b/>
              <w:bCs/>
              <w:u w:val="single"/>
            </w:rPr>
            <w:t>information</w:t>
          </w:r>
          <w:proofErr w:type="gramEnd"/>
        </w:p>
        <w:p w14:paraId="439339FF" w14:textId="77777777" w:rsidR="00B5346B" w:rsidRPr="00FD570A" w:rsidRDefault="00B5346B" w:rsidP="00B5346B">
          <w:pPr>
            <w:keepNext/>
            <w:spacing w:after="200" w:line="276" w:lineRule="auto"/>
            <w:jc w:val="both"/>
            <w:rPr>
              <w:rFonts w:asciiTheme="majorHAnsi" w:hAnsiTheme="majorHAnsi" w:cstheme="majorHAnsi"/>
              <w:b/>
            </w:rPr>
          </w:pPr>
          <w:r w:rsidRPr="00FD570A">
            <w:rPr>
              <w:rFonts w:asciiTheme="majorHAnsi" w:hAnsiTheme="majorHAnsi" w:cstheme="majorHAnsi"/>
              <w:b/>
            </w:rPr>
            <w:t>- The Data Controller</w:t>
          </w:r>
        </w:p>
        <w:p w14:paraId="0224CBD9" w14:textId="30B7EB5C" w:rsidR="00B5346B" w:rsidRPr="00FD570A" w:rsidRDefault="00B5346B" w:rsidP="00B5346B">
          <w:pPr>
            <w:keepNext/>
            <w:spacing w:after="200" w:line="276" w:lineRule="auto"/>
            <w:jc w:val="both"/>
            <w:rPr>
              <w:rFonts w:asciiTheme="majorHAnsi" w:hAnsiTheme="majorHAnsi" w:cstheme="majorBidi"/>
            </w:rPr>
          </w:pPr>
          <w:r w:rsidRPr="5772903F">
            <w:rPr>
              <w:rFonts w:asciiTheme="majorHAnsi" w:hAnsiTheme="majorHAnsi" w:cstheme="majorBidi"/>
            </w:rPr>
            <w:t xml:space="preserve"> If you would like to exercise your rights under Regulation (EU) 2018/1725, or if you have comments, questions or concerns, or if you would like to submit a complaint regarding the collection and use of your </w:t>
          </w:r>
          <w:r w:rsidRPr="5772903F">
            <w:rPr>
              <w:rFonts w:asciiTheme="majorHAnsi" w:hAnsiTheme="majorHAnsi" w:cstheme="majorBidi"/>
            </w:rPr>
            <w:lastRenderedPageBreak/>
            <w:t>personal data, please feel free to contact the Data Controllers DG CNECT.</w:t>
          </w:r>
          <w:r w:rsidR="00066F4F">
            <w:rPr>
              <w:rFonts w:asciiTheme="majorHAnsi" w:hAnsiTheme="majorHAnsi" w:cstheme="majorBidi"/>
            </w:rPr>
            <w:t>A</w:t>
          </w:r>
          <w:r>
            <w:rPr>
              <w:rFonts w:asciiTheme="majorHAnsi" w:hAnsiTheme="majorHAnsi" w:cstheme="majorBidi"/>
            </w:rPr>
            <w:t>.2</w:t>
          </w:r>
          <w:r w:rsidRPr="5772903F">
            <w:rPr>
              <w:rFonts w:asciiTheme="majorHAnsi" w:hAnsiTheme="majorHAnsi" w:cstheme="majorBidi"/>
            </w:rPr>
            <w:t xml:space="preserve"> for the use of </w:t>
          </w:r>
          <w:proofErr w:type="spellStart"/>
          <w:r w:rsidRPr="5772903F">
            <w:rPr>
              <w:rFonts w:asciiTheme="majorHAnsi" w:hAnsiTheme="majorHAnsi" w:cstheme="majorBidi"/>
            </w:rPr>
            <w:t>EUSurvey</w:t>
          </w:r>
          <w:proofErr w:type="spellEnd"/>
          <w:r w:rsidRPr="5772903F">
            <w:rPr>
              <w:rFonts w:asciiTheme="majorHAnsi" w:hAnsiTheme="majorHAnsi" w:cstheme="majorBidi"/>
            </w:rPr>
            <w:t xml:space="preserve"> </w:t>
          </w:r>
          <w:r w:rsidR="009B21B8">
            <w:rPr>
              <w:rFonts w:asciiTheme="majorHAnsi" w:hAnsiTheme="majorHAnsi" w:cstheme="majorBidi"/>
            </w:rPr>
            <w:t>(</w:t>
          </w:r>
          <w:hyperlink r:id="rId25" w:history="1">
            <w:r w:rsidR="009B21B8" w:rsidRPr="00A42056">
              <w:rPr>
                <w:rStyle w:val="Hyperlink"/>
              </w:rPr>
              <w:t>CNECT-AIOFFICE-RECRUITMENT@ec.europa.eu</w:t>
            </w:r>
          </w:hyperlink>
          <w:r w:rsidR="009B21B8">
            <w:t>)</w:t>
          </w:r>
        </w:p>
        <w:p w14:paraId="58AD0000" w14:textId="77777777" w:rsidR="00B5346B" w:rsidRPr="00FD570A" w:rsidRDefault="00B5346B" w:rsidP="00B5346B">
          <w:pPr>
            <w:keepNext/>
            <w:spacing w:after="200" w:line="276" w:lineRule="auto"/>
            <w:jc w:val="both"/>
            <w:rPr>
              <w:rFonts w:asciiTheme="majorHAnsi" w:hAnsiTheme="majorHAnsi" w:cstheme="majorHAnsi"/>
              <w:b/>
            </w:rPr>
          </w:pPr>
          <w:r w:rsidRPr="00FD570A">
            <w:rPr>
              <w:rFonts w:asciiTheme="majorHAnsi" w:hAnsiTheme="majorHAnsi" w:cstheme="majorHAnsi"/>
              <w:b/>
            </w:rPr>
            <w:t xml:space="preserve"> - The Data Protection Officer (DPO) of the Commission </w:t>
          </w:r>
        </w:p>
        <w:p w14:paraId="7FE5D45E" w14:textId="77777777" w:rsidR="00B5346B" w:rsidRPr="00FD570A" w:rsidRDefault="00B5346B" w:rsidP="00B5346B">
          <w:pPr>
            <w:keepNext/>
            <w:spacing w:after="200" w:line="276" w:lineRule="auto"/>
            <w:jc w:val="both"/>
            <w:rPr>
              <w:rFonts w:asciiTheme="majorHAnsi" w:hAnsiTheme="majorHAnsi" w:cstheme="majorHAnsi"/>
              <w:bCs/>
            </w:rPr>
          </w:pPr>
          <w:r w:rsidRPr="00FD570A">
            <w:rPr>
              <w:rFonts w:asciiTheme="majorHAnsi" w:hAnsiTheme="majorHAnsi" w:cstheme="majorHAnsi"/>
              <w:bCs/>
            </w:rPr>
            <w:t>You may contact the Data Protection Officer (</w:t>
          </w:r>
          <w:hyperlink r:id="rId26" w:history="1">
            <w:r w:rsidRPr="00736744">
              <w:rPr>
                <w:rStyle w:val="Hyperlink"/>
                <w:rFonts w:asciiTheme="majorHAnsi" w:hAnsiTheme="majorHAnsi" w:cstheme="majorHAnsi"/>
                <w:bCs/>
              </w:rPr>
              <w:t>DATA-PROTECTION-OFFICER@ec.europa.eu</w:t>
            </w:r>
          </w:hyperlink>
          <w:r>
            <w:rPr>
              <w:rFonts w:asciiTheme="majorHAnsi" w:hAnsiTheme="majorHAnsi" w:cstheme="majorHAnsi"/>
              <w:bCs/>
            </w:rPr>
            <w:t xml:space="preserve"> </w:t>
          </w:r>
          <w:r w:rsidRPr="00FD570A">
            <w:rPr>
              <w:rFonts w:asciiTheme="majorHAnsi" w:hAnsiTheme="majorHAnsi" w:cstheme="majorHAnsi"/>
              <w:bCs/>
            </w:rPr>
            <w:t xml:space="preserve">) </w:t>
          </w:r>
          <w:proofErr w:type="gramStart"/>
          <w:r w:rsidRPr="00FD570A">
            <w:rPr>
              <w:rFonts w:asciiTheme="majorHAnsi" w:hAnsiTheme="majorHAnsi" w:cstheme="majorHAnsi"/>
              <w:bCs/>
            </w:rPr>
            <w:t>with regard to</w:t>
          </w:r>
          <w:proofErr w:type="gramEnd"/>
          <w:r w:rsidRPr="00FD570A">
            <w:rPr>
              <w:rFonts w:asciiTheme="majorHAnsi" w:hAnsiTheme="majorHAnsi" w:cstheme="majorHAnsi"/>
              <w:bCs/>
            </w:rPr>
            <w:t xml:space="preserve"> issues related to the processing of your personal data under Regulation (EU) 2018/1725. </w:t>
          </w:r>
        </w:p>
        <w:p w14:paraId="2F111F39" w14:textId="77777777" w:rsidR="00B5346B" w:rsidRPr="00FD570A" w:rsidRDefault="00B5346B" w:rsidP="00B5346B">
          <w:pPr>
            <w:keepNext/>
            <w:spacing w:after="200" w:line="276" w:lineRule="auto"/>
            <w:jc w:val="both"/>
            <w:rPr>
              <w:rFonts w:asciiTheme="majorHAnsi" w:hAnsiTheme="majorHAnsi" w:cstheme="majorHAnsi"/>
              <w:b/>
            </w:rPr>
          </w:pPr>
          <w:r w:rsidRPr="00FD570A">
            <w:rPr>
              <w:rFonts w:asciiTheme="majorHAnsi" w:hAnsiTheme="majorHAnsi" w:cstheme="majorHAnsi"/>
              <w:b/>
            </w:rPr>
            <w:t xml:space="preserve">- The European Data Protection Supervisor (EDPS) </w:t>
          </w:r>
        </w:p>
        <w:p w14:paraId="3EE797F6" w14:textId="77777777" w:rsidR="00B5346B" w:rsidRPr="00FD570A" w:rsidRDefault="00B5346B" w:rsidP="00B5346B">
          <w:pPr>
            <w:keepNext/>
            <w:spacing w:after="200" w:line="276" w:lineRule="auto"/>
            <w:jc w:val="both"/>
            <w:rPr>
              <w:rFonts w:asciiTheme="majorHAnsi" w:hAnsiTheme="majorHAnsi" w:cstheme="majorBidi"/>
            </w:rPr>
          </w:pPr>
          <w:r w:rsidRPr="4FD38162">
            <w:rPr>
              <w:rFonts w:asciiTheme="majorHAnsi" w:hAnsiTheme="majorHAnsi" w:cstheme="majorBidi"/>
            </w:rPr>
            <w:t>You have the right to have recourse (</w:t>
          </w:r>
          <w:proofErr w:type="gramStart"/>
          <w:r w:rsidRPr="4FD38162">
            <w:rPr>
              <w:rFonts w:asciiTheme="majorHAnsi" w:hAnsiTheme="majorHAnsi" w:cstheme="majorBidi"/>
            </w:rPr>
            <w:t>i.e.</w:t>
          </w:r>
          <w:proofErr w:type="gramEnd"/>
          <w:r w:rsidRPr="4FD38162">
            <w:rPr>
              <w:rFonts w:asciiTheme="majorHAnsi" w:hAnsiTheme="majorHAnsi" w:cstheme="majorBidi"/>
            </w:rPr>
            <w:t xml:space="preserve"> you can lodge a complaint) to the European Data Protection Supervisor (edps@edps.europa.eu) if you consider that your rights under Regulation (EU) 2018/1725 have been infringed as a result of the processing of your personal data by the Data Controller.</w:t>
          </w:r>
        </w:p>
        <w:p w14:paraId="55BD926E" w14:textId="77777777" w:rsidR="00B5346B" w:rsidRPr="00DD30A3" w:rsidRDefault="00B5346B" w:rsidP="00B5346B">
          <w:pPr>
            <w:numPr>
              <w:ilvl w:val="0"/>
              <w:numId w:val="18"/>
            </w:numPr>
            <w:spacing w:after="200" w:line="276" w:lineRule="auto"/>
            <w:jc w:val="both"/>
            <w:rPr>
              <w:rFonts w:asciiTheme="majorHAnsi" w:hAnsiTheme="majorHAnsi" w:cstheme="majorHAnsi"/>
              <w:b/>
              <w:u w:val="single"/>
            </w:rPr>
          </w:pPr>
          <w:r w:rsidRPr="0E856720">
            <w:rPr>
              <w:rFonts w:asciiTheme="majorHAnsi" w:hAnsiTheme="majorHAnsi" w:cstheme="majorBidi"/>
              <w:b/>
              <w:bCs/>
              <w:u w:val="single"/>
            </w:rPr>
            <w:t>Where to find more detailed information?</w:t>
          </w:r>
        </w:p>
        <w:p w14:paraId="64A76C89" w14:textId="77777777" w:rsidR="00B5346B" w:rsidRDefault="00B5346B" w:rsidP="00B5346B">
          <w:pPr>
            <w:spacing w:line="276" w:lineRule="auto"/>
            <w:jc w:val="both"/>
            <w:rPr>
              <w:rFonts w:asciiTheme="majorHAnsi" w:hAnsiTheme="majorHAnsi" w:cstheme="majorHAnsi"/>
              <w:i/>
            </w:rPr>
          </w:pPr>
          <w:r w:rsidRPr="00DC6B1D">
            <w:rPr>
              <w:rFonts w:asciiTheme="majorHAnsi" w:hAnsiTheme="majorHAnsi" w:cstheme="majorHAnsi"/>
              <w:iCs/>
            </w:rPr>
            <w:t xml:space="preserve">The Commission Data Protection Officer publishes the register of all operations processing personal data. You can access the register on the following link: </w:t>
          </w:r>
          <w:hyperlink r:id="rId27" w:history="1">
            <w:r w:rsidRPr="00B448DF">
              <w:rPr>
                <w:rStyle w:val="Hyperlink"/>
                <w:rFonts w:asciiTheme="majorHAnsi" w:hAnsiTheme="majorHAnsi" w:cstheme="majorHAnsi"/>
                <w:iCs/>
              </w:rPr>
              <w:t>http://ec.europa.eu/dpo-register</w:t>
            </w:r>
          </w:hyperlink>
          <w:r>
            <w:rPr>
              <w:rFonts w:asciiTheme="majorHAnsi" w:hAnsiTheme="majorHAnsi" w:cstheme="majorHAnsi"/>
              <w:iCs/>
            </w:rPr>
            <w:t xml:space="preserve">. </w:t>
          </w:r>
          <w:r w:rsidRPr="00DC6B1D">
            <w:rPr>
              <w:rFonts w:asciiTheme="majorHAnsi" w:hAnsiTheme="majorHAnsi" w:cstheme="majorHAnsi"/>
              <w:i/>
            </w:rPr>
            <w:t xml:space="preserve"> </w:t>
          </w:r>
        </w:p>
        <w:p w14:paraId="05FBB72A" w14:textId="1CF9A4E3" w:rsidR="00B5346B" w:rsidRPr="004A7C8E" w:rsidRDefault="00B5346B" w:rsidP="00B5346B">
          <w:pPr>
            <w:spacing w:line="276" w:lineRule="auto"/>
            <w:jc w:val="both"/>
            <w:rPr>
              <w:rFonts w:asciiTheme="majorHAnsi" w:hAnsiTheme="majorHAnsi" w:cstheme="majorBidi"/>
            </w:rPr>
          </w:pPr>
          <w:r w:rsidRPr="4FD38162">
            <w:rPr>
              <w:rFonts w:asciiTheme="majorHAnsi" w:hAnsiTheme="majorHAnsi" w:cstheme="majorBidi"/>
            </w:rPr>
            <w:t xml:space="preserve">The specific processing activities haves been notified to the DPO with the </w:t>
          </w:r>
          <w:r w:rsidRPr="003D65C9">
            <w:rPr>
              <w:rFonts w:asciiTheme="majorHAnsi" w:hAnsiTheme="majorHAnsi" w:cstheme="majorBidi"/>
            </w:rPr>
            <w:t xml:space="preserve">following references </w:t>
          </w:r>
          <w:hyperlink r:id="rId28" w:history="1">
            <w:r w:rsidRPr="00F0483C">
              <w:rPr>
                <w:rStyle w:val="Hyperlink"/>
                <w:rFonts w:asciiTheme="majorHAnsi" w:hAnsiTheme="majorHAnsi" w:cstheme="majorBidi"/>
              </w:rPr>
              <w:t>DPR-EC-01488.1</w:t>
            </w:r>
          </w:hyperlink>
          <w:r w:rsidRPr="00B5346B">
            <w:rPr>
              <w:rStyle w:val="Hyperlink"/>
              <w:rFonts w:asciiTheme="majorHAnsi" w:hAnsiTheme="majorHAnsi" w:cstheme="majorBidi"/>
              <w:color w:val="auto"/>
              <w:u w:val="none"/>
            </w:rPr>
            <w:t xml:space="preserve">. </w:t>
          </w:r>
        </w:p>
      </w:sdtContent>
    </w:sdt>
    <w:p w14:paraId="750934EF" w14:textId="77777777" w:rsidR="00F828FF" w:rsidRPr="00B5346B" w:rsidRDefault="00F828FF">
      <w:pPr>
        <w:spacing w:after="227" w:line="249" w:lineRule="auto"/>
        <w:ind w:left="12" w:hanging="10"/>
        <w:jc w:val="both"/>
        <w:rPr>
          <w:rFonts w:ascii="Times New Roman" w:hAnsi="Times New Roman" w:cs="Times New Roman"/>
        </w:rPr>
      </w:pPr>
    </w:p>
    <w:sectPr w:rsidR="00F828FF" w:rsidRPr="00B5346B">
      <w:footerReference w:type="even" r:id="rId29"/>
      <w:footerReference w:type="default" r:id="rId30"/>
      <w:footerReference w:type="first" r:id="rId31"/>
      <w:pgSz w:w="12000" w:h="16961"/>
      <w:pgMar w:top="1440" w:right="1435" w:bottom="1458" w:left="1423" w:header="720" w:footer="9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457F8" w14:textId="77777777" w:rsidR="00B85B5B" w:rsidRDefault="00B85B5B">
      <w:pPr>
        <w:spacing w:after="0" w:line="240" w:lineRule="auto"/>
      </w:pPr>
      <w:r>
        <w:separator/>
      </w:r>
    </w:p>
  </w:endnote>
  <w:endnote w:type="continuationSeparator" w:id="0">
    <w:p w14:paraId="4A2A203C" w14:textId="77777777" w:rsidR="00B85B5B" w:rsidRDefault="00B85B5B">
      <w:pPr>
        <w:spacing w:after="0" w:line="240" w:lineRule="auto"/>
      </w:pPr>
      <w:r>
        <w:continuationSeparator/>
      </w:r>
    </w:p>
  </w:endnote>
  <w:endnote w:type="continuationNotice" w:id="1">
    <w:p w14:paraId="665806E0" w14:textId="77777777" w:rsidR="00B85B5B" w:rsidRDefault="00B85B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9AAE" w14:textId="77777777" w:rsidR="00F828FF" w:rsidRDefault="00FE4AAB">
    <w:pPr>
      <w:spacing w:after="0"/>
      <w:ind w:right="32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4B8AB3B" w14:textId="77777777" w:rsidR="00F828FF" w:rsidRDefault="00FE4AAB">
    <w:pPr>
      <w:spacing w:after="0"/>
      <w:ind w:left="17"/>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6570" w14:textId="41129C1F" w:rsidR="00F828FF" w:rsidRDefault="00FE4AAB">
    <w:pPr>
      <w:spacing w:after="0"/>
      <w:ind w:right="320"/>
      <w:jc w:val="right"/>
    </w:pPr>
    <w:r>
      <w:fldChar w:fldCharType="begin"/>
    </w:r>
    <w:r>
      <w:instrText xml:space="preserve"> PAGE   \* MERGEFORMAT </w:instrText>
    </w:r>
    <w:r>
      <w:fldChar w:fldCharType="separate"/>
    </w:r>
    <w:r w:rsidR="008C5991" w:rsidRPr="008C5991">
      <w:rPr>
        <w:rFonts w:ascii="Times New Roman" w:eastAsia="Times New Roman" w:hAnsi="Times New Roman" w:cs="Times New Roman"/>
        <w:noProof/>
        <w:sz w:val="24"/>
      </w:rPr>
      <w:t>15</w:t>
    </w:r>
    <w:r>
      <w:rPr>
        <w:rFonts w:ascii="Times New Roman" w:eastAsia="Times New Roman" w:hAnsi="Times New Roman" w:cs="Times New Roman"/>
        <w:sz w:val="24"/>
      </w:rPr>
      <w:fldChar w:fldCharType="end"/>
    </w:r>
  </w:p>
  <w:p w14:paraId="0E165042" w14:textId="77777777" w:rsidR="00F828FF" w:rsidRDefault="00FE4AAB">
    <w:pPr>
      <w:spacing w:after="0"/>
      <w:ind w:left="17"/>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F7ED" w14:textId="77777777" w:rsidR="00F828FF" w:rsidRDefault="00FE4AAB">
    <w:pPr>
      <w:spacing w:after="0"/>
      <w:ind w:right="32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5DBCBFA" w14:textId="77777777" w:rsidR="00F828FF" w:rsidRDefault="00FE4AAB">
    <w:pPr>
      <w:spacing w:after="0"/>
      <w:ind w:left="17"/>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4D24" w14:textId="77777777" w:rsidR="00B85B5B" w:rsidRDefault="00B85B5B">
      <w:pPr>
        <w:spacing w:after="14"/>
        <w:ind w:left="17"/>
      </w:pPr>
      <w:r>
        <w:separator/>
      </w:r>
    </w:p>
  </w:footnote>
  <w:footnote w:type="continuationSeparator" w:id="0">
    <w:p w14:paraId="05030333" w14:textId="77777777" w:rsidR="00B85B5B" w:rsidRDefault="00B85B5B">
      <w:pPr>
        <w:spacing w:after="14"/>
        <w:ind w:left="17"/>
      </w:pPr>
      <w:r>
        <w:continuationSeparator/>
      </w:r>
    </w:p>
  </w:footnote>
  <w:footnote w:type="continuationNotice" w:id="1">
    <w:p w14:paraId="5D7C9ADE" w14:textId="77777777" w:rsidR="00B85B5B" w:rsidRDefault="00B85B5B">
      <w:pPr>
        <w:spacing w:after="0" w:line="240" w:lineRule="auto"/>
      </w:pPr>
    </w:p>
  </w:footnote>
  <w:footnote w:id="2">
    <w:p w14:paraId="77933895" w14:textId="38AAF123" w:rsidR="00F828FF" w:rsidRDefault="00FE4AAB">
      <w:pPr>
        <w:pStyle w:val="footnotedescription"/>
        <w:spacing w:after="14"/>
        <w:ind w:left="17" w:firstLine="0"/>
      </w:pPr>
      <w:r>
        <w:rPr>
          <w:rStyle w:val="footnotemark"/>
        </w:rPr>
        <w:footnoteRef/>
      </w:r>
      <w:r>
        <w:t xml:space="preserve"> According to Article 3b of the Conditions of Employment of Other Servants of the European Union (CEOS).</w:t>
      </w:r>
    </w:p>
  </w:footnote>
  <w:footnote w:id="3">
    <w:p w14:paraId="00FB23A8" w14:textId="77777777" w:rsidR="00F828FF" w:rsidRDefault="00FE4AAB">
      <w:pPr>
        <w:pStyle w:val="footnotedescription"/>
        <w:spacing w:line="252" w:lineRule="auto"/>
        <w:ind w:left="27" w:hanging="10"/>
      </w:pPr>
      <w:r>
        <w:rPr>
          <w:rStyle w:val="footnotemark"/>
        </w:rPr>
        <w:footnoteRef/>
      </w:r>
      <w:hyperlink r:id="rId1">
        <w:r>
          <w:rPr>
            <w:color w:val="0563C1"/>
            <w:u w:val="single" w:color="0563C1"/>
          </w:rPr>
          <w:t xml:space="preserve"> Regulation No 31 (EEC), 11 (EAEC), laying down the Staff Regulations of Officials and the Conditions of</w:t>
        </w:r>
      </w:hyperlink>
      <w:hyperlink r:id="rId2">
        <w:r>
          <w:rPr>
            <w:color w:val="0563C1"/>
          </w:rPr>
          <w:t xml:space="preserve"> </w:t>
        </w:r>
      </w:hyperlink>
      <w:hyperlink r:id="rId3">
        <w:r>
          <w:rPr>
            <w:color w:val="0563C1"/>
            <w:u w:val="single" w:color="0563C1"/>
          </w:rPr>
          <w:t>Employment of Other Servants of the European Economic Community and the European Atomic Energy</w:t>
        </w:r>
      </w:hyperlink>
      <w:hyperlink r:id="rId4">
        <w:r>
          <w:rPr>
            <w:color w:val="0563C1"/>
          </w:rPr>
          <w:t xml:space="preserve"> </w:t>
        </w:r>
      </w:hyperlink>
      <w:hyperlink r:id="rId5">
        <w:r>
          <w:rPr>
            <w:color w:val="0563C1"/>
            <w:u w:val="single" w:color="0563C1"/>
          </w:rPr>
          <w:t>Community</w:t>
        </w:r>
      </w:hyperlink>
      <w:hyperlink r:id="rId6">
        <w:r>
          <w:rPr>
            <w:color w:val="0563C1"/>
            <w:u w:val="single" w:color="0563C1"/>
          </w:rPr>
          <w:t>.</w:t>
        </w:r>
      </w:hyperlink>
      <w:r>
        <w:rPr>
          <w:color w:val="0563C1"/>
        </w:rPr>
        <w:t xml:space="preserve"> </w:t>
      </w:r>
      <w:r>
        <w:t xml:space="preserve"> </w:t>
      </w:r>
    </w:p>
  </w:footnote>
  <w:footnote w:id="4">
    <w:p w14:paraId="0049730D" w14:textId="77777777" w:rsidR="00F828FF" w:rsidRDefault="00FE4AAB">
      <w:pPr>
        <w:pStyle w:val="footnotedescription"/>
        <w:ind w:left="17" w:firstLine="0"/>
      </w:pPr>
      <w:r>
        <w:rPr>
          <w:rStyle w:val="footnotemark"/>
        </w:rPr>
        <w:footnoteRef/>
      </w:r>
      <w:r>
        <w:t xml:space="preserve"> For details on language levels, please see the </w:t>
      </w:r>
      <w:hyperlink r:id="rId7">
        <w:r>
          <w:rPr>
            <w:color w:val="0563C1"/>
            <w:u w:val="single" w:color="0563C1"/>
          </w:rPr>
          <w:t>Common European Framework of Reference for Languages</w:t>
        </w:r>
      </w:hyperlink>
      <w:hyperlink r:id="rId8">
        <w:r>
          <w:rPr>
            <w:sz w:val="24"/>
          </w:rPr>
          <w:t xml:space="preserve"> </w:t>
        </w:r>
      </w:hyperlink>
    </w:p>
  </w:footnote>
  <w:footnote w:id="5">
    <w:p w14:paraId="16DF63EA" w14:textId="77777777" w:rsidR="0013187C" w:rsidRDefault="0013187C" w:rsidP="0013187C">
      <w:pPr>
        <w:pStyle w:val="footnotedescription"/>
        <w:spacing w:line="276" w:lineRule="auto"/>
        <w:ind w:left="17" w:hanging="10"/>
        <w:jc w:val="both"/>
      </w:pPr>
      <w:r>
        <w:rPr>
          <w:rStyle w:val="footnotemark"/>
        </w:rPr>
        <w:footnoteRef/>
      </w:r>
      <w:r>
        <w:t xml:space="preserve"> delivered by a </w:t>
      </w:r>
      <w:proofErr w:type="spellStart"/>
      <w:r>
        <w:t>recognised</w:t>
      </w:r>
      <w:proofErr w:type="spellEnd"/>
      <w:r>
        <w:t xml:space="preserve"> EU educational institute or, if delivered by a </w:t>
      </w:r>
      <w:proofErr w:type="spellStart"/>
      <w:r>
        <w:t>non-EU</w:t>
      </w:r>
      <w:proofErr w:type="spellEnd"/>
      <w:r>
        <w:t xml:space="preserve"> educational institute, </w:t>
      </w:r>
      <w:proofErr w:type="spellStart"/>
      <w:r>
        <w:t>recognised</w:t>
      </w:r>
      <w:proofErr w:type="spellEnd"/>
      <w:r>
        <w:t xml:space="preserve"> by at least one Member State of the EU </w:t>
      </w:r>
    </w:p>
  </w:footnote>
  <w:footnote w:id="6">
    <w:p w14:paraId="3C278C32" w14:textId="77777777" w:rsidR="005368B4" w:rsidRPr="008C28D4" w:rsidRDefault="005368B4" w:rsidP="005368B4">
      <w:pPr>
        <w:spacing w:after="0"/>
        <w:ind w:left="77" w:hanging="10"/>
        <w:rPr>
          <w:rFonts w:ascii="Times New Roman" w:hAnsi="Times New Roman" w:cs="Times New Roman"/>
        </w:rPr>
      </w:pPr>
      <w:r>
        <w:rPr>
          <w:rStyle w:val="FootnoteReference"/>
        </w:rPr>
        <w:footnoteRef/>
      </w:r>
      <w:r>
        <w:t xml:space="preserve"> </w:t>
      </w:r>
      <w:r w:rsidRPr="004C0685">
        <w:rPr>
          <w:rFonts w:ascii="Times New Roman" w:eastAsia="Times New Roman" w:hAnsi="Times New Roman" w:cs="Times New Roman"/>
          <w:sz w:val="20"/>
        </w:rPr>
        <w:t xml:space="preserve">For more </w:t>
      </w:r>
      <w:proofErr w:type="gramStart"/>
      <w:r w:rsidRPr="004C0685">
        <w:rPr>
          <w:rFonts w:ascii="Times New Roman" w:eastAsia="Times New Roman" w:hAnsi="Times New Roman" w:cs="Times New Roman"/>
          <w:sz w:val="20"/>
        </w:rPr>
        <w:t>information</w:t>
      </w:r>
      <w:proofErr w:type="gramEnd"/>
      <w:r w:rsidRPr="004C0685">
        <w:rPr>
          <w:rFonts w:ascii="Times New Roman" w:eastAsia="Times New Roman" w:hAnsi="Times New Roman" w:cs="Times New Roman"/>
          <w:sz w:val="20"/>
        </w:rPr>
        <w:t xml:space="preserve"> please see the following links:</w:t>
      </w:r>
      <w:r w:rsidRPr="006871E3">
        <w:rPr>
          <w:rFonts w:ascii="Times New Roman" w:eastAsia="Times New Roman" w:hAnsi="Times New Roman" w:cs="Times New Roman"/>
          <w:sz w:val="16"/>
        </w:rPr>
        <w:t xml:space="preserve">  </w:t>
      </w:r>
    </w:p>
    <w:p w14:paraId="4423C9F4" w14:textId="161F732C" w:rsidR="008A6948" w:rsidRDefault="005368B4" w:rsidP="005368B4">
      <w:pPr>
        <w:spacing w:after="3" w:line="264" w:lineRule="auto"/>
        <w:ind w:left="153" w:hanging="10"/>
        <w:rPr>
          <w:rFonts w:ascii="Times New Roman" w:eastAsia="Times New Roman" w:hAnsi="Times New Roman" w:cs="Times New Roman"/>
          <w:sz w:val="20"/>
          <w:szCs w:val="20"/>
        </w:rPr>
      </w:pPr>
      <w:r w:rsidRPr="004C0685">
        <w:rPr>
          <w:rFonts w:ascii="Times New Roman" w:eastAsia="Times New Roman" w:hAnsi="Times New Roman" w:cs="Times New Roman"/>
          <w:sz w:val="20"/>
          <w:szCs w:val="20"/>
        </w:rPr>
        <w:t xml:space="preserve">Registration: </w:t>
      </w:r>
      <w:hyperlink r:id="rId9" w:history="1">
        <w:r w:rsidR="004C0685" w:rsidRPr="00686D89">
          <w:rPr>
            <w:rStyle w:val="Hyperlink"/>
            <w:rFonts w:ascii="Times New Roman" w:eastAsia="Times New Roman" w:hAnsi="Times New Roman" w:cs="Times New Roman"/>
            <w:sz w:val="20"/>
            <w:szCs w:val="20"/>
          </w:rPr>
          <w:t>https://europa.eu/epso/application/passport/login.cfm?langsub=ok&amp;lang=en</w:t>
        </w:r>
      </w:hyperlink>
      <w:hyperlink r:id="rId10">
        <w:r w:rsidRPr="004C0685">
          <w:rPr>
            <w:rFonts w:ascii="Times New Roman" w:eastAsia="Times New Roman" w:hAnsi="Times New Roman" w:cs="Times New Roman"/>
            <w:sz w:val="20"/>
            <w:szCs w:val="20"/>
          </w:rPr>
          <w:t>;</w:t>
        </w:r>
      </w:hyperlink>
      <w:r w:rsidRPr="004C0685">
        <w:rPr>
          <w:rFonts w:ascii="Times New Roman" w:eastAsia="Times New Roman" w:hAnsi="Times New Roman" w:cs="Times New Roman"/>
          <w:sz w:val="20"/>
          <w:szCs w:val="20"/>
        </w:rPr>
        <w:t xml:space="preserve"> </w:t>
      </w:r>
      <w:r w:rsidRPr="004C0685">
        <w:rPr>
          <w:rFonts w:ascii="Times New Roman" w:eastAsia="Times New Roman" w:hAnsi="Times New Roman" w:cs="Times New Roman"/>
          <w:sz w:val="20"/>
          <w:szCs w:val="20"/>
        </w:rPr>
        <w:tab/>
      </w:r>
    </w:p>
    <w:p w14:paraId="4B1B7D84" w14:textId="5183AF43" w:rsidR="008A6948" w:rsidRDefault="00633E90" w:rsidP="008A6948">
      <w:pPr>
        <w:spacing w:after="3" w:line="264" w:lineRule="auto"/>
        <w:ind w:left="153" w:hanging="10"/>
        <w:rPr>
          <w:rFonts w:ascii="Times New Roman" w:eastAsia="Times New Roman" w:hAnsi="Times New Roman" w:cs="Times New Roman"/>
          <w:sz w:val="20"/>
          <w:szCs w:val="20"/>
        </w:rPr>
      </w:pPr>
      <w:hyperlink r:id="rId11" w:history="1">
        <w:r w:rsidR="008A6948" w:rsidRPr="0026640B">
          <w:rPr>
            <w:rStyle w:val="Hyperlink"/>
            <w:rFonts w:ascii="Times New Roman" w:eastAsia="Times New Roman" w:hAnsi="Times New Roman" w:cs="Times New Roman"/>
            <w:sz w:val="20"/>
            <w:szCs w:val="20"/>
          </w:rPr>
          <w:t>https://eu-careers.europa.eu/en/help/faq/epso-account-application</w:t>
        </w:r>
      </w:hyperlink>
      <w:r w:rsidR="00AC3790">
        <w:rPr>
          <w:rStyle w:val="Hyperlink"/>
          <w:rFonts w:ascii="Times New Roman" w:eastAsia="Times New Roman" w:hAnsi="Times New Roman" w:cs="Times New Roman"/>
          <w:sz w:val="20"/>
          <w:szCs w:val="20"/>
        </w:rPr>
        <w:t>.</w:t>
      </w:r>
    </w:p>
    <w:p w14:paraId="5863F027" w14:textId="24213064" w:rsidR="008A6948" w:rsidRDefault="005368B4" w:rsidP="008A6948">
      <w:pPr>
        <w:spacing w:after="3" w:line="264" w:lineRule="auto"/>
        <w:ind w:left="153" w:hanging="10"/>
        <w:rPr>
          <w:rFonts w:ascii="Times New Roman" w:eastAsia="Times New Roman" w:hAnsi="Times New Roman" w:cs="Times New Roman"/>
          <w:sz w:val="20"/>
          <w:szCs w:val="20"/>
        </w:rPr>
      </w:pPr>
      <w:r w:rsidRPr="004C0685">
        <w:rPr>
          <w:rFonts w:ascii="Times New Roman" w:eastAsia="Times New Roman" w:hAnsi="Times New Roman" w:cs="Times New Roman"/>
          <w:sz w:val="20"/>
          <w:szCs w:val="20"/>
        </w:rPr>
        <w:t>General information</w:t>
      </w:r>
      <w:hyperlink r:id="rId12">
        <w:r w:rsidRPr="004C0685">
          <w:rPr>
            <w:rFonts w:ascii="Times New Roman" w:eastAsia="Times New Roman" w:hAnsi="Times New Roman" w:cs="Times New Roman"/>
            <w:sz w:val="20"/>
            <w:szCs w:val="20"/>
          </w:rPr>
          <w:t xml:space="preserve">: </w:t>
        </w:r>
      </w:hyperlink>
      <w:hyperlink r:id="rId13" w:history="1">
        <w:r w:rsidR="008A6948" w:rsidRPr="0026640B">
          <w:rPr>
            <w:rStyle w:val="Hyperlink"/>
            <w:rFonts w:ascii="Times New Roman" w:eastAsia="Times New Roman" w:hAnsi="Times New Roman" w:cs="Times New Roman"/>
            <w:sz w:val="20"/>
            <w:szCs w:val="20"/>
          </w:rPr>
          <w:t>https://eu-careers.europa.eu/en/cast-permanent-selection-procedure</w:t>
        </w:r>
      </w:hyperlink>
    </w:p>
    <w:p w14:paraId="6C34AF49" w14:textId="43E78C3C" w:rsidR="008A6948" w:rsidRPr="008C28D4" w:rsidRDefault="005368B4" w:rsidP="005368B4">
      <w:pPr>
        <w:spacing w:after="3" w:line="264" w:lineRule="auto"/>
        <w:ind w:left="153" w:hanging="10"/>
        <w:rPr>
          <w:rFonts w:ascii="Times New Roman" w:hAnsi="Times New Roman" w:cs="Times New Roman"/>
        </w:rPr>
      </w:pPr>
      <w:r w:rsidRPr="004C0685">
        <w:rPr>
          <w:rFonts w:ascii="Times New Roman" w:eastAsia="Times New Roman" w:hAnsi="Times New Roman" w:cs="Times New Roman"/>
          <w:sz w:val="20"/>
          <w:szCs w:val="20"/>
        </w:rPr>
        <w:t>Call for Expression of Interest:</w:t>
      </w:r>
      <w:r w:rsidR="004C0685">
        <w:rPr>
          <w:rFonts w:ascii="Times New Roman" w:hAnsi="Times New Roman" w:cs="Times New Roman"/>
          <w:sz w:val="20"/>
          <w:szCs w:val="20"/>
        </w:rPr>
        <w:t xml:space="preserve"> </w:t>
      </w:r>
      <w:hyperlink r:id="rId14" w:history="1">
        <w:r w:rsidR="004C0685" w:rsidRPr="00686D89">
          <w:rPr>
            <w:rStyle w:val="Hyperlink"/>
            <w:rFonts w:ascii="Times New Roman" w:hAnsi="Times New Roman" w:cs="Times New Roman"/>
            <w:sz w:val="20"/>
            <w:szCs w:val="20"/>
          </w:rPr>
          <w:t>https://eu-careers.europa.eu/en/documents/call-expressions-interest-cast-p-2023</w:t>
        </w:r>
      </w:hyperlink>
      <w:r w:rsidR="004C0685">
        <w:rPr>
          <w:rFonts w:ascii="Times New Roman" w:hAnsi="Times New Roman" w:cs="Times New Roman"/>
          <w:sz w:val="20"/>
          <w:szCs w:val="20"/>
        </w:rPr>
        <w:t>.</w:t>
      </w:r>
    </w:p>
    <w:p w14:paraId="7A4FF0FE" w14:textId="27148452" w:rsidR="005368B4" w:rsidRPr="005368B4" w:rsidRDefault="005368B4" w:rsidP="00AC3790">
      <w:pPr>
        <w:spacing w:after="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4A1"/>
    <w:multiLevelType w:val="hybridMultilevel"/>
    <w:tmpl w:val="862A9ED0"/>
    <w:lvl w:ilvl="0" w:tplc="D3B0AED4">
      <w:numFmt w:val="bullet"/>
      <w:lvlText w:val="-"/>
      <w:lvlJc w:val="left"/>
      <w:pPr>
        <w:ind w:left="1097" w:hanging="360"/>
      </w:pPr>
      <w:rPr>
        <w:rFonts w:ascii="Times New Roman" w:eastAsia="Times New Roman" w:hAnsi="Times New Roman" w:cs="Times New Roman" w:hint="default"/>
      </w:rPr>
    </w:lvl>
    <w:lvl w:ilvl="1" w:tplc="18090003" w:tentative="1">
      <w:start w:val="1"/>
      <w:numFmt w:val="bullet"/>
      <w:lvlText w:val="o"/>
      <w:lvlJc w:val="left"/>
      <w:pPr>
        <w:ind w:left="1817" w:hanging="360"/>
      </w:pPr>
      <w:rPr>
        <w:rFonts w:ascii="Courier New" w:hAnsi="Courier New" w:cs="Courier New" w:hint="default"/>
      </w:rPr>
    </w:lvl>
    <w:lvl w:ilvl="2" w:tplc="18090005" w:tentative="1">
      <w:start w:val="1"/>
      <w:numFmt w:val="bullet"/>
      <w:lvlText w:val=""/>
      <w:lvlJc w:val="left"/>
      <w:pPr>
        <w:ind w:left="2537" w:hanging="360"/>
      </w:pPr>
      <w:rPr>
        <w:rFonts w:ascii="Wingdings" w:hAnsi="Wingdings" w:hint="default"/>
      </w:rPr>
    </w:lvl>
    <w:lvl w:ilvl="3" w:tplc="18090001" w:tentative="1">
      <w:start w:val="1"/>
      <w:numFmt w:val="bullet"/>
      <w:lvlText w:val=""/>
      <w:lvlJc w:val="left"/>
      <w:pPr>
        <w:ind w:left="3257" w:hanging="360"/>
      </w:pPr>
      <w:rPr>
        <w:rFonts w:ascii="Symbol" w:hAnsi="Symbol" w:hint="default"/>
      </w:rPr>
    </w:lvl>
    <w:lvl w:ilvl="4" w:tplc="18090003" w:tentative="1">
      <w:start w:val="1"/>
      <w:numFmt w:val="bullet"/>
      <w:lvlText w:val="o"/>
      <w:lvlJc w:val="left"/>
      <w:pPr>
        <w:ind w:left="3977" w:hanging="360"/>
      </w:pPr>
      <w:rPr>
        <w:rFonts w:ascii="Courier New" w:hAnsi="Courier New" w:cs="Courier New" w:hint="default"/>
      </w:rPr>
    </w:lvl>
    <w:lvl w:ilvl="5" w:tplc="18090005" w:tentative="1">
      <w:start w:val="1"/>
      <w:numFmt w:val="bullet"/>
      <w:lvlText w:val=""/>
      <w:lvlJc w:val="left"/>
      <w:pPr>
        <w:ind w:left="4697" w:hanging="360"/>
      </w:pPr>
      <w:rPr>
        <w:rFonts w:ascii="Wingdings" w:hAnsi="Wingdings" w:hint="default"/>
      </w:rPr>
    </w:lvl>
    <w:lvl w:ilvl="6" w:tplc="18090001" w:tentative="1">
      <w:start w:val="1"/>
      <w:numFmt w:val="bullet"/>
      <w:lvlText w:val=""/>
      <w:lvlJc w:val="left"/>
      <w:pPr>
        <w:ind w:left="5417" w:hanging="360"/>
      </w:pPr>
      <w:rPr>
        <w:rFonts w:ascii="Symbol" w:hAnsi="Symbol" w:hint="default"/>
      </w:rPr>
    </w:lvl>
    <w:lvl w:ilvl="7" w:tplc="18090003" w:tentative="1">
      <w:start w:val="1"/>
      <w:numFmt w:val="bullet"/>
      <w:lvlText w:val="o"/>
      <w:lvlJc w:val="left"/>
      <w:pPr>
        <w:ind w:left="6137" w:hanging="360"/>
      </w:pPr>
      <w:rPr>
        <w:rFonts w:ascii="Courier New" w:hAnsi="Courier New" w:cs="Courier New" w:hint="default"/>
      </w:rPr>
    </w:lvl>
    <w:lvl w:ilvl="8" w:tplc="18090005" w:tentative="1">
      <w:start w:val="1"/>
      <w:numFmt w:val="bullet"/>
      <w:lvlText w:val=""/>
      <w:lvlJc w:val="left"/>
      <w:pPr>
        <w:ind w:left="6857" w:hanging="360"/>
      </w:pPr>
      <w:rPr>
        <w:rFonts w:ascii="Wingdings" w:hAnsi="Wingdings" w:hint="default"/>
      </w:rPr>
    </w:lvl>
  </w:abstractNum>
  <w:abstractNum w:abstractNumId="1" w15:restartNumberingAfterBreak="0">
    <w:nsid w:val="01C81681"/>
    <w:multiLevelType w:val="hybridMultilevel"/>
    <w:tmpl w:val="176AC386"/>
    <w:lvl w:ilvl="0" w:tplc="640A466E">
      <w:start w:val="6"/>
      <w:numFmt w:val="decimal"/>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3005298">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90278F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88E181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0602EC8">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016781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B441A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D5A561E">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E462BA">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170E3D"/>
    <w:multiLevelType w:val="hybridMultilevel"/>
    <w:tmpl w:val="F1282AB0"/>
    <w:lvl w:ilvl="0" w:tplc="E8603080">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501A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B20C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D8DE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7A77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FCFB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BED3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8CDF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5E16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521A3B"/>
    <w:multiLevelType w:val="hybridMultilevel"/>
    <w:tmpl w:val="FB6CE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974CA4"/>
    <w:multiLevelType w:val="hybridMultilevel"/>
    <w:tmpl w:val="DEF27394"/>
    <w:lvl w:ilvl="0" w:tplc="52C6F666">
      <w:start w:val="1"/>
      <w:numFmt w:val="decimal"/>
      <w:lvlText w:val="%1."/>
      <w:lvlJc w:val="left"/>
      <w:pPr>
        <w:ind w:left="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8272F8">
      <w:start w:val="1"/>
      <w:numFmt w:val="decimal"/>
      <w:lvlText w:val="%2."/>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2C675C8">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AFA0DF0">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A929C74">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5D22592">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7E41372">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29426">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ADABC6E">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EB52E8"/>
    <w:multiLevelType w:val="hybridMultilevel"/>
    <w:tmpl w:val="90B2A156"/>
    <w:lvl w:ilvl="0" w:tplc="CDC8F2DC">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8C41E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1A2BB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B861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92730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765FD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783E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ACDDC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C470D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BD783C"/>
    <w:multiLevelType w:val="hybridMultilevel"/>
    <w:tmpl w:val="BFAEF49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03E3303"/>
    <w:multiLevelType w:val="hybridMultilevel"/>
    <w:tmpl w:val="FFFFFFFF"/>
    <w:lvl w:ilvl="0" w:tplc="3594C49A">
      <w:start w:val="1"/>
      <w:numFmt w:val="bullet"/>
      <w:lvlText w:val=""/>
      <w:lvlJc w:val="left"/>
      <w:pPr>
        <w:ind w:left="720" w:hanging="360"/>
      </w:pPr>
      <w:rPr>
        <w:rFonts w:ascii="Symbol" w:hAnsi="Symbol" w:hint="default"/>
      </w:rPr>
    </w:lvl>
    <w:lvl w:ilvl="1" w:tplc="BDEEDAB4">
      <w:start w:val="1"/>
      <w:numFmt w:val="bullet"/>
      <w:lvlText w:val="o"/>
      <w:lvlJc w:val="left"/>
      <w:pPr>
        <w:ind w:left="1440" w:hanging="360"/>
      </w:pPr>
      <w:rPr>
        <w:rFonts w:ascii="Courier New" w:hAnsi="Courier New" w:hint="default"/>
      </w:rPr>
    </w:lvl>
    <w:lvl w:ilvl="2" w:tplc="C70A8838">
      <w:start w:val="1"/>
      <w:numFmt w:val="bullet"/>
      <w:lvlText w:val=""/>
      <w:lvlJc w:val="left"/>
      <w:pPr>
        <w:ind w:left="2160" w:hanging="360"/>
      </w:pPr>
      <w:rPr>
        <w:rFonts w:ascii="Wingdings" w:hAnsi="Wingdings" w:hint="default"/>
      </w:rPr>
    </w:lvl>
    <w:lvl w:ilvl="3" w:tplc="41FAA7BA">
      <w:start w:val="1"/>
      <w:numFmt w:val="bullet"/>
      <w:lvlText w:val=""/>
      <w:lvlJc w:val="left"/>
      <w:pPr>
        <w:ind w:left="2880" w:hanging="360"/>
      </w:pPr>
      <w:rPr>
        <w:rFonts w:ascii="Symbol" w:hAnsi="Symbol" w:hint="default"/>
      </w:rPr>
    </w:lvl>
    <w:lvl w:ilvl="4" w:tplc="3A2AD4DE">
      <w:start w:val="1"/>
      <w:numFmt w:val="bullet"/>
      <w:lvlText w:val="o"/>
      <w:lvlJc w:val="left"/>
      <w:pPr>
        <w:ind w:left="3600" w:hanging="360"/>
      </w:pPr>
      <w:rPr>
        <w:rFonts w:ascii="Courier New" w:hAnsi="Courier New" w:hint="default"/>
      </w:rPr>
    </w:lvl>
    <w:lvl w:ilvl="5" w:tplc="09AEC922">
      <w:start w:val="1"/>
      <w:numFmt w:val="bullet"/>
      <w:lvlText w:val=""/>
      <w:lvlJc w:val="left"/>
      <w:pPr>
        <w:ind w:left="4320" w:hanging="360"/>
      </w:pPr>
      <w:rPr>
        <w:rFonts w:ascii="Wingdings" w:hAnsi="Wingdings" w:hint="default"/>
      </w:rPr>
    </w:lvl>
    <w:lvl w:ilvl="6" w:tplc="B6682C7A">
      <w:start w:val="1"/>
      <w:numFmt w:val="bullet"/>
      <w:lvlText w:val=""/>
      <w:lvlJc w:val="left"/>
      <w:pPr>
        <w:ind w:left="5040" w:hanging="360"/>
      </w:pPr>
      <w:rPr>
        <w:rFonts w:ascii="Symbol" w:hAnsi="Symbol" w:hint="default"/>
      </w:rPr>
    </w:lvl>
    <w:lvl w:ilvl="7" w:tplc="B67E8C5C">
      <w:start w:val="1"/>
      <w:numFmt w:val="bullet"/>
      <w:lvlText w:val="o"/>
      <w:lvlJc w:val="left"/>
      <w:pPr>
        <w:ind w:left="5760" w:hanging="360"/>
      </w:pPr>
      <w:rPr>
        <w:rFonts w:ascii="Courier New" w:hAnsi="Courier New" w:hint="default"/>
      </w:rPr>
    </w:lvl>
    <w:lvl w:ilvl="8" w:tplc="44304124">
      <w:start w:val="1"/>
      <w:numFmt w:val="bullet"/>
      <w:lvlText w:val=""/>
      <w:lvlJc w:val="left"/>
      <w:pPr>
        <w:ind w:left="6480" w:hanging="360"/>
      </w:pPr>
      <w:rPr>
        <w:rFonts w:ascii="Wingdings" w:hAnsi="Wingdings" w:hint="default"/>
      </w:rPr>
    </w:lvl>
  </w:abstractNum>
  <w:abstractNum w:abstractNumId="8" w15:restartNumberingAfterBreak="0">
    <w:nsid w:val="20632C8F"/>
    <w:multiLevelType w:val="hybridMultilevel"/>
    <w:tmpl w:val="50683E8A"/>
    <w:lvl w:ilvl="0" w:tplc="982AEFE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1429E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CEF2E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06EF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BAE9D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C0ABD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083A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1E6B5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76284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F05C11"/>
    <w:multiLevelType w:val="hybridMultilevel"/>
    <w:tmpl w:val="71DC9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3DD05F0"/>
    <w:multiLevelType w:val="hybridMultilevel"/>
    <w:tmpl w:val="E014E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3F5B81"/>
    <w:multiLevelType w:val="hybridMultilevel"/>
    <w:tmpl w:val="4CD849C8"/>
    <w:lvl w:ilvl="0" w:tplc="CD00F2D8">
      <w:start w:val="1"/>
      <w:numFmt w:val="decimal"/>
      <w:lvlText w:val="%1."/>
      <w:lvlJc w:val="left"/>
      <w:pPr>
        <w:ind w:left="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4CCD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08F85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F6B21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B2D23E">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B4829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9AE23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BE37B8">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5C869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6B3A7A"/>
    <w:multiLevelType w:val="hybridMultilevel"/>
    <w:tmpl w:val="79702634"/>
    <w:lvl w:ilvl="0" w:tplc="E44CCC76">
      <w:numFmt w:val="bullet"/>
      <w:lvlText w:val="-"/>
      <w:lvlJc w:val="left"/>
      <w:pPr>
        <w:ind w:left="1097" w:hanging="360"/>
      </w:pPr>
      <w:rPr>
        <w:rFonts w:ascii="Times New Roman" w:eastAsia="Times New Roman" w:hAnsi="Times New Roman" w:cs="Times New Roman" w:hint="default"/>
        <w:sz w:val="24"/>
      </w:rPr>
    </w:lvl>
    <w:lvl w:ilvl="1" w:tplc="20000003" w:tentative="1">
      <w:start w:val="1"/>
      <w:numFmt w:val="bullet"/>
      <w:lvlText w:val="o"/>
      <w:lvlJc w:val="left"/>
      <w:pPr>
        <w:ind w:left="1817" w:hanging="360"/>
      </w:pPr>
      <w:rPr>
        <w:rFonts w:ascii="Courier New" w:hAnsi="Courier New" w:cs="Courier New" w:hint="default"/>
      </w:rPr>
    </w:lvl>
    <w:lvl w:ilvl="2" w:tplc="20000005" w:tentative="1">
      <w:start w:val="1"/>
      <w:numFmt w:val="bullet"/>
      <w:lvlText w:val=""/>
      <w:lvlJc w:val="left"/>
      <w:pPr>
        <w:ind w:left="2537" w:hanging="360"/>
      </w:pPr>
      <w:rPr>
        <w:rFonts w:ascii="Wingdings" w:hAnsi="Wingdings" w:hint="default"/>
      </w:rPr>
    </w:lvl>
    <w:lvl w:ilvl="3" w:tplc="20000001" w:tentative="1">
      <w:start w:val="1"/>
      <w:numFmt w:val="bullet"/>
      <w:lvlText w:val=""/>
      <w:lvlJc w:val="left"/>
      <w:pPr>
        <w:ind w:left="3257" w:hanging="360"/>
      </w:pPr>
      <w:rPr>
        <w:rFonts w:ascii="Symbol" w:hAnsi="Symbol" w:hint="default"/>
      </w:rPr>
    </w:lvl>
    <w:lvl w:ilvl="4" w:tplc="20000003" w:tentative="1">
      <w:start w:val="1"/>
      <w:numFmt w:val="bullet"/>
      <w:lvlText w:val="o"/>
      <w:lvlJc w:val="left"/>
      <w:pPr>
        <w:ind w:left="3977" w:hanging="360"/>
      </w:pPr>
      <w:rPr>
        <w:rFonts w:ascii="Courier New" w:hAnsi="Courier New" w:cs="Courier New" w:hint="default"/>
      </w:rPr>
    </w:lvl>
    <w:lvl w:ilvl="5" w:tplc="20000005" w:tentative="1">
      <w:start w:val="1"/>
      <w:numFmt w:val="bullet"/>
      <w:lvlText w:val=""/>
      <w:lvlJc w:val="left"/>
      <w:pPr>
        <w:ind w:left="4697" w:hanging="360"/>
      </w:pPr>
      <w:rPr>
        <w:rFonts w:ascii="Wingdings" w:hAnsi="Wingdings" w:hint="default"/>
      </w:rPr>
    </w:lvl>
    <w:lvl w:ilvl="6" w:tplc="20000001" w:tentative="1">
      <w:start w:val="1"/>
      <w:numFmt w:val="bullet"/>
      <w:lvlText w:val=""/>
      <w:lvlJc w:val="left"/>
      <w:pPr>
        <w:ind w:left="5417" w:hanging="360"/>
      </w:pPr>
      <w:rPr>
        <w:rFonts w:ascii="Symbol" w:hAnsi="Symbol" w:hint="default"/>
      </w:rPr>
    </w:lvl>
    <w:lvl w:ilvl="7" w:tplc="20000003" w:tentative="1">
      <w:start w:val="1"/>
      <w:numFmt w:val="bullet"/>
      <w:lvlText w:val="o"/>
      <w:lvlJc w:val="left"/>
      <w:pPr>
        <w:ind w:left="6137" w:hanging="360"/>
      </w:pPr>
      <w:rPr>
        <w:rFonts w:ascii="Courier New" w:hAnsi="Courier New" w:cs="Courier New" w:hint="default"/>
      </w:rPr>
    </w:lvl>
    <w:lvl w:ilvl="8" w:tplc="20000005" w:tentative="1">
      <w:start w:val="1"/>
      <w:numFmt w:val="bullet"/>
      <w:lvlText w:val=""/>
      <w:lvlJc w:val="left"/>
      <w:pPr>
        <w:ind w:left="6857" w:hanging="360"/>
      </w:pPr>
      <w:rPr>
        <w:rFonts w:ascii="Wingdings" w:hAnsi="Wingdings" w:hint="default"/>
      </w:rPr>
    </w:lvl>
  </w:abstractNum>
  <w:abstractNum w:abstractNumId="13" w15:restartNumberingAfterBreak="0">
    <w:nsid w:val="33A87933"/>
    <w:multiLevelType w:val="hybridMultilevel"/>
    <w:tmpl w:val="B518C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752C8B"/>
    <w:multiLevelType w:val="hybridMultilevel"/>
    <w:tmpl w:val="3B2C5AFE"/>
    <w:lvl w:ilvl="0" w:tplc="D3F6107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C01C8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987B2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9438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4C03F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56DCD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8A47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123D7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5C4A1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0B3653"/>
    <w:multiLevelType w:val="hybridMultilevel"/>
    <w:tmpl w:val="F93E51BC"/>
    <w:lvl w:ilvl="0" w:tplc="6900C57E">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ABC7048"/>
    <w:multiLevelType w:val="hybridMultilevel"/>
    <w:tmpl w:val="9B12A1E4"/>
    <w:lvl w:ilvl="0" w:tplc="33E40610">
      <w:start w:val="3"/>
      <w:numFmt w:val="decimal"/>
      <w:lvlText w:val="%1."/>
      <w:lvlJc w:val="left"/>
      <w:pPr>
        <w:ind w:left="7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E580D7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5B60726">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176CEE6">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68ED15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D5CC84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0D6FA4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D349BE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1D6FDCC">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B4A428D"/>
    <w:multiLevelType w:val="hybridMultilevel"/>
    <w:tmpl w:val="49C8D20E"/>
    <w:lvl w:ilvl="0" w:tplc="EDA45E20">
      <w:start w:val="1"/>
      <w:numFmt w:val="bullet"/>
      <w:lvlText w:val=""/>
      <w:lvlJc w:val="left"/>
      <w:pPr>
        <w:ind w:left="1800" w:hanging="360"/>
      </w:pPr>
      <w:rPr>
        <w:rFonts w:ascii="Symbol" w:eastAsia="Segoe UI Symbol" w:hAnsi="Symbol" w:cs="Segoe UI Symbol" w:hint="default"/>
        <w:sz w:val="24"/>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8" w15:restartNumberingAfterBreak="0">
    <w:nsid w:val="45A458ED"/>
    <w:multiLevelType w:val="hybridMultilevel"/>
    <w:tmpl w:val="9B0C8114"/>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196C66"/>
    <w:multiLevelType w:val="hybridMultilevel"/>
    <w:tmpl w:val="678E4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9D61D4"/>
    <w:multiLevelType w:val="hybridMultilevel"/>
    <w:tmpl w:val="79264486"/>
    <w:lvl w:ilvl="0" w:tplc="30EE75AE">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688BA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5AE22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B609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3C56D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C40EF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9A24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AC17A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22E70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AF40B1"/>
    <w:multiLevelType w:val="hybridMultilevel"/>
    <w:tmpl w:val="2EBE90C0"/>
    <w:lvl w:ilvl="0" w:tplc="682A9116">
      <w:start w:val="1"/>
      <w:numFmt w:val="bullet"/>
      <w:lvlText w:val="•"/>
      <w:lvlJc w:val="left"/>
      <w:pPr>
        <w:ind w:left="426"/>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9EB25BF"/>
    <w:multiLevelType w:val="hybridMultilevel"/>
    <w:tmpl w:val="9536A598"/>
    <w:lvl w:ilvl="0" w:tplc="3B46704C">
      <w:start w:val="1"/>
      <w:numFmt w:val="bullet"/>
      <w:lvlText w:val="•"/>
      <w:lvlJc w:val="left"/>
      <w:pPr>
        <w:ind w:left="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066186">
      <w:start w:val="1"/>
      <w:numFmt w:val="bullet"/>
      <w:lvlText w:val="o"/>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002EE0">
      <w:start w:val="1"/>
      <w:numFmt w:val="bullet"/>
      <w:lvlText w:val="▪"/>
      <w:lvlJc w:val="left"/>
      <w:pPr>
        <w:ind w:left="1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843F44">
      <w:start w:val="1"/>
      <w:numFmt w:val="bullet"/>
      <w:lvlText w:val="•"/>
      <w:lvlJc w:val="left"/>
      <w:pPr>
        <w:ind w:left="2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02862">
      <w:start w:val="1"/>
      <w:numFmt w:val="bullet"/>
      <w:lvlText w:val="o"/>
      <w:lvlJc w:val="left"/>
      <w:pPr>
        <w:ind w:left="3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54A2C0">
      <w:start w:val="1"/>
      <w:numFmt w:val="bullet"/>
      <w:lvlText w:val="▪"/>
      <w:lvlJc w:val="left"/>
      <w:pPr>
        <w:ind w:left="3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4E257E">
      <w:start w:val="1"/>
      <w:numFmt w:val="bullet"/>
      <w:lvlText w:val="•"/>
      <w:lvlJc w:val="left"/>
      <w:pPr>
        <w:ind w:left="4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9E232A">
      <w:start w:val="1"/>
      <w:numFmt w:val="bullet"/>
      <w:lvlText w:val="o"/>
      <w:lvlJc w:val="left"/>
      <w:pPr>
        <w:ind w:left="5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D090F0">
      <w:start w:val="1"/>
      <w:numFmt w:val="bullet"/>
      <w:lvlText w:val="▪"/>
      <w:lvlJc w:val="left"/>
      <w:pPr>
        <w:ind w:left="6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A64537C"/>
    <w:multiLevelType w:val="hybridMultilevel"/>
    <w:tmpl w:val="272E5F94"/>
    <w:lvl w:ilvl="0" w:tplc="35185484">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CD4CC">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82C6C0">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2A9116">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64FC0">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B81794">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4DBC6">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42CC2">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2CA0AC">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CC64E8"/>
    <w:multiLevelType w:val="hybridMultilevel"/>
    <w:tmpl w:val="074C6ED0"/>
    <w:lvl w:ilvl="0" w:tplc="0178D334">
      <w:start w:val="19"/>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476156C"/>
    <w:multiLevelType w:val="hybridMultilevel"/>
    <w:tmpl w:val="BB683362"/>
    <w:lvl w:ilvl="0" w:tplc="7D34D09E">
      <w:start w:val="19"/>
      <w:numFmt w:val="bullet"/>
      <w:lvlText w:val="-"/>
      <w:lvlJc w:val="left"/>
      <w:pPr>
        <w:ind w:left="720" w:hanging="360"/>
      </w:pPr>
      <w:rPr>
        <w:rFonts w:ascii="Times New Roman" w:eastAsia="Times New Roman" w:hAnsi="Times New Roman" w:cs="Times New Roman"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4B507B0"/>
    <w:multiLevelType w:val="hybridMultilevel"/>
    <w:tmpl w:val="30F8F79E"/>
    <w:lvl w:ilvl="0" w:tplc="18090001">
      <w:start w:val="1"/>
      <w:numFmt w:val="bullet"/>
      <w:lvlText w:val=""/>
      <w:lvlJc w:val="left"/>
      <w:pPr>
        <w:ind w:left="1457" w:hanging="360"/>
      </w:pPr>
      <w:rPr>
        <w:rFonts w:ascii="Symbol" w:hAnsi="Symbol" w:hint="default"/>
      </w:rPr>
    </w:lvl>
    <w:lvl w:ilvl="1" w:tplc="18090003" w:tentative="1">
      <w:start w:val="1"/>
      <w:numFmt w:val="bullet"/>
      <w:lvlText w:val="o"/>
      <w:lvlJc w:val="left"/>
      <w:pPr>
        <w:ind w:left="2177" w:hanging="360"/>
      </w:pPr>
      <w:rPr>
        <w:rFonts w:ascii="Courier New" w:hAnsi="Courier New" w:cs="Courier New" w:hint="default"/>
      </w:rPr>
    </w:lvl>
    <w:lvl w:ilvl="2" w:tplc="18090005" w:tentative="1">
      <w:start w:val="1"/>
      <w:numFmt w:val="bullet"/>
      <w:lvlText w:val=""/>
      <w:lvlJc w:val="left"/>
      <w:pPr>
        <w:ind w:left="2897" w:hanging="360"/>
      </w:pPr>
      <w:rPr>
        <w:rFonts w:ascii="Wingdings" w:hAnsi="Wingdings" w:hint="default"/>
      </w:rPr>
    </w:lvl>
    <w:lvl w:ilvl="3" w:tplc="18090001" w:tentative="1">
      <w:start w:val="1"/>
      <w:numFmt w:val="bullet"/>
      <w:lvlText w:val=""/>
      <w:lvlJc w:val="left"/>
      <w:pPr>
        <w:ind w:left="3617" w:hanging="360"/>
      </w:pPr>
      <w:rPr>
        <w:rFonts w:ascii="Symbol" w:hAnsi="Symbol" w:hint="default"/>
      </w:rPr>
    </w:lvl>
    <w:lvl w:ilvl="4" w:tplc="18090003" w:tentative="1">
      <w:start w:val="1"/>
      <w:numFmt w:val="bullet"/>
      <w:lvlText w:val="o"/>
      <w:lvlJc w:val="left"/>
      <w:pPr>
        <w:ind w:left="4337" w:hanging="360"/>
      </w:pPr>
      <w:rPr>
        <w:rFonts w:ascii="Courier New" w:hAnsi="Courier New" w:cs="Courier New" w:hint="default"/>
      </w:rPr>
    </w:lvl>
    <w:lvl w:ilvl="5" w:tplc="18090005" w:tentative="1">
      <w:start w:val="1"/>
      <w:numFmt w:val="bullet"/>
      <w:lvlText w:val=""/>
      <w:lvlJc w:val="left"/>
      <w:pPr>
        <w:ind w:left="5057" w:hanging="360"/>
      </w:pPr>
      <w:rPr>
        <w:rFonts w:ascii="Wingdings" w:hAnsi="Wingdings" w:hint="default"/>
      </w:rPr>
    </w:lvl>
    <w:lvl w:ilvl="6" w:tplc="18090001" w:tentative="1">
      <w:start w:val="1"/>
      <w:numFmt w:val="bullet"/>
      <w:lvlText w:val=""/>
      <w:lvlJc w:val="left"/>
      <w:pPr>
        <w:ind w:left="5777" w:hanging="360"/>
      </w:pPr>
      <w:rPr>
        <w:rFonts w:ascii="Symbol" w:hAnsi="Symbol" w:hint="default"/>
      </w:rPr>
    </w:lvl>
    <w:lvl w:ilvl="7" w:tplc="18090003" w:tentative="1">
      <w:start w:val="1"/>
      <w:numFmt w:val="bullet"/>
      <w:lvlText w:val="o"/>
      <w:lvlJc w:val="left"/>
      <w:pPr>
        <w:ind w:left="6497" w:hanging="360"/>
      </w:pPr>
      <w:rPr>
        <w:rFonts w:ascii="Courier New" w:hAnsi="Courier New" w:cs="Courier New" w:hint="default"/>
      </w:rPr>
    </w:lvl>
    <w:lvl w:ilvl="8" w:tplc="18090005" w:tentative="1">
      <w:start w:val="1"/>
      <w:numFmt w:val="bullet"/>
      <w:lvlText w:val=""/>
      <w:lvlJc w:val="left"/>
      <w:pPr>
        <w:ind w:left="7217" w:hanging="360"/>
      </w:pPr>
      <w:rPr>
        <w:rFonts w:ascii="Wingdings" w:hAnsi="Wingdings" w:hint="default"/>
      </w:rPr>
    </w:lvl>
  </w:abstractNum>
  <w:abstractNum w:abstractNumId="28" w15:restartNumberingAfterBreak="0">
    <w:nsid w:val="75213F7E"/>
    <w:multiLevelType w:val="hybridMultilevel"/>
    <w:tmpl w:val="B994012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6670C3"/>
    <w:multiLevelType w:val="hybridMultilevel"/>
    <w:tmpl w:val="5A5AA568"/>
    <w:lvl w:ilvl="0" w:tplc="38CA1440">
      <w:start w:val="1"/>
      <w:numFmt w:val="bullet"/>
      <w:lvlText w:val="-"/>
      <w:lvlJc w:val="left"/>
      <w:pPr>
        <w:ind w:left="36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756619C">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718E7C2">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EF6CC4C">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7AE8C2C">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728FE18">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568DA46">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510CCCE">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7DC4652">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67D709E"/>
    <w:multiLevelType w:val="hybridMultilevel"/>
    <w:tmpl w:val="352072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63458566">
    <w:abstractNumId w:val="23"/>
  </w:num>
  <w:num w:numId="2" w16cid:durableId="251861195">
    <w:abstractNumId w:val="24"/>
  </w:num>
  <w:num w:numId="3" w16cid:durableId="1726443329">
    <w:abstractNumId w:val="11"/>
  </w:num>
  <w:num w:numId="4" w16cid:durableId="189102861">
    <w:abstractNumId w:val="5"/>
  </w:num>
  <w:num w:numId="5" w16cid:durableId="1914461870">
    <w:abstractNumId w:val="8"/>
  </w:num>
  <w:num w:numId="6" w16cid:durableId="508445344">
    <w:abstractNumId w:val="21"/>
  </w:num>
  <w:num w:numId="7" w16cid:durableId="229466045">
    <w:abstractNumId w:val="14"/>
  </w:num>
  <w:num w:numId="8" w16cid:durableId="2047677679">
    <w:abstractNumId w:val="4"/>
  </w:num>
  <w:num w:numId="9" w16cid:durableId="1845052815">
    <w:abstractNumId w:val="16"/>
  </w:num>
  <w:num w:numId="10" w16cid:durableId="515196479">
    <w:abstractNumId w:val="2"/>
  </w:num>
  <w:num w:numId="11" w16cid:durableId="643658351">
    <w:abstractNumId w:val="1"/>
  </w:num>
  <w:num w:numId="12" w16cid:durableId="1599484249">
    <w:abstractNumId w:val="29"/>
  </w:num>
  <w:num w:numId="13" w16cid:durableId="1017125261">
    <w:abstractNumId w:val="17"/>
  </w:num>
  <w:num w:numId="14" w16cid:durableId="21522159">
    <w:abstractNumId w:val="26"/>
  </w:num>
  <w:num w:numId="15" w16cid:durableId="815607717">
    <w:abstractNumId w:val="25"/>
  </w:num>
  <w:num w:numId="16" w16cid:durableId="1063409839">
    <w:abstractNumId w:val="12"/>
  </w:num>
  <w:num w:numId="17" w16cid:durableId="1646273779">
    <w:abstractNumId w:val="19"/>
  </w:num>
  <w:num w:numId="18" w16cid:durableId="1052189720">
    <w:abstractNumId w:val="28"/>
  </w:num>
  <w:num w:numId="19" w16cid:durableId="1829250008">
    <w:abstractNumId w:val="13"/>
  </w:num>
  <w:num w:numId="20" w16cid:durableId="1604994057">
    <w:abstractNumId w:val="3"/>
  </w:num>
  <w:num w:numId="21" w16cid:durableId="1373270303">
    <w:abstractNumId w:val="10"/>
  </w:num>
  <w:num w:numId="22" w16cid:durableId="121466935">
    <w:abstractNumId w:val="20"/>
  </w:num>
  <w:num w:numId="23" w16cid:durableId="1112556805">
    <w:abstractNumId w:val="9"/>
  </w:num>
  <w:num w:numId="24" w16cid:durableId="597104324">
    <w:abstractNumId w:val="18"/>
  </w:num>
  <w:num w:numId="25" w16cid:durableId="63989121">
    <w:abstractNumId w:val="6"/>
  </w:num>
  <w:num w:numId="26" w16cid:durableId="1453280040">
    <w:abstractNumId w:val="27"/>
  </w:num>
  <w:num w:numId="27" w16cid:durableId="809906061">
    <w:abstractNumId w:val="30"/>
  </w:num>
  <w:num w:numId="28" w16cid:durableId="1412853354">
    <w:abstractNumId w:val="15"/>
  </w:num>
  <w:num w:numId="29" w16cid:durableId="1972055989">
    <w:abstractNumId w:val="0"/>
  </w:num>
  <w:num w:numId="30" w16cid:durableId="2033653057">
    <w:abstractNumId w:val="7"/>
  </w:num>
  <w:num w:numId="31" w16cid:durableId="17462217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828FF"/>
    <w:rsid w:val="00000538"/>
    <w:rsid w:val="00012D41"/>
    <w:rsid w:val="000142A5"/>
    <w:rsid w:val="00015D2A"/>
    <w:rsid w:val="00017A71"/>
    <w:rsid w:val="00020289"/>
    <w:rsid w:val="00020801"/>
    <w:rsid w:val="00021E79"/>
    <w:rsid w:val="000277BA"/>
    <w:rsid w:val="00030344"/>
    <w:rsid w:val="00031DF8"/>
    <w:rsid w:val="00035554"/>
    <w:rsid w:val="000406C2"/>
    <w:rsid w:val="00046272"/>
    <w:rsid w:val="00047863"/>
    <w:rsid w:val="000502F6"/>
    <w:rsid w:val="00050AD7"/>
    <w:rsid w:val="00050CA2"/>
    <w:rsid w:val="00050D9B"/>
    <w:rsid w:val="00051121"/>
    <w:rsid w:val="00051F64"/>
    <w:rsid w:val="000542EB"/>
    <w:rsid w:val="00056885"/>
    <w:rsid w:val="000655BD"/>
    <w:rsid w:val="00066F4F"/>
    <w:rsid w:val="000700F3"/>
    <w:rsid w:val="000702A4"/>
    <w:rsid w:val="00071790"/>
    <w:rsid w:val="0007517C"/>
    <w:rsid w:val="00077339"/>
    <w:rsid w:val="000803D2"/>
    <w:rsid w:val="0008070A"/>
    <w:rsid w:val="0008216E"/>
    <w:rsid w:val="00082AD8"/>
    <w:rsid w:val="00084BB9"/>
    <w:rsid w:val="00091BBF"/>
    <w:rsid w:val="0009239C"/>
    <w:rsid w:val="000928F0"/>
    <w:rsid w:val="000929BD"/>
    <w:rsid w:val="00095CB3"/>
    <w:rsid w:val="00096F12"/>
    <w:rsid w:val="000A0F3C"/>
    <w:rsid w:val="000A11D8"/>
    <w:rsid w:val="000A182C"/>
    <w:rsid w:val="000A247C"/>
    <w:rsid w:val="000A2C68"/>
    <w:rsid w:val="000A37ED"/>
    <w:rsid w:val="000A3F2A"/>
    <w:rsid w:val="000A6C48"/>
    <w:rsid w:val="000B1568"/>
    <w:rsid w:val="000B2728"/>
    <w:rsid w:val="000B45EC"/>
    <w:rsid w:val="000B782E"/>
    <w:rsid w:val="000C26A9"/>
    <w:rsid w:val="000C3A5E"/>
    <w:rsid w:val="000D000C"/>
    <w:rsid w:val="000D0D78"/>
    <w:rsid w:val="000D3E77"/>
    <w:rsid w:val="000D5ACD"/>
    <w:rsid w:val="000D67C6"/>
    <w:rsid w:val="000E20C4"/>
    <w:rsid w:val="000E3DEA"/>
    <w:rsid w:val="000E6A85"/>
    <w:rsid w:val="000F27A7"/>
    <w:rsid w:val="000F6160"/>
    <w:rsid w:val="000F7415"/>
    <w:rsid w:val="00104441"/>
    <w:rsid w:val="001068E0"/>
    <w:rsid w:val="001069A1"/>
    <w:rsid w:val="0010726B"/>
    <w:rsid w:val="00110951"/>
    <w:rsid w:val="00114280"/>
    <w:rsid w:val="00115E37"/>
    <w:rsid w:val="00116B57"/>
    <w:rsid w:val="00122FCB"/>
    <w:rsid w:val="001232E6"/>
    <w:rsid w:val="00124BD3"/>
    <w:rsid w:val="0013187C"/>
    <w:rsid w:val="00137C13"/>
    <w:rsid w:val="00141A86"/>
    <w:rsid w:val="001425E6"/>
    <w:rsid w:val="00146107"/>
    <w:rsid w:val="001519A6"/>
    <w:rsid w:val="00152C24"/>
    <w:rsid w:val="00153805"/>
    <w:rsid w:val="00154C89"/>
    <w:rsid w:val="00165BAE"/>
    <w:rsid w:val="0017144C"/>
    <w:rsid w:val="0017145A"/>
    <w:rsid w:val="00172ABA"/>
    <w:rsid w:val="001775B1"/>
    <w:rsid w:val="001819F0"/>
    <w:rsid w:val="00182ADC"/>
    <w:rsid w:val="00182B8F"/>
    <w:rsid w:val="0019124F"/>
    <w:rsid w:val="001917D1"/>
    <w:rsid w:val="00191B29"/>
    <w:rsid w:val="00192747"/>
    <w:rsid w:val="00193977"/>
    <w:rsid w:val="0019411F"/>
    <w:rsid w:val="001949B4"/>
    <w:rsid w:val="001953C0"/>
    <w:rsid w:val="00195ECA"/>
    <w:rsid w:val="001A1020"/>
    <w:rsid w:val="001A1CA3"/>
    <w:rsid w:val="001A7D77"/>
    <w:rsid w:val="001B445F"/>
    <w:rsid w:val="001C0F36"/>
    <w:rsid w:val="001C34B0"/>
    <w:rsid w:val="001C38DA"/>
    <w:rsid w:val="001C44A3"/>
    <w:rsid w:val="001D351F"/>
    <w:rsid w:val="001D4CB0"/>
    <w:rsid w:val="001E3792"/>
    <w:rsid w:val="001E4D96"/>
    <w:rsid w:val="001E4FC2"/>
    <w:rsid w:val="001E7AF7"/>
    <w:rsid w:val="001F1D42"/>
    <w:rsid w:val="00201F86"/>
    <w:rsid w:val="00203AC1"/>
    <w:rsid w:val="0020751B"/>
    <w:rsid w:val="00207667"/>
    <w:rsid w:val="002145F2"/>
    <w:rsid w:val="002164F7"/>
    <w:rsid w:val="00217D61"/>
    <w:rsid w:val="00220E1D"/>
    <w:rsid w:val="002213AE"/>
    <w:rsid w:val="00222CC4"/>
    <w:rsid w:val="002240FA"/>
    <w:rsid w:val="002372B2"/>
    <w:rsid w:val="00237681"/>
    <w:rsid w:val="0024399D"/>
    <w:rsid w:val="002457F8"/>
    <w:rsid w:val="00247426"/>
    <w:rsid w:val="00251C91"/>
    <w:rsid w:val="00252E88"/>
    <w:rsid w:val="002549A5"/>
    <w:rsid w:val="00262D3C"/>
    <w:rsid w:val="00263DC8"/>
    <w:rsid w:val="00266515"/>
    <w:rsid w:val="002679B9"/>
    <w:rsid w:val="002724BA"/>
    <w:rsid w:val="00273277"/>
    <w:rsid w:val="00274E5B"/>
    <w:rsid w:val="002756F5"/>
    <w:rsid w:val="002763C9"/>
    <w:rsid w:val="00276A5E"/>
    <w:rsid w:val="00276E90"/>
    <w:rsid w:val="00280011"/>
    <w:rsid w:val="00283C3F"/>
    <w:rsid w:val="00285347"/>
    <w:rsid w:val="00286FA3"/>
    <w:rsid w:val="00290173"/>
    <w:rsid w:val="00295520"/>
    <w:rsid w:val="002A2C8C"/>
    <w:rsid w:val="002A4542"/>
    <w:rsid w:val="002A71CE"/>
    <w:rsid w:val="002A7415"/>
    <w:rsid w:val="002A75F0"/>
    <w:rsid w:val="002A77FF"/>
    <w:rsid w:val="002B11E0"/>
    <w:rsid w:val="002B1D5F"/>
    <w:rsid w:val="002B2C77"/>
    <w:rsid w:val="002B37E4"/>
    <w:rsid w:val="002B59F7"/>
    <w:rsid w:val="002B6EB1"/>
    <w:rsid w:val="002C00C6"/>
    <w:rsid w:val="002C35E3"/>
    <w:rsid w:val="002C37F1"/>
    <w:rsid w:val="002C4D3F"/>
    <w:rsid w:val="002C52FD"/>
    <w:rsid w:val="002C56EC"/>
    <w:rsid w:val="002C5F46"/>
    <w:rsid w:val="002C6213"/>
    <w:rsid w:val="002D1632"/>
    <w:rsid w:val="002D4D7E"/>
    <w:rsid w:val="002D7E20"/>
    <w:rsid w:val="002E03DD"/>
    <w:rsid w:val="002E5E69"/>
    <w:rsid w:val="002E7B87"/>
    <w:rsid w:val="002F6639"/>
    <w:rsid w:val="002F76B4"/>
    <w:rsid w:val="00304621"/>
    <w:rsid w:val="00304C77"/>
    <w:rsid w:val="003057D7"/>
    <w:rsid w:val="00305B0D"/>
    <w:rsid w:val="0030647A"/>
    <w:rsid w:val="003079BE"/>
    <w:rsid w:val="00307E98"/>
    <w:rsid w:val="00312143"/>
    <w:rsid w:val="003121EF"/>
    <w:rsid w:val="00313CE1"/>
    <w:rsid w:val="003140F5"/>
    <w:rsid w:val="0032144D"/>
    <w:rsid w:val="0032158A"/>
    <w:rsid w:val="003229CD"/>
    <w:rsid w:val="00322EA5"/>
    <w:rsid w:val="00327B93"/>
    <w:rsid w:val="00330486"/>
    <w:rsid w:val="00334186"/>
    <w:rsid w:val="00336FB3"/>
    <w:rsid w:val="00337144"/>
    <w:rsid w:val="0034603E"/>
    <w:rsid w:val="00346531"/>
    <w:rsid w:val="00347EFD"/>
    <w:rsid w:val="003509B9"/>
    <w:rsid w:val="0035172D"/>
    <w:rsid w:val="003518E7"/>
    <w:rsid w:val="0035337E"/>
    <w:rsid w:val="0035441F"/>
    <w:rsid w:val="00355B2D"/>
    <w:rsid w:val="00356695"/>
    <w:rsid w:val="00363273"/>
    <w:rsid w:val="00365F37"/>
    <w:rsid w:val="003662C8"/>
    <w:rsid w:val="00372FD9"/>
    <w:rsid w:val="00374328"/>
    <w:rsid w:val="00374DE0"/>
    <w:rsid w:val="00385869"/>
    <w:rsid w:val="00386C83"/>
    <w:rsid w:val="00391F58"/>
    <w:rsid w:val="00394462"/>
    <w:rsid w:val="003946B5"/>
    <w:rsid w:val="00395820"/>
    <w:rsid w:val="003A12C3"/>
    <w:rsid w:val="003A1B0B"/>
    <w:rsid w:val="003A4542"/>
    <w:rsid w:val="003A6FC1"/>
    <w:rsid w:val="003A7A27"/>
    <w:rsid w:val="003B208D"/>
    <w:rsid w:val="003B2937"/>
    <w:rsid w:val="003B2FA3"/>
    <w:rsid w:val="003B3445"/>
    <w:rsid w:val="003B6BEB"/>
    <w:rsid w:val="003B7993"/>
    <w:rsid w:val="003C3C28"/>
    <w:rsid w:val="003C5976"/>
    <w:rsid w:val="003C6D2D"/>
    <w:rsid w:val="003D0FD0"/>
    <w:rsid w:val="003D630A"/>
    <w:rsid w:val="003D65C9"/>
    <w:rsid w:val="003E51CD"/>
    <w:rsid w:val="00400F9E"/>
    <w:rsid w:val="004032DF"/>
    <w:rsid w:val="00412432"/>
    <w:rsid w:val="00412B1A"/>
    <w:rsid w:val="004205C6"/>
    <w:rsid w:val="00421553"/>
    <w:rsid w:val="00421C6E"/>
    <w:rsid w:val="00422F70"/>
    <w:rsid w:val="004240E3"/>
    <w:rsid w:val="004258A1"/>
    <w:rsid w:val="00425991"/>
    <w:rsid w:val="004267D9"/>
    <w:rsid w:val="004271E1"/>
    <w:rsid w:val="0043327C"/>
    <w:rsid w:val="00434B52"/>
    <w:rsid w:val="00437EC7"/>
    <w:rsid w:val="0044147D"/>
    <w:rsid w:val="00441B58"/>
    <w:rsid w:val="0044254B"/>
    <w:rsid w:val="00442B8F"/>
    <w:rsid w:val="004430E5"/>
    <w:rsid w:val="004450A9"/>
    <w:rsid w:val="00445887"/>
    <w:rsid w:val="00446159"/>
    <w:rsid w:val="00447A87"/>
    <w:rsid w:val="00450D14"/>
    <w:rsid w:val="00451C02"/>
    <w:rsid w:val="00452512"/>
    <w:rsid w:val="00453702"/>
    <w:rsid w:val="00453A76"/>
    <w:rsid w:val="00456349"/>
    <w:rsid w:val="00460D6B"/>
    <w:rsid w:val="0046285A"/>
    <w:rsid w:val="004656AA"/>
    <w:rsid w:val="00474D98"/>
    <w:rsid w:val="00481034"/>
    <w:rsid w:val="004814C7"/>
    <w:rsid w:val="00483DED"/>
    <w:rsid w:val="0049038B"/>
    <w:rsid w:val="0049098D"/>
    <w:rsid w:val="00490E8B"/>
    <w:rsid w:val="0049183E"/>
    <w:rsid w:val="00496D96"/>
    <w:rsid w:val="004A5697"/>
    <w:rsid w:val="004A5AAE"/>
    <w:rsid w:val="004A62D6"/>
    <w:rsid w:val="004B06D3"/>
    <w:rsid w:val="004B2AE6"/>
    <w:rsid w:val="004B77CE"/>
    <w:rsid w:val="004C0685"/>
    <w:rsid w:val="004C2FCC"/>
    <w:rsid w:val="004C76EF"/>
    <w:rsid w:val="004D2B3B"/>
    <w:rsid w:val="004D2D4C"/>
    <w:rsid w:val="004D3C95"/>
    <w:rsid w:val="004D3F62"/>
    <w:rsid w:val="004D738B"/>
    <w:rsid w:val="004D7FB3"/>
    <w:rsid w:val="004E35F2"/>
    <w:rsid w:val="004E57A8"/>
    <w:rsid w:val="004E58E6"/>
    <w:rsid w:val="004F0931"/>
    <w:rsid w:val="004F0995"/>
    <w:rsid w:val="004F1107"/>
    <w:rsid w:val="004F59C8"/>
    <w:rsid w:val="004F655B"/>
    <w:rsid w:val="004F71C3"/>
    <w:rsid w:val="004F7C05"/>
    <w:rsid w:val="00502BA2"/>
    <w:rsid w:val="00504583"/>
    <w:rsid w:val="00511DA7"/>
    <w:rsid w:val="0051244A"/>
    <w:rsid w:val="005125D9"/>
    <w:rsid w:val="0051386B"/>
    <w:rsid w:val="00513EF6"/>
    <w:rsid w:val="00514161"/>
    <w:rsid w:val="00515080"/>
    <w:rsid w:val="00516552"/>
    <w:rsid w:val="005218F8"/>
    <w:rsid w:val="0052363F"/>
    <w:rsid w:val="00530440"/>
    <w:rsid w:val="0053091A"/>
    <w:rsid w:val="00532395"/>
    <w:rsid w:val="005324D8"/>
    <w:rsid w:val="00533889"/>
    <w:rsid w:val="0053527A"/>
    <w:rsid w:val="005368B4"/>
    <w:rsid w:val="00537570"/>
    <w:rsid w:val="00543068"/>
    <w:rsid w:val="005432C9"/>
    <w:rsid w:val="0054461E"/>
    <w:rsid w:val="0054509C"/>
    <w:rsid w:val="00551E99"/>
    <w:rsid w:val="00553925"/>
    <w:rsid w:val="00556C25"/>
    <w:rsid w:val="005634FC"/>
    <w:rsid w:val="00563747"/>
    <w:rsid w:val="00565C87"/>
    <w:rsid w:val="005665E3"/>
    <w:rsid w:val="00566FE3"/>
    <w:rsid w:val="005677DD"/>
    <w:rsid w:val="005761ED"/>
    <w:rsid w:val="00577029"/>
    <w:rsid w:val="005816E5"/>
    <w:rsid w:val="005857AD"/>
    <w:rsid w:val="00585D6E"/>
    <w:rsid w:val="0059142A"/>
    <w:rsid w:val="00591C20"/>
    <w:rsid w:val="005A7ECC"/>
    <w:rsid w:val="005B359C"/>
    <w:rsid w:val="005B4A66"/>
    <w:rsid w:val="005B4F67"/>
    <w:rsid w:val="005B6E6C"/>
    <w:rsid w:val="005B7148"/>
    <w:rsid w:val="005C5666"/>
    <w:rsid w:val="005D06E0"/>
    <w:rsid w:val="005D0EB6"/>
    <w:rsid w:val="005D320C"/>
    <w:rsid w:val="005D562A"/>
    <w:rsid w:val="005D75AA"/>
    <w:rsid w:val="005E5E6C"/>
    <w:rsid w:val="005F2EEE"/>
    <w:rsid w:val="005F673A"/>
    <w:rsid w:val="00600C2D"/>
    <w:rsid w:val="006024CE"/>
    <w:rsid w:val="00604557"/>
    <w:rsid w:val="00604D06"/>
    <w:rsid w:val="006060C6"/>
    <w:rsid w:val="006124AD"/>
    <w:rsid w:val="006126B3"/>
    <w:rsid w:val="00613576"/>
    <w:rsid w:val="0061363F"/>
    <w:rsid w:val="0061395A"/>
    <w:rsid w:val="00615B97"/>
    <w:rsid w:val="006171E8"/>
    <w:rsid w:val="00617275"/>
    <w:rsid w:val="00617A2D"/>
    <w:rsid w:val="00621499"/>
    <w:rsid w:val="00625FA4"/>
    <w:rsid w:val="006265F6"/>
    <w:rsid w:val="00626716"/>
    <w:rsid w:val="0062796D"/>
    <w:rsid w:val="00630AA5"/>
    <w:rsid w:val="0063324D"/>
    <w:rsid w:val="00633653"/>
    <w:rsid w:val="00633E90"/>
    <w:rsid w:val="00635CF7"/>
    <w:rsid w:val="0064095C"/>
    <w:rsid w:val="00640A69"/>
    <w:rsid w:val="00640FA0"/>
    <w:rsid w:val="006414B1"/>
    <w:rsid w:val="00644349"/>
    <w:rsid w:val="00644C6C"/>
    <w:rsid w:val="006450AD"/>
    <w:rsid w:val="00651899"/>
    <w:rsid w:val="00655BEC"/>
    <w:rsid w:val="00656B6B"/>
    <w:rsid w:val="00657030"/>
    <w:rsid w:val="00660FA0"/>
    <w:rsid w:val="0066119A"/>
    <w:rsid w:val="006615B2"/>
    <w:rsid w:val="00662685"/>
    <w:rsid w:val="00670BEE"/>
    <w:rsid w:val="00670FE2"/>
    <w:rsid w:val="00671143"/>
    <w:rsid w:val="00671802"/>
    <w:rsid w:val="0067253B"/>
    <w:rsid w:val="00674938"/>
    <w:rsid w:val="00676840"/>
    <w:rsid w:val="00681FF2"/>
    <w:rsid w:val="006823CA"/>
    <w:rsid w:val="006838AD"/>
    <w:rsid w:val="006871E3"/>
    <w:rsid w:val="00687598"/>
    <w:rsid w:val="00692199"/>
    <w:rsid w:val="00695C04"/>
    <w:rsid w:val="0069603A"/>
    <w:rsid w:val="00697760"/>
    <w:rsid w:val="006A11E0"/>
    <w:rsid w:val="006A35F4"/>
    <w:rsid w:val="006A3BB2"/>
    <w:rsid w:val="006A3D87"/>
    <w:rsid w:val="006A55F0"/>
    <w:rsid w:val="006A5C91"/>
    <w:rsid w:val="006A7FF3"/>
    <w:rsid w:val="006B37FE"/>
    <w:rsid w:val="006B4E16"/>
    <w:rsid w:val="006B4FAC"/>
    <w:rsid w:val="006B5939"/>
    <w:rsid w:val="006C2B30"/>
    <w:rsid w:val="006C37CA"/>
    <w:rsid w:val="006C3B8F"/>
    <w:rsid w:val="006C43EB"/>
    <w:rsid w:val="006C78A4"/>
    <w:rsid w:val="006D0493"/>
    <w:rsid w:val="006D1457"/>
    <w:rsid w:val="006D17F0"/>
    <w:rsid w:val="006D1D8D"/>
    <w:rsid w:val="006D500D"/>
    <w:rsid w:val="006D510E"/>
    <w:rsid w:val="006D5317"/>
    <w:rsid w:val="006E459A"/>
    <w:rsid w:val="006E4ADC"/>
    <w:rsid w:val="006E6682"/>
    <w:rsid w:val="006F0EB2"/>
    <w:rsid w:val="006F285D"/>
    <w:rsid w:val="006F3250"/>
    <w:rsid w:val="006F3C3C"/>
    <w:rsid w:val="006F5597"/>
    <w:rsid w:val="006F58AA"/>
    <w:rsid w:val="006F7D7F"/>
    <w:rsid w:val="00710B5C"/>
    <w:rsid w:val="00711E19"/>
    <w:rsid w:val="007139B3"/>
    <w:rsid w:val="00714E13"/>
    <w:rsid w:val="00715AE0"/>
    <w:rsid w:val="00724973"/>
    <w:rsid w:val="00725765"/>
    <w:rsid w:val="00736AF6"/>
    <w:rsid w:val="00740A2F"/>
    <w:rsid w:val="00740BCD"/>
    <w:rsid w:val="007419B1"/>
    <w:rsid w:val="007420D4"/>
    <w:rsid w:val="0074409E"/>
    <w:rsid w:val="00746822"/>
    <w:rsid w:val="00751D4E"/>
    <w:rsid w:val="007556A9"/>
    <w:rsid w:val="0076029C"/>
    <w:rsid w:val="007609EA"/>
    <w:rsid w:val="00762B50"/>
    <w:rsid w:val="007644B1"/>
    <w:rsid w:val="007649B6"/>
    <w:rsid w:val="00764B10"/>
    <w:rsid w:val="00764F7B"/>
    <w:rsid w:val="007654EB"/>
    <w:rsid w:val="0076609F"/>
    <w:rsid w:val="00772E89"/>
    <w:rsid w:val="007764E7"/>
    <w:rsid w:val="00780206"/>
    <w:rsid w:val="00781B60"/>
    <w:rsid w:val="00785BD4"/>
    <w:rsid w:val="00786A19"/>
    <w:rsid w:val="00790E83"/>
    <w:rsid w:val="00793EBF"/>
    <w:rsid w:val="00794D15"/>
    <w:rsid w:val="00794E77"/>
    <w:rsid w:val="00794F77"/>
    <w:rsid w:val="0079675F"/>
    <w:rsid w:val="007967CC"/>
    <w:rsid w:val="0079752C"/>
    <w:rsid w:val="007A31FF"/>
    <w:rsid w:val="007A62DB"/>
    <w:rsid w:val="007B114E"/>
    <w:rsid w:val="007B2A64"/>
    <w:rsid w:val="007B517A"/>
    <w:rsid w:val="007B7F56"/>
    <w:rsid w:val="007C003D"/>
    <w:rsid w:val="007C0CBA"/>
    <w:rsid w:val="007C125D"/>
    <w:rsid w:val="007C2A3F"/>
    <w:rsid w:val="007C4C25"/>
    <w:rsid w:val="007C5BAB"/>
    <w:rsid w:val="007C6AE8"/>
    <w:rsid w:val="007D0953"/>
    <w:rsid w:val="007D2CD4"/>
    <w:rsid w:val="007D37B4"/>
    <w:rsid w:val="007E29FC"/>
    <w:rsid w:val="007E4C9B"/>
    <w:rsid w:val="007E703C"/>
    <w:rsid w:val="007F0F82"/>
    <w:rsid w:val="007F26A2"/>
    <w:rsid w:val="007F2C3C"/>
    <w:rsid w:val="007F3A1C"/>
    <w:rsid w:val="007F3B71"/>
    <w:rsid w:val="007F4E10"/>
    <w:rsid w:val="007F7A13"/>
    <w:rsid w:val="00802DAE"/>
    <w:rsid w:val="00803BBA"/>
    <w:rsid w:val="00803E83"/>
    <w:rsid w:val="0080616A"/>
    <w:rsid w:val="00810640"/>
    <w:rsid w:val="008140A5"/>
    <w:rsid w:val="00820EB0"/>
    <w:rsid w:val="00822923"/>
    <w:rsid w:val="008231A8"/>
    <w:rsid w:val="00823EA5"/>
    <w:rsid w:val="00825556"/>
    <w:rsid w:val="00827396"/>
    <w:rsid w:val="008365EA"/>
    <w:rsid w:val="00837C7F"/>
    <w:rsid w:val="00843910"/>
    <w:rsid w:val="0084753F"/>
    <w:rsid w:val="00853CD7"/>
    <w:rsid w:val="008544C5"/>
    <w:rsid w:val="008572DE"/>
    <w:rsid w:val="00857A8C"/>
    <w:rsid w:val="00857E39"/>
    <w:rsid w:val="00861C08"/>
    <w:rsid w:val="008664E5"/>
    <w:rsid w:val="0086795C"/>
    <w:rsid w:val="0087045D"/>
    <w:rsid w:val="00871A14"/>
    <w:rsid w:val="00871C29"/>
    <w:rsid w:val="00872898"/>
    <w:rsid w:val="00874523"/>
    <w:rsid w:val="008757A7"/>
    <w:rsid w:val="008768A1"/>
    <w:rsid w:val="00876B5D"/>
    <w:rsid w:val="00881AD4"/>
    <w:rsid w:val="00881E5A"/>
    <w:rsid w:val="00891471"/>
    <w:rsid w:val="008941E8"/>
    <w:rsid w:val="008970D8"/>
    <w:rsid w:val="008A4E8A"/>
    <w:rsid w:val="008A67D5"/>
    <w:rsid w:val="008A6948"/>
    <w:rsid w:val="008A7914"/>
    <w:rsid w:val="008B1C8D"/>
    <w:rsid w:val="008B2A3F"/>
    <w:rsid w:val="008B3F7B"/>
    <w:rsid w:val="008B4606"/>
    <w:rsid w:val="008B54CA"/>
    <w:rsid w:val="008B6EE6"/>
    <w:rsid w:val="008B6F75"/>
    <w:rsid w:val="008B76E0"/>
    <w:rsid w:val="008C104B"/>
    <w:rsid w:val="008C28D4"/>
    <w:rsid w:val="008C37BD"/>
    <w:rsid w:val="008C563D"/>
    <w:rsid w:val="008C5991"/>
    <w:rsid w:val="008C71AE"/>
    <w:rsid w:val="008D1EBF"/>
    <w:rsid w:val="008D5A29"/>
    <w:rsid w:val="008D6156"/>
    <w:rsid w:val="008D7540"/>
    <w:rsid w:val="008D7BD5"/>
    <w:rsid w:val="008E08AE"/>
    <w:rsid w:val="008E7F88"/>
    <w:rsid w:val="008F08B5"/>
    <w:rsid w:val="008F515B"/>
    <w:rsid w:val="008F5402"/>
    <w:rsid w:val="008F6A71"/>
    <w:rsid w:val="00900A51"/>
    <w:rsid w:val="009033CC"/>
    <w:rsid w:val="009042B7"/>
    <w:rsid w:val="00905037"/>
    <w:rsid w:val="00905627"/>
    <w:rsid w:val="00911055"/>
    <w:rsid w:val="009121AC"/>
    <w:rsid w:val="00914165"/>
    <w:rsid w:val="009231DA"/>
    <w:rsid w:val="0092530D"/>
    <w:rsid w:val="0092672D"/>
    <w:rsid w:val="0092725E"/>
    <w:rsid w:val="009276CA"/>
    <w:rsid w:val="009304E3"/>
    <w:rsid w:val="00933403"/>
    <w:rsid w:val="00933866"/>
    <w:rsid w:val="00935263"/>
    <w:rsid w:val="0094279F"/>
    <w:rsid w:val="009429EF"/>
    <w:rsid w:val="00942B33"/>
    <w:rsid w:val="00943F6F"/>
    <w:rsid w:val="0094440C"/>
    <w:rsid w:val="0095075F"/>
    <w:rsid w:val="00954981"/>
    <w:rsid w:val="00954B45"/>
    <w:rsid w:val="00955594"/>
    <w:rsid w:val="00962C3C"/>
    <w:rsid w:val="00963CF7"/>
    <w:rsid w:val="00963FA0"/>
    <w:rsid w:val="00976C08"/>
    <w:rsid w:val="0098006B"/>
    <w:rsid w:val="00980501"/>
    <w:rsid w:val="009816F3"/>
    <w:rsid w:val="00981B53"/>
    <w:rsid w:val="00984953"/>
    <w:rsid w:val="0099142C"/>
    <w:rsid w:val="009926C8"/>
    <w:rsid w:val="00996E45"/>
    <w:rsid w:val="00997973"/>
    <w:rsid w:val="009B04D2"/>
    <w:rsid w:val="009B21B8"/>
    <w:rsid w:val="009B2DF1"/>
    <w:rsid w:val="009B301E"/>
    <w:rsid w:val="009C4884"/>
    <w:rsid w:val="009C539F"/>
    <w:rsid w:val="009D0A76"/>
    <w:rsid w:val="009D13B7"/>
    <w:rsid w:val="009D3CF5"/>
    <w:rsid w:val="009E0B3D"/>
    <w:rsid w:val="009E227A"/>
    <w:rsid w:val="009E46F0"/>
    <w:rsid w:val="009F0076"/>
    <w:rsid w:val="009F00EA"/>
    <w:rsid w:val="009F156C"/>
    <w:rsid w:val="009F73DD"/>
    <w:rsid w:val="00A03998"/>
    <w:rsid w:val="00A044A4"/>
    <w:rsid w:val="00A04731"/>
    <w:rsid w:val="00A056AE"/>
    <w:rsid w:val="00A10655"/>
    <w:rsid w:val="00A10683"/>
    <w:rsid w:val="00A10D5B"/>
    <w:rsid w:val="00A11F23"/>
    <w:rsid w:val="00A12106"/>
    <w:rsid w:val="00A14757"/>
    <w:rsid w:val="00A16998"/>
    <w:rsid w:val="00A23306"/>
    <w:rsid w:val="00A23718"/>
    <w:rsid w:val="00A27983"/>
    <w:rsid w:val="00A30BC9"/>
    <w:rsid w:val="00A31620"/>
    <w:rsid w:val="00A32627"/>
    <w:rsid w:val="00A33999"/>
    <w:rsid w:val="00A35B2C"/>
    <w:rsid w:val="00A3633C"/>
    <w:rsid w:val="00A46201"/>
    <w:rsid w:val="00A47C30"/>
    <w:rsid w:val="00A50BE8"/>
    <w:rsid w:val="00A511E1"/>
    <w:rsid w:val="00A512E6"/>
    <w:rsid w:val="00A516C9"/>
    <w:rsid w:val="00A53113"/>
    <w:rsid w:val="00A5341A"/>
    <w:rsid w:val="00A60557"/>
    <w:rsid w:val="00A63907"/>
    <w:rsid w:val="00A63A98"/>
    <w:rsid w:val="00A668B9"/>
    <w:rsid w:val="00A712BE"/>
    <w:rsid w:val="00A7360B"/>
    <w:rsid w:val="00A76F8F"/>
    <w:rsid w:val="00A802BE"/>
    <w:rsid w:val="00A80722"/>
    <w:rsid w:val="00A858BE"/>
    <w:rsid w:val="00A87408"/>
    <w:rsid w:val="00A961DF"/>
    <w:rsid w:val="00AA1088"/>
    <w:rsid w:val="00AA2F0B"/>
    <w:rsid w:val="00AA609F"/>
    <w:rsid w:val="00AB0C20"/>
    <w:rsid w:val="00AB3E86"/>
    <w:rsid w:val="00AB4AE7"/>
    <w:rsid w:val="00AB644E"/>
    <w:rsid w:val="00AC3790"/>
    <w:rsid w:val="00AC640B"/>
    <w:rsid w:val="00AC6784"/>
    <w:rsid w:val="00AD19D4"/>
    <w:rsid w:val="00AE024D"/>
    <w:rsid w:val="00AE0735"/>
    <w:rsid w:val="00AE1927"/>
    <w:rsid w:val="00AE44DF"/>
    <w:rsid w:val="00AE7D7C"/>
    <w:rsid w:val="00AF09E1"/>
    <w:rsid w:val="00AF493B"/>
    <w:rsid w:val="00AF6518"/>
    <w:rsid w:val="00B04CA3"/>
    <w:rsid w:val="00B05F9A"/>
    <w:rsid w:val="00B10D38"/>
    <w:rsid w:val="00B12807"/>
    <w:rsid w:val="00B14385"/>
    <w:rsid w:val="00B24135"/>
    <w:rsid w:val="00B24DF7"/>
    <w:rsid w:val="00B308B0"/>
    <w:rsid w:val="00B316A5"/>
    <w:rsid w:val="00B33827"/>
    <w:rsid w:val="00B34B5B"/>
    <w:rsid w:val="00B3505F"/>
    <w:rsid w:val="00B36652"/>
    <w:rsid w:val="00B36D1D"/>
    <w:rsid w:val="00B40881"/>
    <w:rsid w:val="00B4237C"/>
    <w:rsid w:val="00B42B6F"/>
    <w:rsid w:val="00B45C02"/>
    <w:rsid w:val="00B45CBE"/>
    <w:rsid w:val="00B5346B"/>
    <w:rsid w:val="00B54451"/>
    <w:rsid w:val="00B54EFA"/>
    <w:rsid w:val="00B553ED"/>
    <w:rsid w:val="00B5625B"/>
    <w:rsid w:val="00B573A9"/>
    <w:rsid w:val="00B5788B"/>
    <w:rsid w:val="00B578B4"/>
    <w:rsid w:val="00B57AF9"/>
    <w:rsid w:val="00B61702"/>
    <w:rsid w:val="00B65049"/>
    <w:rsid w:val="00B675BA"/>
    <w:rsid w:val="00B722C1"/>
    <w:rsid w:val="00B8029B"/>
    <w:rsid w:val="00B80EB9"/>
    <w:rsid w:val="00B81E84"/>
    <w:rsid w:val="00B85B5B"/>
    <w:rsid w:val="00B865CF"/>
    <w:rsid w:val="00B927CE"/>
    <w:rsid w:val="00B94314"/>
    <w:rsid w:val="00B972EE"/>
    <w:rsid w:val="00BA2756"/>
    <w:rsid w:val="00BB03AA"/>
    <w:rsid w:val="00BB1319"/>
    <w:rsid w:val="00BB5D2F"/>
    <w:rsid w:val="00BB6661"/>
    <w:rsid w:val="00BB6BC5"/>
    <w:rsid w:val="00BC0FA5"/>
    <w:rsid w:val="00BC10A3"/>
    <w:rsid w:val="00BC1442"/>
    <w:rsid w:val="00BC150E"/>
    <w:rsid w:val="00BC460B"/>
    <w:rsid w:val="00BC52A7"/>
    <w:rsid w:val="00BC70A0"/>
    <w:rsid w:val="00BC712C"/>
    <w:rsid w:val="00BC7754"/>
    <w:rsid w:val="00BD0E9F"/>
    <w:rsid w:val="00BD2C69"/>
    <w:rsid w:val="00BD7519"/>
    <w:rsid w:val="00BD7A4E"/>
    <w:rsid w:val="00BE1698"/>
    <w:rsid w:val="00BE25F0"/>
    <w:rsid w:val="00BE30E1"/>
    <w:rsid w:val="00BE4D33"/>
    <w:rsid w:val="00BE6604"/>
    <w:rsid w:val="00BF02CB"/>
    <w:rsid w:val="00BF2FC5"/>
    <w:rsid w:val="00BF34B6"/>
    <w:rsid w:val="00BF4066"/>
    <w:rsid w:val="00C01DCC"/>
    <w:rsid w:val="00C01F51"/>
    <w:rsid w:val="00C02FE3"/>
    <w:rsid w:val="00C05005"/>
    <w:rsid w:val="00C068DB"/>
    <w:rsid w:val="00C07642"/>
    <w:rsid w:val="00C17DC7"/>
    <w:rsid w:val="00C213BF"/>
    <w:rsid w:val="00C24899"/>
    <w:rsid w:val="00C26560"/>
    <w:rsid w:val="00C43A69"/>
    <w:rsid w:val="00C60235"/>
    <w:rsid w:val="00C65D8B"/>
    <w:rsid w:val="00C66DEE"/>
    <w:rsid w:val="00C6714B"/>
    <w:rsid w:val="00C67269"/>
    <w:rsid w:val="00C7033E"/>
    <w:rsid w:val="00C70875"/>
    <w:rsid w:val="00C714A1"/>
    <w:rsid w:val="00C76156"/>
    <w:rsid w:val="00C76AC2"/>
    <w:rsid w:val="00C7779F"/>
    <w:rsid w:val="00C7786F"/>
    <w:rsid w:val="00C86048"/>
    <w:rsid w:val="00C95E5F"/>
    <w:rsid w:val="00CA02C5"/>
    <w:rsid w:val="00CA6357"/>
    <w:rsid w:val="00CB2C37"/>
    <w:rsid w:val="00CB36EC"/>
    <w:rsid w:val="00CB504B"/>
    <w:rsid w:val="00CBCF63"/>
    <w:rsid w:val="00CC1FD0"/>
    <w:rsid w:val="00CC2076"/>
    <w:rsid w:val="00CC7526"/>
    <w:rsid w:val="00CD1433"/>
    <w:rsid w:val="00CD31F3"/>
    <w:rsid w:val="00CD380A"/>
    <w:rsid w:val="00CE019D"/>
    <w:rsid w:val="00CE24A5"/>
    <w:rsid w:val="00CE594B"/>
    <w:rsid w:val="00CE649C"/>
    <w:rsid w:val="00CF0028"/>
    <w:rsid w:val="00CF4559"/>
    <w:rsid w:val="00CF4FEC"/>
    <w:rsid w:val="00D03EBF"/>
    <w:rsid w:val="00D05E36"/>
    <w:rsid w:val="00D120B9"/>
    <w:rsid w:val="00D133F2"/>
    <w:rsid w:val="00D23245"/>
    <w:rsid w:val="00D27A90"/>
    <w:rsid w:val="00D307F8"/>
    <w:rsid w:val="00D3339D"/>
    <w:rsid w:val="00D35677"/>
    <w:rsid w:val="00D40187"/>
    <w:rsid w:val="00D42FDA"/>
    <w:rsid w:val="00D43A4E"/>
    <w:rsid w:val="00D443B8"/>
    <w:rsid w:val="00D44C61"/>
    <w:rsid w:val="00D45B3E"/>
    <w:rsid w:val="00D45BF8"/>
    <w:rsid w:val="00D47E14"/>
    <w:rsid w:val="00D56EAF"/>
    <w:rsid w:val="00D56FDF"/>
    <w:rsid w:val="00D61123"/>
    <w:rsid w:val="00D70649"/>
    <w:rsid w:val="00D732FB"/>
    <w:rsid w:val="00D82AE7"/>
    <w:rsid w:val="00D9184C"/>
    <w:rsid w:val="00D94DF5"/>
    <w:rsid w:val="00D95010"/>
    <w:rsid w:val="00DA1E88"/>
    <w:rsid w:val="00DA4B4D"/>
    <w:rsid w:val="00DA6008"/>
    <w:rsid w:val="00DA6673"/>
    <w:rsid w:val="00DA69B0"/>
    <w:rsid w:val="00DB14B7"/>
    <w:rsid w:val="00DB1554"/>
    <w:rsid w:val="00DB2D95"/>
    <w:rsid w:val="00DB4C71"/>
    <w:rsid w:val="00DB63E2"/>
    <w:rsid w:val="00DB6B31"/>
    <w:rsid w:val="00DB7E85"/>
    <w:rsid w:val="00DC0C9C"/>
    <w:rsid w:val="00DC1F80"/>
    <w:rsid w:val="00DC46B7"/>
    <w:rsid w:val="00DC4DEF"/>
    <w:rsid w:val="00DC6A12"/>
    <w:rsid w:val="00DC77FA"/>
    <w:rsid w:val="00DC7DA0"/>
    <w:rsid w:val="00DD16BD"/>
    <w:rsid w:val="00DD2BFE"/>
    <w:rsid w:val="00DD382C"/>
    <w:rsid w:val="00DD3C40"/>
    <w:rsid w:val="00DD5FE9"/>
    <w:rsid w:val="00DD62A3"/>
    <w:rsid w:val="00DD65DF"/>
    <w:rsid w:val="00DE024B"/>
    <w:rsid w:val="00DE1C83"/>
    <w:rsid w:val="00DE4071"/>
    <w:rsid w:val="00DE4FB0"/>
    <w:rsid w:val="00DE515D"/>
    <w:rsid w:val="00DE6534"/>
    <w:rsid w:val="00DF176B"/>
    <w:rsid w:val="00DF4381"/>
    <w:rsid w:val="00DF6F66"/>
    <w:rsid w:val="00DF7F22"/>
    <w:rsid w:val="00E008B2"/>
    <w:rsid w:val="00E0231D"/>
    <w:rsid w:val="00E02AC9"/>
    <w:rsid w:val="00E033ED"/>
    <w:rsid w:val="00E04E11"/>
    <w:rsid w:val="00E11A9C"/>
    <w:rsid w:val="00E14F53"/>
    <w:rsid w:val="00E22B94"/>
    <w:rsid w:val="00E25A65"/>
    <w:rsid w:val="00E27808"/>
    <w:rsid w:val="00E40E17"/>
    <w:rsid w:val="00E42887"/>
    <w:rsid w:val="00E4396D"/>
    <w:rsid w:val="00E44D55"/>
    <w:rsid w:val="00E45BED"/>
    <w:rsid w:val="00E50577"/>
    <w:rsid w:val="00E5333D"/>
    <w:rsid w:val="00E56148"/>
    <w:rsid w:val="00E5769E"/>
    <w:rsid w:val="00E57B83"/>
    <w:rsid w:val="00E609B3"/>
    <w:rsid w:val="00E63602"/>
    <w:rsid w:val="00E67874"/>
    <w:rsid w:val="00E72FE1"/>
    <w:rsid w:val="00E73405"/>
    <w:rsid w:val="00E74342"/>
    <w:rsid w:val="00E74819"/>
    <w:rsid w:val="00E74E63"/>
    <w:rsid w:val="00E77BA8"/>
    <w:rsid w:val="00E82065"/>
    <w:rsid w:val="00E85F62"/>
    <w:rsid w:val="00E86FE2"/>
    <w:rsid w:val="00E95D89"/>
    <w:rsid w:val="00EA51DD"/>
    <w:rsid w:val="00EA5A55"/>
    <w:rsid w:val="00EA5E0A"/>
    <w:rsid w:val="00EB0184"/>
    <w:rsid w:val="00EB1B04"/>
    <w:rsid w:val="00EB41FE"/>
    <w:rsid w:val="00EB68A5"/>
    <w:rsid w:val="00EB705D"/>
    <w:rsid w:val="00EC0507"/>
    <w:rsid w:val="00EC27DF"/>
    <w:rsid w:val="00EC6205"/>
    <w:rsid w:val="00ED1C84"/>
    <w:rsid w:val="00ED22C3"/>
    <w:rsid w:val="00ED43F9"/>
    <w:rsid w:val="00ED68B8"/>
    <w:rsid w:val="00ED7F1F"/>
    <w:rsid w:val="00EE2CF7"/>
    <w:rsid w:val="00EF189B"/>
    <w:rsid w:val="00EF55FE"/>
    <w:rsid w:val="00EF696C"/>
    <w:rsid w:val="00F04650"/>
    <w:rsid w:val="00F0483C"/>
    <w:rsid w:val="00F04C07"/>
    <w:rsid w:val="00F05687"/>
    <w:rsid w:val="00F115AE"/>
    <w:rsid w:val="00F12DB9"/>
    <w:rsid w:val="00F162F2"/>
    <w:rsid w:val="00F168AB"/>
    <w:rsid w:val="00F204CD"/>
    <w:rsid w:val="00F21642"/>
    <w:rsid w:val="00F223B8"/>
    <w:rsid w:val="00F22E76"/>
    <w:rsid w:val="00F23356"/>
    <w:rsid w:val="00F23807"/>
    <w:rsid w:val="00F23B85"/>
    <w:rsid w:val="00F23E2A"/>
    <w:rsid w:val="00F25402"/>
    <w:rsid w:val="00F26973"/>
    <w:rsid w:val="00F3363D"/>
    <w:rsid w:val="00F4062D"/>
    <w:rsid w:val="00F4569C"/>
    <w:rsid w:val="00F46B5E"/>
    <w:rsid w:val="00F566B7"/>
    <w:rsid w:val="00F5764E"/>
    <w:rsid w:val="00F6177D"/>
    <w:rsid w:val="00F61A9E"/>
    <w:rsid w:val="00F736A7"/>
    <w:rsid w:val="00F740FA"/>
    <w:rsid w:val="00F74A1E"/>
    <w:rsid w:val="00F75072"/>
    <w:rsid w:val="00F828FF"/>
    <w:rsid w:val="00F859BE"/>
    <w:rsid w:val="00F86507"/>
    <w:rsid w:val="00F87F9A"/>
    <w:rsid w:val="00F9417A"/>
    <w:rsid w:val="00FA3C51"/>
    <w:rsid w:val="00FB13B0"/>
    <w:rsid w:val="00FB2580"/>
    <w:rsid w:val="00FB5C62"/>
    <w:rsid w:val="00FC1E16"/>
    <w:rsid w:val="00FC5898"/>
    <w:rsid w:val="00FD1B52"/>
    <w:rsid w:val="00FD1FF4"/>
    <w:rsid w:val="00FD2B46"/>
    <w:rsid w:val="00FD67AD"/>
    <w:rsid w:val="00FD7360"/>
    <w:rsid w:val="00FE0157"/>
    <w:rsid w:val="00FE14C5"/>
    <w:rsid w:val="00FE1DD7"/>
    <w:rsid w:val="00FE42FF"/>
    <w:rsid w:val="00FE4AAB"/>
    <w:rsid w:val="00FE51DF"/>
    <w:rsid w:val="00FF4C7E"/>
    <w:rsid w:val="00FF6E8F"/>
    <w:rsid w:val="0128C150"/>
    <w:rsid w:val="015B0C3B"/>
    <w:rsid w:val="0207E001"/>
    <w:rsid w:val="02112552"/>
    <w:rsid w:val="0282FE4B"/>
    <w:rsid w:val="02E0A704"/>
    <w:rsid w:val="0303AAEC"/>
    <w:rsid w:val="03627819"/>
    <w:rsid w:val="036DE4A8"/>
    <w:rsid w:val="037F2C9C"/>
    <w:rsid w:val="038CF92B"/>
    <w:rsid w:val="03CC3DF1"/>
    <w:rsid w:val="04C2D2A8"/>
    <w:rsid w:val="04DD41F0"/>
    <w:rsid w:val="04FD198A"/>
    <w:rsid w:val="051DDE3D"/>
    <w:rsid w:val="05816AF6"/>
    <w:rsid w:val="05B99490"/>
    <w:rsid w:val="05C9D5D6"/>
    <w:rsid w:val="0703002F"/>
    <w:rsid w:val="073FED03"/>
    <w:rsid w:val="0789AA5B"/>
    <w:rsid w:val="07EEB37D"/>
    <w:rsid w:val="08607F00"/>
    <w:rsid w:val="08C3B1EA"/>
    <w:rsid w:val="0920080A"/>
    <w:rsid w:val="09BEACFD"/>
    <w:rsid w:val="0AA8DFE1"/>
    <w:rsid w:val="0B394161"/>
    <w:rsid w:val="0C5E25C3"/>
    <w:rsid w:val="0D48735B"/>
    <w:rsid w:val="0F648D57"/>
    <w:rsid w:val="0F8E0BD0"/>
    <w:rsid w:val="10B72BD5"/>
    <w:rsid w:val="1160365D"/>
    <w:rsid w:val="11A3CB8B"/>
    <w:rsid w:val="122050BF"/>
    <w:rsid w:val="1229A613"/>
    <w:rsid w:val="1233DFA5"/>
    <w:rsid w:val="1285639C"/>
    <w:rsid w:val="134CC085"/>
    <w:rsid w:val="1487BCDA"/>
    <w:rsid w:val="148990AE"/>
    <w:rsid w:val="157C785E"/>
    <w:rsid w:val="1706CE3C"/>
    <w:rsid w:val="1707107B"/>
    <w:rsid w:val="1790AD9F"/>
    <w:rsid w:val="1793B03D"/>
    <w:rsid w:val="17AC76CF"/>
    <w:rsid w:val="180114FE"/>
    <w:rsid w:val="183BDB85"/>
    <w:rsid w:val="1A47F2A9"/>
    <w:rsid w:val="1A79DDD5"/>
    <w:rsid w:val="1AC1E085"/>
    <w:rsid w:val="1B32FBE8"/>
    <w:rsid w:val="1B345654"/>
    <w:rsid w:val="1BF6D517"/>
    <w:rsid w:val="1C1A42DF"/>
    <w:rsid w:val="1C3C1FF3"/>
    <w:rsid w:val="1C4E31DF"/>
    <w:rsid w:val="1CBD9CA6"/>
    <w:rsid w:val="1CD6DEBF"/>
    <w:rsid w:val="1CE17513"/>
    <w:rsid w:val="1DB622EF"/>
    <w:rsid w:val="1E0503D9"/>
    <w:rsid w:val="1E360291"/>
    <w:rsid w:val="1E5AADE6"/>
    <w:rsid w:val="1E6998E7"/>
    <w:rsid w:val="1E9F0D5D"/>
    <w:rsid w:val="1EBD8C99"/>
    <w:rsid w:val="1F0A27AF"/>
    <w:rsid w:val="1FAF7401"/>
    <w:rsid w:val="2015D6E6"/>
    <w:rsid w:val="20254231"/>
    <w:rsid w:val="204A2057"/>
    <w:rsid w:val="20626FF8"/>
    <w:rsid w:val="21A24D2C"/>
    <w:rsid w:val="228BE026"/>
    <w:rsid w:val="22B3CB08"/>
    <w:rsid w:val="236F92A5"/>
    <w:rsid w:val="2393B7DB"/>
    <w:rsid w:val="239B23C4"/>
    <w:rsid w:val="242751A4"/>
    <w:rsid w:val="24AAADF9"/>
    <w:rsid w:val="2538AA51"/>
    <w:rsid w:val="257E887A"/>
    <w:rsid w:val="261D56E2"/>
    <w:rsid w:val="26212020"/>
    <w:rsid w:val="26448F5A"/>
    <w:rsid w:val="2691CE3D"/>
    <w:rsid w:val="26EE2721"/>
    <w:rsid w:val="27E841C0"/>
    <w:rsid w:val="27F474DB"/>
    <w:rsid w:val="283D38CF"/>
    <w:rsid w:val="291630B3"/>
    <w:rsid w:val="293AC5B5"/>
    <w:rsid w:val="294F7296"/>
    <w:rsid w:val="2A6A275A"/>
    <w:rsid w:val="2AB067AC"/>
    <w:rsid w:val="2AC84C6C"/>
    <w:rsid w:val="2B06085A"/>
    <w:rsid w:val="2D271CD7"/>
    <w:rsid w:val="2E210CAE"/>
    <w:rsid w:val="2F4BAC26"/>
    <w:rsid w:val="2F655EEC"/>
    <w:rsid w:val="307765E2"/>
    <w:rsid w:val="317FE2B5"/>
    <w:rsid w:val="31E36597"/>
    <w:rsid w:val="3226A17B"/>
    <w:rsid w:val="323A2D12"/>
    <w:rsid w:val="32ADC647"/>
    <w:rsid w:val="3366DA61"/>
    <w:rsid w:val="339ACE97"/>
    <w:rsid w:val="3438D00F"/>
    <w:rsid w:val="34B65487"/>
    <w:rsid w:val="351B0659"/>
    <w:rsid w:val="351D9E84"/>
    <w:rsid w:val="3620E7AD"/>
    <w:rsid w:val="36F8126A"/>
    <w:rsid w:val="3700CA1E"/>
    <w:rsid w:val="372B79E2"/>
    <w:rsid w:val="379FF127"/>
    <w:rsid w:val="37AD2DF4"/>
    <w:rsid w:val="37F4F82B"/>
    <w:rsid w:val="383EA1A2"/>
    <w:rsid w:val="38CF25DD"/>
    <w:rsid w:val="38FD524F"/>
    <w:rsid w:val="3946307C"/>
    <w:rsid w:val="397E35A3"/>
    <w:rsid w:val="3989C134"/>
    <w:rsid w:val="3A318474"/>
    <w:rsid w:val="3A6CEE7C"/>
    <w:rsid w:val="3A8AF5E3"/>
    <w:rsid w:val="3AE65DBC"/>
    <w:rsid w:val="3B36B670"/>
    <w:rsid w:val="3B6B61B3"/>
    <w:rsid w:val="3BC51F76"/>
    <w:rsid w:val="3BDE5111"/>
    <w:rsid w:val="3C2BE887"/>
    <w:rsid w:val="3CF13C78"/>
    <w:rsid w:val="3D01E233"/>
    <w:rsid w:val="3D493607"/>
    <w:rsid w:val="3D8114A3"/>
    <w:rsid w:val="3D998C76"/>
    <w:rsid w:val="3EDECB04"/>
    <w:rsid w:val="3EEDB070"/>
    <w:rsid w:val="3F003FF9"/>
    <w:rsid w:val="3F905632"/>
    <w:rsid w:val="3FB7C2D1"/>
    <w:rsid w:val="3FC6916A"/>
    <w:rsid w:val="40013DEE"/>
    <w:rsid w:val="410182FE"/>
    <w:rsid w:val="41395D55"/>
    <w:rsid w:val="41B4A315"/>
    <w:rsid w:val="41ED3E99"/>
    <w:rsid w:val="429A8615"/>
    <w:rsid w:val="42C4A7CC"/>
    <w:rsid w:val="42E50969"/>
    <w:rsid w:val="4361DD90"/>
    <w:rsid w:val="43640C2D"/>
    <w:rsid w:val="445986D8"/>
    <w:rsid w:val="44715A60"/>
    <w:rsid w:val="44A63965"/>
    <w:rsid w:val="453E9F93"/>
    <w:rsid w:val="461B6538"/>
    <w:rsid w:val="461BE143"/>
    <w:rsid w:val="46A15DC8"/>
    <w:rsid w:val="47595EA2"/>
    <w:rsid w:val="48412377"/>
    <w:rsid w:val="484E14FC"/>
    <w:rsid w:val="488F0E7B"/>
    <w:rsid w:val="48E2BB23"/>
    <w:rsid w:val="49287DBC"/>
    <w:rsid w:val="49CDE410"/>
    <w:rsid w:val="49E37FE2"/>
    <w:rsid w:val="49EEAABA"/>
    <w:rsid w:val="4B08577D"/>
    <w:rsid w:val="4B461BA4"/>
    <w:rsid w:val="4B78681E"/>
    <w:rsid w:val="4B8806D2"/>
    <w:rsid w:val="4B965690"/>
    <w:rsid w:val="4BD89A31"/>
    <w:rsid w:val="4C0AE8D7"/>
    <w:rsid w:val="4C7C4F51"/>
    <w:rsid w:val="4D92C3FF"/>
    <w:rsid w:val="4DF2E313"/>
    <w:rsid w:val="4E5EC1EA"/>
    <w:rsid w:val="4E6ADFD2"/>
    <w:rsid w:val="4F2AB686"/>
    <w:rsid w:val="4F729C14"/>
    <w:rsid w:val="4FAEE8A8"/>
    <w:rsid w:val="50484E1E"/>
    <w:rsid w:val="5062A1F3"/>
    <w:rsid w:val="50D0CBA4"/>
    <w:rsid w:val="50E648EE"/>
    <w:rsid w:val="511AFB2E"/>
    <w:rsid w:val="51779647"/>
    <w:rsid w:val="52963EA6"/>
    <w:rsid w:val="529C8739"/>
    <w:rsid w:val="52AF6BE4"/>
    <w:rsid w:val="52B61AFF"/>
    <w:rsid w:val="53B19894"/>
    <w:rsid w:val="544B405D"/>
    <w:rsid w:val="5489E76B"/>
    <w:rsid w:val="54CA338F"/>
    <w:rsid w:val="554C7443"/>
    <w:rsid w:val="55D04F54"/>
    <w:rsid w:val="55D27A63"/>
    <w:rsid w:val="578A3CB2"/>
    <w:rsid w:val="57A49087"/>
    <w:rsid w:val="57AF916B"/>
    <w:rsid w:val="580DFE9B"/>
    <w:rsid w:val="58A5D5B6"/>
    <w:rsid w:val="58AB2E94"/>
    <w:rsid w:val="59FA5E13"/>
    <w:rsid w:val="59FFFB01"/>
    <w:rsid w:val="5A3F1661"/>
    <w:rsid w:val="5A561F0D"/>
    <w:rsid w:val="5A7E1C85"/>
    <w:rsid w:val="5BDCDF00"/>
    <w:rsid w:val="5BE1B2BB"/>
    <w:rsid w:val="5C0C09FE"/>
    <w:rsid w:val="5C3BED9F"/>
    <w:rsid w:val="5C63C5A4"/>
    <w:rsid w:val="5D6FE7EA"/>
    <w:rsid w:val="5D944D99"/>
    <w:rsid w:val="5E18B774"/>
    <w:rsid w:val="5E40A3C2"/>
    <w:rsid w:val="5EDCCAF1"/>
    <w:rsid w:val="5EEC9099"/>
    <w:rsid w:val="5F26F18E"/>
    <w:rsid w:val="5F30FE90"/>
    <w:rsid w:val="5F56B2C9"/>
    <w:rsid w:val="60269516"/>
    <w:rsid w:val="6044B70D"/>
    <w:rsid w:val="60AF3493"/>
    <w:rsid w:val="6101565D"/>
    <w:rsid w:val="618A3CD8"/>
    <w:rsid w:val="61990CC0"/>
    <w:rsid w:val="6218B0C5"/>
    <w:rsid w:val="624E5D22"/>
    <w:rsid w:val="62D13C39"/>
    <w:rsid w:val="62E9CD1E"/>
    <w:rsid w:val="63C7419F"/>
    <w:rsid w:val="63D35849"/>
    <w:rsid w:val="643F5C33"/>
    <w:rsid w:val="64449BCA"/>
    <w:rsid w:val="648F48D6"/>
    <w:rsid w:val="65479996"/>
    <w:rsid w:val="658018CB"/>
    <w:rsid w:val="65D99AC0"/>
    <w:rsid w:val="663324C2"/>
    <w:rsid w:val="684B9F06"/>
    <w:rsid w:val="69288450"/>
    <w:rsid w:val="692AEB6E"/>
    <w:rsid w:val="69EC2BD1"/>
    <w:rsid w:val="69F74DB0"/>
    <w:rsid w:val="6A2C85FB"/>
    <w:rsid w:val="6B2EB28F"/>
    <w:rsid w:val="6B4150C7"/>
    <w:rsid w:val="6BAE579C"/>
    <w:rsid w:val="6BF6FED9"/>
    <w:rsid w:val="6C615DF3"/>
    <w:rsid w:val="6D4DBBA5"/>
    <w:rsid w:val="6DB2E6A2"/>
    <w:rsid w:val="6DD053F4"/>
    <w:rsid w:val="706584EF"/>
    <w:rsid w:val="707495B2"/>
    <w:rsid w:val="7084E195"/>
    <w:rsid w:val="7126C552"/>
    <w:rsid w:val="71493068"/>
    <w:rsid w:val="71EFE8A3"/>
    <w:rsid w:val="724C441A"/>
    <w:rsid w:val="726BEC26"/>
    <w:rsid w:val="72A3335D"/>
    <w:rsid w:val="737677E5"/>
    <w:rsid w:val="73D3BFD9"/>
    <w:rsid w:val="745C3332"/>
    <w:rsid w:val="7478E335"/>
    <w:rsid w:val="747BBFE4"/>
    <w:rsid w:val="74AEFEF6"/>
    <w:rsid w:val="752BFB0C"/>
    <w:rsid w:val="7622A16B"/>
    <w:rsid w:val="7628EFC7"/>
    <w:rsid w:val="772C027E"/>
    <w:rsid w:val="776A932E"/>
    <w:rsid w:val="77849CBC"/>
    <w:rsid w:val="77A10086"/>
    <w:rsid w:val="781D190A"/>
    <w:rsid w:val="78686E3A"/>
    <w:rsid w:val="796F7BA6"/>
    <w:rsid w:val="79F4ADE6"/>
    <w:rsid w:val="7A4AEEE3"/>
    <w:rsid w:val="7A77468F"/>
    <w:rsid w:val="7A84279B"/>
    <w:rsid w:val="7B1E57DE"/>
    <w:rsid w:val="7BA8660A"/>
    <w:rsid w:val="7BB0251C"/>
    <w:rsid w:val="7CE018AF"/>
    <w:rsid w:val="7D1CF584"/>
    <w:rsid w:val="7DDADA8E"/>
    <w:rsid w:val="7F6140C2"/>
    <w:rsid w:val="7F8E03A6"/>
    <w:rsid w:val="7FA11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D0DE8"/>
  <w15:docId w15:val="{CAE52029-9D73-4BE0-A3A7-12ABE14B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A1"/>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 w:line="255" w:lineRule="auto"/>
      <w:ind w:left="27" w:right="3" w:hanging="10"/>
      <w:jc w:val="both"/>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ind w:left="22" w:hanging="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312143"/>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457F8"/>
    <w:pPr>
      <w:spacing w:after="0" w:line="240" w:lineRule="auto"/>
    </w:pPr>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050CA2"/>
    <w:rPr>
      <w:b/>
      <w:bCs/>
    </w:rPr>
  </w:style>
  <w:style w:type="character" w:customStyle="1" w:styleId="CommentSubjectChar">
    <w:name w:val="Comment Subject Char"/>
    <w:basedOn w:val="CommentTextChar"/>
    <w:link w:val="CommentSubject"/>
    <w:uiPriority w:val="99"/>
    <w:semiHidden/>
    <w:rsid w:val="00050CA2"/>
    <w:rPr>
      <w:rFonts w:ascii="Calibri" w:eastAsia="Calibri" w:hAnsi="Calibri" w:cs="Calibri"/>
      <w:b/>
      <w:bCs/>
      <w:color w:val="000000"/>
      <w:sz w:val="20"/>
      <w:szCs w:val="20"/>
    </w:rPr>
  </w:style>
  <w:style w:type="paragraph" w:styleId="Header">
    <w:name w:val="header"/>
    <w:basedOn w:val="Normal"/>
    <w:link w:val="HeaderChar"/>
    <w:uiPriority w:val="99"/>
    <w:unhideWhenUsed/>
    <w:rsid w:val="004E5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7A8"/>
    <w:rPr>
      <w:rFonts w:ascii="Calibri" w:eastAsia="Calibri" w:hAnsi="Calibri" w:cs="Calibri"/>
      <w:color w:val="000000"/>
    </w:rPr>
  </w:style>
  <w:style w:type="paragraph" w:styleId="Footer">
    <w:name w:val="footer"/>
    <w:basedOn w:val="Normal"/>
    <w:link w:val="FooterChar"/>
    <w:uiPriority w:val="99"/>
    <w:semiHidden/>
    <w:unhideWhenUsed/>
    <w:rsid w:val="004E57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57A8"/>
    <w:rPr>
      <w:rFonts w:ascii="Calibri" w:eastAsia="Calibri" w:hAnsi="Calibri" w:cs="Calibri"/>
      <w:color w:val="000000"/>
    </w:rPr>
  </w:style>
  <w:style w:type="paragraph" w:styleId="BalloonText">
    <w:name w:val="Balloon Text"/>
    <w:basedOn w:val="Normal"/>
    <w:link w:val="BalloonTextChar"/>
    <w:uiPriority w:val="99"/>
    <w:semiHidden/>
    <w:unhideWhenUsed/>
    <w:rsid w:val="00A03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998"/>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3140F5"/>
    <w:rPr>
      <w:color w:val="605E5C"/>
      <w:shd w:val="clear" w:color="auto" w:fill="E1DFDD"/>
    </w:rPr>
  </w:style>
  <w:style w:type="character" w:styleId="FollowedHyperlink">
    <w:name w:val="FollowedHyperlink"/>
    <w:basedOn w:val="DefaultParagraphFont"/>
    <w:uiPriority w:val="99"/>
    <w:semiHidden/>
    <w:unhideWhenUsed/>
    <w:rsid w:val="0054461E"/>
    <w:rPr>
      <w:color w:val="954F72" w:themeColor="followedHyperlink"/>
      <w:u w:val="single"/>
    </w:rPr>
  </w:style>
  <w:style w:type="paragraph" w:styleId="FootnoteText">
    <w:name w:val="footnote text"/>
    <w:basedOn w:val="Normal"/>
    <w:link w:val="FootnoteTextChar"/>
    <w:semiHidden/>
    <w:rsid w:val="00AA609F"/>
    <w:pPr>
      <w:spacing w:after="120" w:line="240" w:lineRule="auto"/>
      <w:ind w:left="357" w:hanging="357"/>
      <w:jc w:val="both"/>
    </w:pPr>
    <w:rPr>
      <w:rFonts w:ascii="Times New Roman" w:eastAsia="Times New Roman" w:hAnsi="Times New Roman" w:cs="Times New Roman"/>
      <w:color w:val="auto"/>
      <w:sz w:val="20"/>
      <w:szCs w:val="20"/>
      <w:lang w:val="en-GB" w:eastAsia="fr-BE"/>
    </w:rPr>
  </w:style>
  <w:style w:type="character" w:customStyle="1" w:styleId="FootnoteTextChar">
    <w:name w:val="Footnote Text Char"/>
    <w:basedOn w:val="DefaultParagraphFont"/>
    <w:link w:val="FootnoteText"/>
    <w:semiHidden/>
    <w:rsid w:val="00AA609F"/>
    <w:rPr>
      <w:rFonts w:ascii="Times New Roman" w:eastAsia="Times New Roman" w:hAnsi="Times New Roman" w:cs="Times New Roman"/>
      <w:sz w:val="20"/>
      <w:szCs w:val="20"/>
      <w:lang w:val="en-GB" w:eastAsia="fr-BE"/>
    </w:rPr>
  </w:style>
  <w:style w:type="character" w:styleId="FootnoteReference">
    <w:name w:val="footnote reference"/>
    <w:semiHidden/>
    <w:unhideWhenUsed/>
    <w:rsid w:val="00AA609F"/>
    <w:rPr>
      <w:vertAlign w:val="superscript"/>
    </w:rPr>
  </w:style>
  <w:style w:type="character" w:customStyle="1" w:styleId="ListParagraphChar">
    <w:name w:val="List Paragraph Char"/>
    <w:link w:val="ListParagraph"/>
    <w:uiPriority w:val="34"/>
    <w:locked/>
    <w:rsid w:val="00AA609F"/>
    <w:rPr>
      <w:rFonts w:ascii="Calibri" w:eastAsia="Calibri" w:hAnsi="Calibri" w:cs="Calibri"/>
      <w:color w:val="000000"/>
    </w:rPr>
  </w:style>
  <w:style w:type="paragraph" w:customStyle="1" w:styleId="paragraph">
    <w:name w:val="paragraph"/>
    <w:basedOn w:val="Normal"/>
    <w:rsid w:val="00AA609F"/>
    <w:pPr>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 w:type="character" w:customStyle="1" w:styleId="eop">
    <w:name w:val="eop"/>
    <w:basedOn w:val="DefaultParagraphFont"/>
    <w:rsid w:val="00AA609F"/>
  </w:style>
  <w:style w:type="paragraph" w:customStyle="1" w:styleId="ZFlag">
    <w:name w:val="Z_Flag"/>
    <w:basedOn w:val="Normal"/>
    <w:next w:val="Normal"/>
    <w:uiPriority w:val="99"/>
    <w:semiHidden/>
    <w:rsid w:val="00B5346B"/>
    <w:pPr>
      <w:widowControl w:val="0"/>
      <w:spacing w:after="0" w:line="240" w:lineRule="auto"/>
      <w:ind w:right="85"/>
      <w:jc w:val="both"/>
    </w:pPr>
    <w:rPr>
      <w:rFonts w:ascii="Arial" w:eastAsia="Times New Roman" w:hAnsi="Arial" w:cs="Times New Roman"/>
      <w:color w:val="auto"/>
      <w:sz w:val="24"/>
      <w:szCs w:val="20"/>
      <w:lang w:val="en-GB" w:eastAsia="fr-BE"/>
    </w:rPr>
  </w:style>
  <w:style w:type="paragraph" w:customStyle="1" w:styleId="ZCom">
    <w:name w:val="Z_Com"/>
    <w:basedOn w:val="Normal"/>
    <w:next w:val="Normal"/>
    <w:uiPriority w:val="99"/>
    <w:semiHidden/>
    <w:rsid w:val="00B5346B"/>
    <w:pPr>
      <w:widowControl w:val="0"/>
      <w:spacing w:before="90" w:after="0" w:line="240" w:lineRule="auto"/>
      <w:ind w:right="85"/>
      <w:jc w:val="both"/>
    </w:pPr>
    <w:rPr>
      <w:rFonts w:ascii="Arial" w:eastAsia="Times New Roman" w:hAnsi="Arial" w:cs="Times New Roman"/>
      <w:color w:val="auto"/>
      <w:sz w:val="24"/>
      <w:szCs w:val="20"/>
      <w:lang w:val="en-GB" w:eastAsia="fr-BE"/>
    </w:rPr>
  </w:style>
  <w:style w:type="paragraph" w:customStyle="1" w:styleId="ZDGName">
    <w:name w:val="Z_DGName"/>
    <w:basedOn w:val="Normal"/>
    <w:uiPriority w:val="99"/>
    <w:semiHidden/>
    <w:rsid w:val="00B5346B"/>
    <w:pPr>
      <w:widowControl w:val="0"/>
      <w:spacing w:after="0" w:line="240" w:lineRule="auto"/>
      <w:ind w:right="85"/>
    </w:pPr>
    <w:rPr>
      <w:rFonts w:ascii="Arial" w:eastAsia="Times New Roman" w:hAnsi="Arial" w:cs="Times New Roman"/>
      <w:color w:val="auto"/>
      <w:sz w:val="16"/>
      <w:szCs w:val="20"/>
      <w:lang w:val="en-GB" w:eastAsia="fr-BE"/>
    </w:rPr>
  </w:style>
  <w:style w:type="table" w:customStyle="1" w:styleId="TableLetterhead">
    <w:name w:val="Table Letterhead"/>
    <w:basedOn w:val="TableNormal"/>
    <w:uiPriority w:val="99"/>
    <w:rsid w:val="00B5346B"/>
    <w:pPr>
      <w:spacing w:after="0" w:line="240" w:lineRule="auto"/>
    </w:pPr>
    <w:rPr>
      <w:rFonts w:ascii="Times New Roman" w:eastAsia="Times New Roman" w:hAnsi="Times New Roman" w:cs="Times New Roman"/>
      <w:sz w:val="24"/>
      <w:szCs w:val="20"/>
      <w:lang w:val="fr-BE" w:eastAsia="fr-BE"/>
    </w:rPr>
    <w:tblPr>
      <w:tblCellMar>
        <w:left w:w="0" w:type="dxa"/>
        <w:bottom w:w="340" w:type="dxa"/>
        <w:right w:w="0" w:type="dxa"/>
      </w:tblCellMar>
    </w:tblPr>
  </w:style>
  <w:style w:type="character" w:customStyle="1" w:styleId="ui-provider">
    <w:name w:val="ui-provider"/>
    <w:basedOn w:val="DefaultParagraphFont"/>
    <w:rsid w:val="0055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0961">
      <w:bodyDiv w:val="1"/>
      <w:marLeft w:val="0"/>
      <w:marRight w:val="0"/>
      <w:marTop w:val="0"/>
      <w:marBottom w:val="0"/>
      <w:divBdr>
        <w:top w:val="none" w:sz="0" w:space="0" w:color="auto"/>
        <w:left w:val="none" w:sz="0" w:space="0" w:color="auto"/>
        <w:bottom w:val="none" w:sz="0" w:space="0" w:color="auto"/>
        <w:right w:val="none" w:sz="0" w:space="0" w:color="auto"/>
      </w:divBdr>
    </w:div>
    <w:div w:id="218514361">
      <w:bodyDiv w:val="1"/>
      <w:marLeft w:val="0"/>
      <w:marRight w:val="0"/>
      <w:marTop w:val="0"/>
      <w:marBottom w:val="0"/>
      <w:divBdr>
        <w:top w:val="none" w:sz="0" w:space="0" w:color="auto"/>
        <w:left w:val="none" w:sz="0" w:space="0" w:color="auto"/>
        <w:bottom w:val="none" w:sz="0" w:space="0" w:color="auto"/>
        <w:right w:val="none" w:sz="0" w:space="0" w:color="auto"/>
      </w:divBdr>
    </w:div>
    <w:div w:id="497581970">
      <w:bodyDiv w:val="1"/>
      <w:marLeft w:val="0"/>
      <w:marRight w:val="0"/>
      <w:marTop w:val="0"/>
      <w:marBottom w:val="0"/>
      <w:divBdr>
        <w:top w:val="none" w:sz="0" w:space="0" w:color="auto"/>
        <w:left w:val="none" w:sz="0" w:space="0" w:color="auto"/>
        <w:bottom w:val="none" w:sz="0" w:space="0" w:color="auto"/>
        <w:right w:val="none" w:sz="0" w:space="0" w:color="auto"/>
      </w:divBdr>
    </w:div>
    <w:div w:id="1106270674">
      <w:bodyDiv w:val="1"/>
      <w:marLeft w:val="0"/>
      <w:marRight w:val="0"/>
      <w:marTop w:val="0"/>
      <w:marBottom w:val="0"/>
      <w:divBdr>
        <w:top w:val="none" w:sz="0" w:space="0" w:color="auto"/>
        <w:left w:val="none" w:sz="0" w:space="0" w:color="auto"/>
        <w:bottom w:val="none" w:sz="0" w:space="0" w:color="auto"/>
        <w:right w:val="none" w:sz="0" w:space="0" w:color="auto"/>
      </w:divBdr>
    </w:div>
    <w:div w:id="1211069645">
      <w:bodyDiv w:val="1"/>
      <w:marLeft w:val="0"/>
      <w:marRight w:val="0"/>
      <w:marTop w:val="0"/>
      <w:marBottom w:val="0"/>
      <w:divBdr>
        <w:top w:val="none" w:sz="0" w:space="0" w:color="auto"/>
        <w:left w:val="none" w:sz="0" w:space="0" w:color="auto"/>
        <w:bottom w:val="none" w:sz="0" w:space="0" w:color="auto"/>
        <w:right w:val="none" w:sz="0" w:space="0" w:color="auto"/>
      </w:divBdr>
    </w:div>
    <w:div w:id="1808425411">
      <w:bodyDiv w:val="1"/>
      <w:marLeft w:val="0"/>
      <w:marRight w:val="0"/>
      <w:marTop w:val="0"/>
      <w:marBottom w:val="0"/>
      <w:divBdr>
        <w:top w:val="none" w:sz="0" w:space="0" w:color="auto"/>
        <w:left w:val="none" w:sz="0" w:space="0" w:color="auto"/>
        <w:bottom w:val="none" w:sz="0" w:space="0" w:color="auto"/>
        <w:right w:val="none" w:sz="0" w:space="0" w:color="auto"/>
      </w:divBdr>
    </w:div>
    <w:div w:id="1881238365">
      <w:bodyDiv w:val="1"/>
      <w:marLeft w:val="0"/>
      <w:marRight w:val="0"/>
      <w:marTop w:val="0"/>
      <w:marBottom w:val="0"/>
      <w:divBdr>
        <w:top w:val="none" w:sz="0" w:space="0" w:color="auto"/>
        <w:left w:val="none" w:sz="0" w:space="0" w:color="auto"/>
        <w:bottom w:val="none" w:sz="0" w:space="0" w:color="auto"/>
        <w:right w:val="none" w:sz="0" w:space="0" w:color="auto"/>
      </w:divBdr>
    </w:div>
    <w:div w:id="1988627831">
      <w:bodyDiv w:val="1"/>
      <w:marLeft w:val="0"/>
      <w:marRight w:val="0"/>
      <w:marTop w:val="0"/>
      <w:marBottom w:val="0"/>
      <w:divBdr>
        <w:top w:val="none" w:sz="0" w:space="0" w:color="auto"/>
        <w:left w:val="none" w:sz="0" w:space="0" w:color="auto"/>
        <w:bottom w:val="none" w:sz="0" w:space="0" w:color="auto"/>
        <w:right w:val="none" w:sz="0" w:space="0" w:color="auto"/>
      </w:divBdr>
    </w:div>
    <w:div w:id="2078432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so.europa.eu/en/eu-careers/staff-categories" TargetMode="External"/><Relationship Id="rId18" Type="http://schemas.openxmlformats.org/officeDocument/2006/relationships/hyperlink" Target="https://epso.europa.eu/sites/default/files/documents/casts/2017/epsocastp1-172017/call/en.pdf" TargetMode="External"/><Relationship Id="rId26" Type="http://schemas.openxmlformats.org/officeDocument/2006/relationships/hyperlink" Target="mailto:DATA-PROTECTION-OFFICER@ec.europa.eu" TargetMode="External"/><Relationship Id="rId3" Type="http://schemas.openxmlformats.org/officeDocument/2006/relationships/customXml" Target="../customXml/item3.xml"/><Relationship Id="rId21" Type="http://schemas.openxmlformats.org/officeDocument/2006/relationships/hyperlink" Target="https://commission.europa.eu/europa-analytics_en" TargetMode="External"/><Relationship Id="rId7" Type="http://schemas.openxmlformats.org/officeDocument/2006/relationships/settings" Target="settings.xml"/><Relationship Id="rId12" Type="http://schemas.openxmlformats.org/officeDocument/2006/relationships/hyperlink" Target="https://epso.europa.eu/en/eu-careers/staff-categories" TargetMode="External"/><Relationship Id="rId17" Type="http://schemas.openxmlformats.org/officeDocument/2006/relationships/hyperlink" Target="https://eu-careers.europa.eu/en/job-opportunities/open-for-application" TargetMode="External"/><Relationship Id="rId25" Type="http://schemas.openxmlformats.org/officeDocument/2006/relationships/hyperlink" Target="mailto:CNECT-AIOFFICE-RECRUITMENT@ec.europa.e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europa.eu/eusurvey/runner/AIOffice-Interest-Technology-Specialist" TargetMode="External"/><Relationship Id="rId20" Type="http://schemas.openxmlformats.org/officeDocument/2006/relationships/hyperlink" Target="https://eur-lex.europa.eu/legal-content/EN/TXT/?uri=uriserv:OJ.L_.2018.295.01.0039.01.ENG&amp;toc=OJ:L:2018:295:T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eur-lex.europa.eu/legal-content/EN/TXT/?uri=celex%3A32016R0679"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careers.europa.eu/en/job-opportunities/open-for-application" TargetMode="External"/><Relationship Id="rId23" Type="http://schemas.openxmlformats.org/officeDocument/2006/relationships/hyperlink" Target="https://eur-lex.europa.eu/legal-content/EN/TXT/?qid=1548093747090&amp;uri=CELEX:32017D0046" TargetMode="External"/><Relationship Id="rId28" Type="http://schemas.openxmlformats.org/officeDocument/2006/relationships/hyperlink" Target="https://ec.europa.eu/dpo-register/detail/DPR-EC-01488.1" TargetMode="External"/><Relationship Id="rId10" Type="http://schemas.openxmlformats.org/officeDocument/2006/relationships/endnotes" Target="endnotes.xml"/><Relationship Id="rId19" Type="http://schemas.openxmlformats.org/officeDocument/2006/relationships/hyperlink" Target="https://ec.europa.eu/dpo-register/detail/DPR-EC-02054.3"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strategy.ec.europa.eu/en/library/commission-decision-establishing-european-ai-office" TargetMode="External"/><Relationship Id="rId22" Type="http://schemas.openxmlformats.org/officeDocument/2006/relationships/hyperlink" Target="https://ec.europa.eu/dpo-register/detail/DPR-EC-02054.3" TargetMode="External"/><Relationship Id="rId27" Type="http://schemas.openxmlformats.org/officeDocument/2006/relationships/hyperlink" Target="http://ec.europa.eu/dpo-register" TargetMode="External"/><Relationship Id="rId30" Type="http://schemas.openxmlformats.org/officeDocument/2006/relationships/footer" Target="foot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europa.eu/europass/en/common-european-framework-reference-language-skills" TargetMode="External"/><Relationship Id="rId13" Type="http://schemas.openxmlformats.org/officeDocument/2006/relationships/hyperlink" Target="https://eu-careers.europa.eu/en/cast-permanent-selection-procedure" TargetMode="External"/><Relationship Id="rId3" Type="http://schemas.openxmlformats.org/officeDocument/2006/relationships/hyperlink" Target="https://eur-lex.europa.eu/legal-content/EN/TXT/?uri=CELEX%3A01962R0031-20140501" TargetMode="External"/><Relationship Id="rId7" Type="http://schemas.openxmlformats.org/officeDocument/2006/relationships/hyperlink" Target="https://europa.eu/europass/en/common-european-framework-reference-language-skills" TargetMode="External"/><Relationship Id="rId12" Type="http://schemas.openxmlformats.org/officeDocument/2006/relationships/hyperlink" Target="https://epso.europa.eu/content/Cast-Permanent_en" TargetMode="External"/><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lex.europa.eu/legal-content/EN/TXT/?uri=CELEX%3A01962R0031-20140501" TargetMode="External"/><Relationship Id="rId6" Type="http://schemas.openxmlformats.org/officeDocument/2006/relationships/hyperlink" Target="https://eur-lex.europa.eu/legal-content/EN/TXT/?uri=CELEX%3A01962R0031-20140501" TargetMode="External"/><Relationship Id="rId11" Type="http://schemas.openxmlformats.org/officeDocument/2006/relationships/hyperlink" Target="https://eu-careers.europa.eu/en/help/faq/epso-account-application" TargetMode="External"/><Relationship Id="rId5" Type="http://schemas.openxmlformats.org/officeDocument/2006/relationships/hyperlink" Target="https://eur-lex.europa.eu/legal-content/EN/TXT/?uri=CELEX%3A01962R0031-20140501" TargetMode="External"/><Relationship Id="rId10" Type="http://schemas.openxmlformats.org/officeDocument/2006/relationships/hyperlink" Target="https://europa.eu/epso/application/passport/login.cfm?langsub=ok&amp;lang=en" TargetMode="External"/><Relationship Id="rId4" Type="http://schemas.openxmlformats.org/officeDocument/2006/relationships/hyperlink" Target="https://eur-lex.europa.eu/legal-content/EN/TXT/?uri=CELEX%3A01962R0031-20140501" TargetMode="External"/><Relationship Id="rId9" Type="http://schemas.openxmlformats.org/officeDocument/2006/relationships/hyperlink" Target="https://europa.eu/epso/application/passport/login.cfm?langsub=ok&amp;lang=en" TargetMode="External"/><Relationship Id="rId14" Type="http://schemas.openxmlformats.org/officeDocument/2006/relationships/hyperlink" Target="https://eu-careers.europa.eu/en/documents/call-expressions-interest-cast-p-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6d5ad584-533d-4d9e-8d12-f1eda2044479" xsi:nil="true"/>
    <SharedWithUsers xmlns="93584799-4ddd-4bd3-91b5-fd19e73f04ec">
      <UserInfo>
        <DisplayName>KUESPERT Sabrina (CNECT)</DisplayName>
        <AccountId>303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2B821FD596CA4199F5E15CA8AF115B" ma:contentTypeVersion="13" ma:contentTypeDescription="Create a new document." ma:contentTypeScope="" ma:versionID="038d4f68b55f1f54d3b74683eb707bdd">
  <xsd:schema xmlns:xsd="http://www.w3.org/2001/XMLSchema" xmlns:xs="http://www.w3.org/2001/XMLSchema" xmlns:p="http://schemas.microsoft.com/office/2006/metadata/properties" xmlns:ns2="6d5ad584-533d-4d9e-8d12-f1eda2044479" xmlns:ns3="93584799-4ddd-4bd3-91b5-fd19e73f04ec" targetNamespace="http://schemas.microsoft.com/office/2006/metadata/properties" ma:root="true" ma:fieldsID="071ddeec6592d07472f1a8b03593ceec" ns2:_="" ns3:_="">
    <xsd:import namespace="6d5ad584-533d-4d9e-8d12-f1eda2044479"/>
    <xsd:import namespace="93584799-4ddd-4bd3-91b5-fd19e73f04ec"/>
    <xsd:element name="properties">
      <xsd:complexType>
        <xsd:sequence>
          <xsd:element name="documentManagement">
            <xsd:complexType>
              <xsd:all>
                <xsd:element ref="ns2:Countr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ad584-533d-4d9e-8d12-f1eda2044479" elementFormDefault="qualified">
    <xsd:import namespace="http://schemas.microsoft.com/office/2006/documentManagement/types"/>
    <xsd:import namespace="http://schemas.microsoft.com/office/infopath/2007/PartnerControls"/>
    <xsd:element name="Country" ma:index="8" nillable="true" ma:displayName="Country" ma:format="Dropdown" ma:internalName="Country">
      <xsd:simpleType>
        <xsd:restriction base="dms:Choice">
          <xsd:enumeration value="BE"/>
          <xsd:enumeration value="LUX"/>
          <xsd:enumeration value="D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584799-4ddd-4bd3-91b5-fd19e73f04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56B58-9BB4-4B48-9BED-1C98CACC2DE1}">
  <ds:schemaRefs>
    <ds:schemaRef ds:uri="http://schemas.microsoft.com/office/2006/metadata/properties"/>
    <ds:schemaRef ds:uri="http://schemas.microsoft.com/office/infopath/2007/PartnerControls"/>
    <ds:schemaRef ds:uri="6d5ad584-533d-4d9e-8d12-f1eda2044479"/>
    <ds:schemaRef ds:uri="93584799-4ddd-4bd3-91b5-fd19e73f04ec"/>
  </ds:schemaRefs>
</ds:datastoreItem>
</file>

<file path=customXml/itemProps2.xml><?xml version="1.0" encoding="utf-8"?>
<ds:datastoreItem xmlns:ds="http://schemas.openxmlformats.org/officeDocument/2006/customXml" ds:itemID="{4018CB33-2410-456B-B697-8BFD21AAD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ad584-533d-4d9e-8d12-f1eda2044479"/>
    <ds:schemaRef ds:uri="93584799-4ddd-4bd3-91b5-fd19e73f0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7CD62-5CA5-442F-9F66-3D5A77BF45AC}">
  <ds:schemaRefs>
    <ds:schemaRef ds:uri="http://schemas.openxmlformats.org/officeDocument/2006/bibliography"/>
  </ds:schemaRefs>
</ds:datastoreItem>
</file>

<file path=customXml/itemProps4.xml><?xml version="1.0" encoding="utf-8"?>
<ds:datastoreItem xmlns:ds="http://schemas.openxmlformats.org/officeDocument/2006/customXml" ds:itemID="{4EE4DB5F-CAE9-4102-9F74-DA889E658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4343</Words>
  <Characters>23936</Characters>
  <Application>Microsoft Office Word</Application>
  <DocSecurity>4</DocSecurity>
  <Lines>488</Lines>
  <Paragraphs>231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28048</CharactersWithSpaces>
  <SharedDoc>false</SharedDoc>
  <HLinks>
    <vt:vector size="174" baseType="variant">
      <vt:variant>
        <vt:i4>7864377</vt:i4>
      </vt:variant>
      <vt:variant>
        <vt:i4>42</vt:i4>
      </vt:variant>
      <vt:variant>
        <vt:i4>0</vt:i4>
      </vt:variant>
      <vt:variant>
        <vt:i4>5</vt:i4>
      </vt:variant>
      <vt:variant>
        <vt:lpwstr>https://ec.europa.eu/dpo-register/detail/DPR-EC-01488.1</vt:lpwstr>
      </vt:variant>
      <vt:variant>
        <vt:lpwstr/>
      </vt:variant>
      <vt:variant>
        <vt:i4>393310</vt:i4>
      </vt:variant>
      <vt:variant>
        <vt:i4>39</vt:i4>
      </vt:variant>
      <vt:variant>
        <vt:i4>0</vt:i4>
      </vt:variant>
      <vt:variant>
        <vt:i4>5</vt:i4>
      </vt:variant>
      <vt:variant>
        <vt:lpwstr>http://ec.europa.eu/dpo-register</vt:lpwstr>
      </vt:variant>
      <vt:variant>
        <vt:lpwstr/>
      </vt:variant>
      <vt:variant>
        <vt:i4>7340038</vt:i4>
      </vt:variant>
      <vt:variant>
        <vt:i4>36</vt:i4>
      </vt:variant>
      <vt:variant>
        <vt:i4>0</vt:i4>
      </vt:variant>
      <vt:variant>
        <vt:i4>5</vt:i4>
      </vt:variant>
      <vt:variant>
        <vt:lpwstr>mailto:DATA-PROTECTION-OFFICER@ec.europa.eu</vt:lpwstr>
      </vt:variant>
      <vt:variant>
        <vt:lpwstr/>
      </vt:variant>
      <vt:variant>
        <vt:i4>6553715</vt:i4>
      </vt:variant>
      <vt:variant>
        <vt:i4>33</vt:i4>
      </vt:variant>
      <vt:variant>
        <vt:i4>0</vt:i4>
      </vt:variant>
      <vt:variant>
        <vt:i4>5</vt:i4>
      </vt:variant>
      <vt:variant>
        <vt:lpwstr>https://eur-lex.europa.eu/legal-content/EN/TXT/?uri=celex%3A32016R0679</vt:lpwstr>
      </vt:variant>
      <vt:variant>
        <vt:lpwstr/>
      </vt:variant>
      <vt:variant>
        <vt:i4>7995493</vt:i4>
      </vt:variant>
      <vt:variant>
        <vt:i4>30</vt:i4>
      </vt:variant>
      <vt:variant>
        <vt:i4>0</vt:i4>
      </vt:variant>
      <vt:variant>
        <vt:i4>5</vt:i4>
      </vt:variant>
      <vt:variant>
        <vt:lpwstr>https://eur-lex.europa.eu/legal-content/EN/TXT/?qid=1548093747090&amp;uri=CELEX:32017D0046</vt:lpwstr>
      </vt:variant>
      <vt:variant>
        <vt:lpwstr/>
      </vt:variant>
      <vt:variant>
        <vt:i4>7733297</vt:i4>
      </vt:variant>
      <vt:variant>
        <vt:i4>27</vt:i4>
      </vt:variant>
      <vt:variant>
        <vt:i4>0</vt:i4>
      </vt:variant>
      <vt:variant>
        <vt:i4>5</vt:i4>
      </vt:variant>
      <vt:variant>
        <vt:lpwstr>https://ec.europa.eu/dpo-register/detail/DPR-EC-02054.3</vt:lpwstr>
      </vt:variant>
      <vt:variant>
        <vt:lpwstr/>
      </vt:variant>
      <vt:variant>
        <vt:i4>3473497</vt:i4>
      </vt:variant>
      <vt:variant>
        <vt:i4>24</vt:i4>
      </vt:variant>
      <vt:variant>
        <vt:i4>0</vt:i4>
      </vt:variant>
      <vt:variant>
        <vt:i4>5</vt:i4>
      </vt:variant>
      <vt:variant>
        <vt:lpwstr>https://commission.europa.eu/europa-analytics_en</vt:lpwstr>
      </vt:variant>
      <vt:variant>
        <vt:lpwstr/>
      </vt:variant>
      <vt:variant>
        <vt:i4>7340034</vt:i4>
      </vt:variant>
      <vt:variant>
        <vt:i4>21</vt:i4>
      </vt:variant>
      <vt:variant>
        <vt:i4>0</vt:i4>
      </vt:variant>
      <vt:variant>
        <vt:i4>5</vt:i4>
      </vt:variant>
      <vt:variant>
        <vt:lpwstr>https://eur-lex.europa.eu/legal-content/EN/TXT/?uri=uriserv:OJ.L_.2018.295.01.0039.01.ENG&amp;toc=OJ:L:2018:295:TOC</vt:lpwstr>
      </vt:variant>
      <vt:variant>
        <vt:lpwstr/>
      </vt:variant>
      <vt:variant>
        <vt:i4>7733297</vt:i4>
      </vt:variant>
      <vt:variant>
        <vt:i4>18</vt:i4>
      </vt:variant>
      <vt:variant>
        <vt:i4>0</vt:i4>
      </vt:variant>
      <vt:variant>
        <vt:i4>5</vt:i4>
      </vt:variant>
      <vt:variant>
        <vt:lpwstr>https://ec.europa.eu/dpo-register/detail/DPR-EC-02054.3</vt:lpwstr>
      </vt:variant>
      <vt:variant>
        <vt:lpwstr/>
      </vt:variant>
      <vt:variant>
        <vt:i4>66</vt:i4>
      </vt:variant>
      <vt:variant>
        <vt:i4>15</vt:i4>
      </vt:variant>
      <vt:variant>
        <vt:i4>0</vt:i4>
      </vt:variant>
      <vt:variant>
        <vt:i4>5</vt:i4>
      </vt:variant>
      <vt:variant>
        <vt:lpwstr>https://epso.europa.eu/sites/default/files/documents/casts/2017/epsocastp1-172017/call/en.pdf</vt:lpwstr>
      </vt:variant>
      <vt:variant>
        <vt:lpwstr/>
      </vt:variant>
      <vt:variant>
        <vt:i4>7864429</vt:i4>
      </vt:variant>
      <vt:variant>
        <vt:i4>12</vt:i4>
      </vt:variant>
      <vt:variant>
        <vt:i4>0</vt:i4>
      </vt:variant>
      <vt:variant>
        <vt:i4>5</vt:i4>
      </vt:variant>
      <vt:variant>
        <vt:lpwstr>https://eu-careers.europa.eu/en/job-opportunities/open-for-application</vt:lpwstr>
      </vt:variant>
      <vt:variant>
        <vt:lpwstr/>
      </vt:variant>
      <vt:variant>
        <vt:i4>7864429</vt:i4>
      </vt:variant>
      <vt:variant>
        <vt:i4>9</vt:i4>
      </vt:variant>
      <vt:variant>
        <vt:i4>0</vt:i4>
      </vt:variant>
      <vt:variant>
        <vt:i4>5</vt:i4>
      </vt:variant>
      <vt:variant>
        <vt:lpwstr>https://eu-careers.europa.eu/en/job-opportunities/open-for-application</vt:lpwstr>
      </vt:variant>
      <vt:variant>
        <vt:lpwstr/>
      </vt:variant>
      <vt:variant>
        <vt:i4>852063</vt:i4>
      </vt:variant>
      <vt:variant>
        <vt:i4>6</vt:i4>
      </vt:variant>
      <vt:variant>
        <vt:i4>0</vt:i4>
      </vt:variant>
      <vt:variant>
        <vt:i4>5</vt:i4>
      </vt:variant>
      <vt:variant>
        <vt:lpwstr>https://digital-strategy.ec.europa.eu/en/library/commission-decision-establishing-european-ai-office</vt:lpwstr>
      </vt:variant>
      <vt:variant>
        <vt:lpwstr/>
      </vt:variant>
      <vt:variant>
        <vt:i4>1900550</vt:i4>
      </vt:variant>
      <vt:variant>
        <vt:i4>3</vt:i4>
      </vt:variant>
      <vt:variant>
        <vt:i4>0</vt:i4>
      </vt:variant>
      <vt:variant>
        <vt:i4>5</vt:i4>
      </vt:variant>
      <vt:variant>
        <vt:lpwstr>https://epso.europa.eu/en/eu-careers/staff-categories</vt:lpwstr>
      </vt:variant>
      <vt:variant>
        <vt:lpwstr>tab-Contract%20staff</vt:lpwstr>
      </vt:variant>
      <vt:variant>
        <vt:i4>1900550</vt:i4>
      </vt:variant>
      <vt:variant>
        <vt:i4>0</vt:i4>
      </vt:variant>
      <vt:variant>
        <vt:i4>0</vt:i4>
      </vt:variant>
      <vt:variant>
        <vt:i4>5</vt:i4>
      </vt:variant>
      <vt:variant>
        <vt:lpwstr>https://epso.europa.eu/en/eu-careers/staff-categories</vt:lpwstr>
      </vt:variant>
      <vt:variant>
        <vt:lpwstr>tab-Contract%20staff</vt:lpwstr>
      </vt:variant>
      <vt:variant>
        <vt:i4>7798835</vt:i4>
      </vt:variant>
      <vt:variant>
        <vt:i4>39</vt:i4>
      </vt:variant>
      <vt:variant>
        <vt:i4>0</vt:i4>
      </vt:variant>
      <vt:variant>
        <vt:i4>5</vt:i4>
      </vt:variant>
      <vt:variant>
        <vt:lpwstr>https://eu-careers.europa.eu/en/documents/call-expressions-interest-cast-p-2023</vt:lpwstr>
      </vt:variant>
      <vt:variant>
        <vt:lpwstr/>
      </vt:variant>
      <vt:variant>
        <vt:i4>6488102</vt:i4>
      </vt:variant>
      <vt:variant>
        <vt:i4>36</vt:i4>
      </vt:variant>
      <vt:variant>
        <vt:i4>0</vt:i4>
      </vt:variant>
      <vt:variant>
        <vt:i4>5</vt:i4>
      </vt:variant>
      <vt:variant>
        <vt:lpwstr>https://eu-careers.europa.eu/en/cast-permanent-selection-procedure</vt:lpwstr>
      </vt:variant>
      <vt:variant>
        <vt:lpwstr/>
      </vt:variant>
      <vt:variant>
        <vt:i4>2752529</vt:i4>
      </vt:variant>
      <vt:variant>
        <vt:i4>33</vt:i4>
      </vt:variant>
      <vt:variant>
        <vt:i4>0</vt:i4>
      </vt:variant>
      <vt:variant>
        <vt:i4>5</vt:i4>
      </vt:variant>
      <vt:variant>
        <vt:lpwstr>https://epso.europa.eu/content/Cast-Permanent_en</vt:lpwstr>
      </vt:variant>
      <vt:variant>
        <vt:lpwstr/>
      </vt:variant>
      <vt:variant>
        <vt:i4>458758</vt:i4>
      </vt:variant>
      <vt:variant>
        <vt:i4>30</vt:i4>
      </vt:variant>
      <vt:variant>
        <vt:i4>0</vt:i4>
      </vt:variant>
      <vt:variant>
        <vt:i4>5</vt:i4>
      </vt:variant>
      <vt:variant>
        <vt:lpwstr>https://eu-careers.europa.eu/en/help/faq/epso-account-application</vt:lpwstr>
      </vt:variant>
      <vt:variant>
        <vt:lpwstr/>
      </vt:variant>
      <vt:variant>
        <vt:i4>655445</vt:i4>
      </vt:variant>
      <vt:variant>
        <vt:i4>27</vt:i4>
      </vt:variant>
      <vt:variant>
        <vt:i4>0</vt:i4>
      </vt:variant>
      <vt:variant>
        <vt:i4>5</vt:i4>
      </vt:variant>
      <vt:variant>
        <vt:lpwstr>https://europa.eu/epso/application/passport/login.cfm?langsub=ok&amp;lang=en</vt:lpwstr>
      </vt:variant>
      <vt:variant>
        <vt:lpwstr/>
      </vt:variant>
      <vt:variant>
        <vt:i4>655445</vt:i4>
      </vt:variant>
      <vt:variant>
        <vt:i4>24</vt:i4>
      </vt:variant>
      <vt:variant>
        <vt:i4>0</vt:i4>
      </vt:variant>
      <vt:variant>
        <vt:i4>5</vt:i4>
      </vt:variant>
      <vt:variant>
        <vt:lpwstr>https://europa.eu/epso/application/passport/login.cfm?langsub=ok&amp;lang=en</vt:lpwstr>
      </vt:variant>
      <vt:variant>
        <vt:lpwstr/>
      </vt:variant>
      <vt:variant>
        <vt:i4>5046341</vt:i4>
      </vt:variant>
      <vt:variant>
        <vt:i4>21</vt:i4>
      </vt:variant>
      <vt:variant>
        <vt:i4>0</vt:i4>
      </vt:variant>
      <vt:variant>
        <vt:i4>5</vt:i4>
      </vt:variant>
      <vt:variant>
        <vt:lpwstr>https://europa.eu/europass/en/common-european-framework-reference-language-skills</vt:lpwstr>
      </vt:variant>
      <vt:variant>
        <vt:lpwstr/>
      </vt:variant>
      <vt:variant>
        <vt:i4>5046341</vt:i4>
      </vt:variant>
      <vt:variant>
        <vt:i4>18</vt:i4>
      </vt:variant>
      <vt:variant>
        <vt:i4>0</vt:i4>
      </vt:variant>
      <vt:variant>
        <vt:i4>5</vt:i4>
      </vt:variant>
      <vt:variant>
        <vt:lpwstr>https://europa.eu/europass/en/common-european-framework-reference-language-skills</vt:lpwstr>
      </vt:variant>
      <vt:variant>
        <vt:lpwstr/>
      </vt:variant>
      <vt:variant>
        <vt:i4>7143525</vt:i4>
      </vt:variant>
      <vt:variant>
        <vt:i4>15</vt:i4>
      </vt:variant>
      <vt:variant>
        <vt:i4>0</vt:i4>
      </vt:variant>
      <vt:variant>
        <vt:i4>5</vt:i4>
      </vt:variant>
      <vt:variant>
        <vt:lpwstr>https://eur-lex.europa.eu/legal-content/EN/TXT/?uri=CELEX%3A01962R0031-20140501</vt:lpwstr>
      </vt:variant>
      <vt:variant>
        <vt:lpwstr/>
      </vt:variant>
      <vt:variant>
        <vt:i4>7143525</vt:i4>
      </vt:variant>
      <vt:variant>
        <vt:i4>12</vt:i4>
      </vt:variant>
      <vt:variant>
        <vt:i4>0</vt:i4>
      </vt:variant>
      <vt:variant>
        <vt:i4>5</vt:i4>
      </vt:variant>
      <vt:variant>
        <vt:lpwstr>https://eur-lex.europa.eu/legal-content/EN/TXT/?uri=CELEX%3A01962R0031-20140501</vt:lpwstr>
      </vt:variant>
      <vt:variant>
        <vt:lpwstr/>
      </vt:variant>
      <vt:variant>
        <vt:i4>7143525</vt:i4>
      </vt:variant>
      <vt:variant>
        <vt:i4>9</vt:i4>
      </vt:variant>
      <vt:variant>
        <vt:i4>0</vt:i4>
      </vt:variant>
      <vt:variant>
        <vt:i4>5</vt:i4>
      </vt:variant>
      <vt:variant>
        <vt:lpwstr>https://eur-lex.europa.eu/legal-content/EN/TXT/?uri=CELEX%3A01962R0031-20140501</vt:lpwstr>
      </vt:variant>
      <vt:variant>
        <vt:lpwstr/>
      </vt:variant>
      <vt:variant>
        <vt:i4>7143525</vt:i4>
      </vt:variant>
      <vt:variant>
        <vt:i4>6</vt:i4>
      </vt:variant>
      <vt:variant>
        <vt:i4>0</vt:i4>
      </vt:variant>
      <vt:variant>
        <vt:i4>5</vt:i4>
      </vt:variant>
      <vt:variant>
        <vt:lpwstr>https://eur-lex.europa.eu/legal-content/EN/TXT/?uri=CELEX%3A01962R0031-20140501</vt:lpwstr>
      </vt:variant>
      <vt:variant>
        <vt:lpwstr/>
      </vt:variant>
      <vt:variant>
        <vt:i4>7143525</vt:i4>
      </vt:variant>
      <vt:variant>
        <vt:i4>3</vt:i4>
      </vt:variant>
      <vt:variant>
        <vt:i4>0</vt:i4>
      </vt:variant>
      <vt:variant>
        <vt:i4>5</vt:i4>
      </vt:variant>
      <vt:variant>
        <vt:lpwstr>https://eur-lex.europa.eu/legal-content/EN/TXT/?uri=CELEX%3A01962R0031-20140501</vt:lpwstr>
      </vt:variant>
      <vt:variant>
        <vt:lpwstr/>
      </vt:variant>
      <vt:variant>
        <vt:i4>7143525</vt:i4>
      </vt:variant>
      <vt:variant>
        <vt:i4>0</vt:i4>
      </vt:variant>
      <vt:variant>
        <vt:i4>0</vt:i4>
      </vt:variant>
      <vt:variant>
        <vt:i4>5</vt:i4>
      </vt:variant>
      <vt:variant>
        <vt:lpwstr>https://eur-lex.europa.eu/legal-content/EN/TXT/?uri=CELEX%3A01962R0031-20140501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AGARWAL Prabhat (CNECT)</dc:creator>
  <cp:keywords/>
  <cp:lastModifiedBy>SNEYERS Danielle (HR)</cp:lastModifiedBy>
  <cp:revision>2</cp:revision>
  <dcterms:created xsi:type="dcterms:W3CDTF">2024-03-07T11:06:00Z</dcterms:created>
  <dcterms:modified xsi:type="dcterms:W3CDTF">2024-03-07T11:06:00Z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0x010100852B821FD596CA4199F5E15CA8AF115B</vt:lpwstr>
  </property>
  <property fmtid="{D5CDD505-2E9C-101B-9397-08002B2CF9AE}" pid="3" name="MSIP_Label_6bd9ddd1-4d20-43f6-abfa-fc3c07406f94_Enabled">
    <vt:lpwstr>true</vt:lpwstr>
  </property>
  <property fmtid="{D5CDD505-2E9C-101B-9397-08002B2CF9AE}" pid="4" name="MSIP_Label_6bd9ddd1-4d20-43f6-abfa-fc3c07406f94_SetDate">
    <vt:lpwstr>2023-09-17T15:19:46Z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f2c69909-1efc-407c-929f-abb6f5730426</vt:lpwstr>
  </property>
  <property fmtid="{D5CDD505-2E9C-101B-9397-08002B2CF9AE}" pid="9" name="MSIP_Label_6bd9ddd1-4d20-43f6-abfa-fc3c07406f94_ContentBits">
    <vt:lpwstr>0</vt:lpwstr>
  </property>
</Properties>
</file>