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5889"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775F57A8"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1FB2CAB5"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29175334"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7EDFB65F" w14:textId="77777777" w:rsidR="00FB0DF1" w:rsidRDefault="00FB0DF1" w:rsidP="00A50510">
      <w:pPr>
        <w:pStyle w:val="NormalWeb"/>
        <w:rPr>
          <w:rFonts w:ascii="Garamond" w:hAnsi="Garamond"/>
          <w:b/>
          <w:bCs/>
        </w:rPr>
      </w:pPr>
    </w:p>
    <w:p w14:paraId="67645B76"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1015AEF0"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2AE4E456"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2A188518"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09B6B8FF"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41E3C8DB"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5A9D5891"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7153AC">
        <w:rPr>
          <w:rFonts w:ascii="Garamond" w:hAnsi="Garamond"/>
        </w:rPr>
        <w:t>.</w:t>
      </w:r>
    </w:p>
    <w:p w14:paraId="615B98CD" w14:textId="77777777" w:rsidR="00FB0DF1" w:rsidRDefault="00FB0DF1" w:rsidP="00FB0DF1">
      <w:pPr>
        <w:pStyle w:val="NormalWeb"/>
        <w:rPr>
          <w:rFonts w:ascii="Garamond" w:hAnsi="Garamond"/>
          <w:b/>
          <w:bCs/>
        </w:rPr>
      </w:pPr>
    </w:p>
    <w:p w14:paraId="1201E06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6D0B2A95"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606D7B6E"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7153AC">
        <w:rPr>
          <w:rStyle w:val="Hyperlink"/>
          <w:rFonts w:ascii="Garamond" w:hAnsi="Garamond"/>
        </w:rPr>
        <w:t>.</w:t>
      </w:r>
    </w:p>
    <w:p w14:paraId="63251AFA"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2188D7DE"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19CE1A78" w14:textId="77777777" w:rsidR="00C24DB1" w:rsidRDefault="00C24DB1" w:rsidP="00777340">
      <w:pPr>
        <w:pStyle w:val="NormalWeb"/>
        <w:rPr>
          <w:rFonts w:ascii="Garamond" w:hAnsi="Garamond"/>
          <w:b/>
          <w:bCs/>
        </w:rPr>
      </w:pPr>
    </w:p>
    <w:p w14:paraId="12DA37A0" w14:textId="77777777" w:rsidR="00C24DB1" w:rsidRDefault="00C24DB1" w:rsidP="00C24DB1">
      <w:pPr>
        <w:pStyle w:val="NormalWeb"/>
        <w:jc w:val="center"/>
        <w:rPr>
          <w:rFonts w:ascii="Garamond" w:hAnsi="Garamond"/>
          <w:b/>
          <w:bCs/>
        </w:rPr>
      </w:pPr>
    </w:p>
    <w:p w14:paraId="5894BA48"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5CBB4F18" w14:textId="77777777" w:rsidR="00C24DB1" w:rsidRPr="00FB0DF1" w:rsidRDefault="00C24DB1" w:rsidP="00C24DB1">
      <w:pPr>
        <w:pStyle w:val="NormalWeb"/>
        <w:jc w:val="center"/>
        <w:rPr>
          <w:rFonts w:ascii="Garamond" w:hAnsi="Garamond"/>
          <w:b/>
          <w:bCs/>
        </w:rPr>
      </w:pPr>
    </w:p>
    <w:p w14:paraId="18D63DFD"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6E14C675" w14:textId="77777777" w:rsidR="00C06EAC" w:rsidRPr="00FB0309" w:rsidRDefault="00B02D7D"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2E0E7582" w14:textId="77777777" w:rsidR="00C06EAC" w:rsidRPr="00C24DB1" w:rsidRDefault="00B02D7D"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7BBED191"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7153AC">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627AA39B"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15E35BEF" w14:textId="77777777" w:rsidR="001759D5" w:rsidRPr="00B530E8" w:rsidRDefault="001759D5" w:rsidP="009C3025">
      <w:pPr>
        <w:spacing w:after="0"/>
        <w:jc w:val="both"/>
        <w:rPr>
          <w:rFonts w:cstheme="minorHAnsi"/>
          <w:b/>
          <w:lang w:val="en-IE"/>
        </w:rPr>
      </w:pPr>
    </w:p>
    <w:p w14:paraId="20BC4338" w14:textId="4E790FC9" w:rsidR="00A50510" w:rsidRPr="00B02D7D" w:rsidRDefault="00F71A34" w:rsidP="004E111A">
      <w:pPr>
        <w:jc w:val="center"/>
        <w:rPr>
          <w:rFonts w:ascii="EC Square Sans Pro" w:hAnsi="EC Square Sans Pro"/>
          <w:lang w:val="en-IE"/>
        </w:rPr>
      </w:pPr>
      <w:r>
        <w:rPr>
          <w:rFonts w:ascii="EC Square Sans Pro" w:hAnsi="EC Square Sans Pro"/>
          <w:sz w:val="48"/>
          <w:szCs w:val="48"/>
          <w:lang w:val="en-IE"/>
        </w:rPr>
        <w:t>Pro</w:t>
      </w:r>
      <w:r w:rsidR="00B02D7D">
        <w:rPr>
          <w:rFonts w:ascii="EC Square Sans Pro" w:hAnsi="EC Square Sans Pro"/>
          <w:sz w:val="48"/>
          <w:szCs w:val="48"/>
          <w:lang w:val="en-IE"/>
        </w:rPr>
        <w:t>gramme</w:t>
      </w:r>
      <w:r>
        <w:rPr>
          <w:rFonts w:ascii="EC Square Sans Pro" w:hAnsi="EC Square Sans Pro"/>
          <w:sz w:val="48"/>
          <w:szCs w:val="48"/>
          <w:lang w:val="en-IE"/>
        </w:rPr>
        <w:t xml:space="preserve"> Assistant</w:t>
      </w:r>
      <w:r w:rsidR="001759D5" w:rsidRPr="00AD05B7">
        <w:rPr>
          <w:rFonts w:ascii="EC Square Sans Pro" w:hAnsi="EC Square Sans Pro"/>
          <w:sz w:val="48"/>
          <w:szCs w:val="48"/>
          <w:lang w:val="en-IE"/>
        </w:rPr>
        <w:t xml:space="preserve"> </w:t>
      </w:r>
      <w:r w:rsidR="004E111A">
        <w:rPr>
          <w:rFonts w:ascii="EC Square Sans Pro" w:hAnsi="EC Square Sans Pro"/>
          <w:sz w:val="48"/>
          <w:szCs w:val="48"/>
          <w:lang w:val="en-IE"/>
        </w:rPr>
        <w:br/>
      </w:r>
      <w:r w:rsidR="004E111A" w:rsidRPr="004E111A">
        <w:rPr>
          <w:rFonts w:ascii="EC Square Sans Pro" w:hAnsi="EC Square Sans Pro"/>
          <w:sz w:val="32"/>
          <w:szCs w:val="32"/>
          <w:lang w:val="en-IE"/>
        </w:rPr>
        <w:t>in DG Employment, Social Affairs and In</w:t>
      </w:r>
      <w:r w:rsidR="00C43E33">
        <w:rPr>
          <w:rFonts w:ascii="EC Square Sans Pro" w:hAnsi="EC Square Sans Pro"/>
          <w:sz w:val="32"/>
          <w:szCs w:val="32"/>
          <w:lang w:val="en-IE"/>
        </w:rPr>
        <w:t>99</w:t>
      </w:r>
      <w:r w:rsidR="004E111A" w:rsidRPr="004E111A">
        <w:rPr>
          <w:rFonts w:ascii="EC Square Sans Pro" w:hAnsi="EC Square Sans Pro"/>
          <w:sz w:val="32"/>
          <w:szCs w:val="32"/>
          <w:lang w:val="en-IE"/>
        </w:rPr>
        <w:t>clusion</w:t>
      </w:r>
      <w:r w:rsidR="004E111A">
        <w:rPr>
          <w:rFonts w:ascii="EC Square Sans Pro" w:hAnsi="EC Square Sans Pro"/>
          <w:sz w:val="32"/>
          <w:szCs w:val="32"/>
          <w:lang w:val="en-IE"/>
        </w:rPr>
        <w:br/>
      </w:r>
      <w:r w:rsidR="00A50510" w:rsidRPr="00AD05B7">
        <w:rPr>
          <w:rFonts w:ascii="EC Square Sans Pro" w:hAnsi="EC Square Sans Pro"/>
          <w:sz w:val="32"/>
          <w:szCs w:val="32"/>
          <w:lang w:val="en-IE"/>
        </w:rPr>
        <w:t>European Commission</w:t>
      </w:r>
    </w:p>
    <w:p w14:paraId="716B90C2" w14:textId="77777777" w:rsidR="00634A30" w:rsidRPr="00B02D7D" w:rsidRDefault="00634A30" w:rsidP="009C3025">
      <w:pPr>
        <w:spacing w:after="0"/>
        <w:jc w:val="both"/>
        <w:rPr>
          <w:rFonts w:ascii="EC Square Sans Pro" w:hAnsi="EC Square Sans Pro" w:cstheme="minorHAnsi"/>
          <w:b/>
          <w:lang w:val="en-IE"/>
        </w:rPr>
      </w:pPr>
    </w:p>
    <w:p w14:paraId="469D6560" w14:textId="425E6A2D" w:rsidR="009D4F62" w:rsidRPr="00930933" w:rsidRDefault="001E6576" w:rsidP="009D4F62">
      <w:pPr>
        <w:spacing w:after="0"/>
        <w:rPr>
          <w:rFonts w:ascii="EC Square Sans Pro" w:hAnsi="EC Square Sans Pro"/>
          <w:sz w:val="18"/>
          <w:szCs w:val="18"/>
          <w:lang w:val="en-IE"/>
        </w:rPr>
      </w:pPr>
      <w:r w:rsidRPr="00930933">
        <w:rPr>
          <w:rFonts w:ascii="EC Square Sans Pro" w:hAnsi="EC Square Sans Pro" w:cstheme="minorHAnsi"/>
          <w:b/>
          <w:sz w:val="20"/>
          <w:szCs w:val="20"/>
          <w:lang w:val="en-IE"/>
        </w:rPr>
        <w:t>Job title</w:t>
      </w:r>
      <w:r w:rsidR="009D4F62" w:rsidRPr="00930933">
        <w:rPr>
          <w:rFonts w:ascii="EC Square Sans Pro" w:hAnsi="EC Square Sans Pro" w:cstheme="minorHAnsi"/>
          <w:b/>
          <w:sz w:val="20"/>
          <w:szCs w:val="20"/>
          <w:lang w:val="en-IE"/>
        </w:rPr>
        <w:t xml:space="preserve">: </w:t>
      </w:r>
      <w:r w:rsidR="00F71A34" w:rsidRPr="004E111A">
        <w:rPr>
          <w:rFonts w:ascii="EC Square Sans Pro" w:hAnsi="EC Square Sans Pro"/>
          <w:lang w:val="en-IE"/>
        </w:rPr>
        <w:t>Pro</w:t>
      </w:r>
      <w:r w:rsidR="00B02D7D">
        <w:rPr>
          <w:rFonts w:ascii="EC Square Sans Pro" w:hAnsi="EC Square Sans Pro"/>
          <w:lang w:val="en-IE"/>
        </w:rPr>
        <w:t>gramme</w:t>
      </w:r>
      <w:r w:rsidR="004E111A">
        <w:rPr>
          <w:rFonts w:ascii="EC Square Sans Pro" w:hAnsi="EC Square Sans Pro"/>
          <w:lang w:val="en-IE"/>
        </w:rPr>
        <w:t xml:space="preserve"> </w:t>
      </w:r>
      <w:r w:rsidR="00F71A34" w:rsidRPr="004E111A">
        <w:rPr>
          <w:rFonts w:ascii="EC Square Sans Pro" w:hAnsi="EC Square Sans Pro"/>
          <w:lang w:val="en-IE"/>
        </w:rPr>
        <w:t>Assistant</w:t>
      </w:r>
    </w:p>
    <w:p w14:paraId="1F46FA4E" w14:textId="6D54E191" w:rsidR="001E6576" w:rsidRPr="004E111A" w:rsidRDefault="009D4F62" w:rsidP="009D4F62">
      <w:pPr>
        <w:tabs>
          <w:tab w:val="left" w:pos="2580"/>
        </w:tabs>
        <w:spacing w:after="0"/>
        <w:jc w:val="both"/>
        <w:rPr>
          <w:rFonts w:ascii="EC Square Sans Pro" w:hAnsi="EC Square Sans Pro" w:cstheme="minorHAnsi"/>
          <w:b/>
          <w:lang w:val="en-IE"/>
        </w:rPr>
      </w:pPr>
      <w:r w:rsidRPr="00930933">
        <w:rPr>
          <w:rFonts w:ascii="EC Square Sans Pro" w:hAnsi="EC Square Sans Pro" w:cstheme="minorHAnsi"/>
          <w:b/>
          <w:sz w:val="20"/>
          <w:szCs w:val="20"/>
          <w:lang w:val="en-IE"/>
        </w:rPr>
        <w:t xml:space="preserve">Domain: </w:t>
      </w:r>
      <w:r w:rsidR="00921727" w:rsidRPr="004E111A">
        <w:rPr>
          <w:rFonts w:ascii="EC Square Sans Pro" w:hAnsi="EC Square Sans Pro" w:cstheme="minorHAnsi"/>
          <w:bCs/>
          <w:lang w:val="en-IE"/>
        </w:rPr>
        <w:t>EMPLOYMENT (EU/national/regional level)</w:t>
      </w:r>
    </w:p>
    <w:p w14:paraId="00FD416E" w14:textId="69A962EA" w:rsidR="001E6576" w:rsidRPr="00930933" w:rsidRDefault="001E6576" w:rsidP="00433FF6">
      <w:pPr>
        <w:tabs>
          <w:tab w:val="left" w:pos="2580"/>
        </w:tabs>
        <w:spacing w:after="0"/>
        <w:jc w:val="both"/>
        <w:rPr>
          <w:rFonts w:ascii="EC Square Sans Pro" w:hAnsi="EC Square Sans Pro" w:cstheme="minorHAnsi"/>
          <w:sz w:val="20"/>
          <w:szCs w:val="20"/>
          <w:lang w:val="en-IE"/>
        </w:rPr>
      </w:pPr>
      <w:r w:rsidRPr="00930933">
        <w:rPr>
          <w:rFonts w:ascii="EC Square Sans Pro" w:hAnsi="EC Square Sans Pro" w:cstheme="minorHAnsi"/>
          <w:b/>
          <w:sz w:val="20"/>
          <w:szCs w:val="20"/>
          <w:lang w:val="en-IE"/>
        </w:rPr>
        <w:t>Where</w:t>
      </w:r>
      <w:r w:rsidRPr="00930933">
        <w:rPr>
          <w:rFonts w:ascii="EC Square Sans Pro" w:hAnsi="EC Square Sans Pro" w:cstheme="minorHAnsi"/>
          <w:sz w:val="20"/>
          <w:szCs w:val="20"/>
          <w:lang w:val="en-IE"/>
        </w:rPr>
        <w:t xml:space="preserve">: </w:t>
      </w:r>
      <w:r w:rsidRPr="004E111A">
        <w:rPr>
          <w:rFonts w:ascii="EC Square Sans Pro" w:hAnsi="EC Square Sans Pro" w:cstheme="minorHAnsi"/>
          <w:lang w:val="en-IE"/>
        </w:rPr>
        <w:t xml:space="preserve">Unit </w:t>
      </w:r>
      <w:r w:rsidR="00921727" w:rsidRPr="004E111A">
        <w:rPr>
          <w:rFonts w:ascii="EC Square Sans Pro" w:hAnsi="EC Square Sans Pro" w:cstheme="minorHAnsi"/>
          <w:lang w:val="en-IE"/>
        </w:rPr>
        <w:t>C</w:t>
      </w:r>
      <w:r w:rsidR="00F71A34" w:rsidRPr="004E111A">
        <w:rPr>
          <w:rFonts w:ascii="EC Square Sans Pro" w:hAnsi="EC Square Sans Pro" w:cstheme="minorHAnsi"/>
          <w:lang w:val="en-IE"/>
        </w:rPr>
        <w:t>4</w:t>
      </w:r>
      <w:r w:rsidRPr="004E111A">
        <w:rPr>
          <w:rFonts w:ascii="EC Square Sans Pro" w:hAnsi="EC Square Sans Pro" w:cstheme="minorHAnsi"/>
          <w:lang w:val="en-IE"/>
        </w:rPr>
        <w:t xml:space="preserve"> </w:t>
      </w:r>
      <w:r w:rsidR="004E111A" w:rsidRPr="004E111A">
        <w:rPr>
          <w:rFonts w:ascii="EC Square Sans Pro" w:hAnsi="EC Square Sans Pro" w:cstheme="minorHAnsi"/>
          <w:lang w:val="en-IE"/>
        </w:rPr>
        <w:t>–</w:t>
      </w:r>
      <w:r w:rsidRPr="004E111A">
        <w:rPr>
          <w:rFonts w:ascii="EC Square Sans Pro" w:hAnsi="EC Square Sans Pro" w:cstheme="minorHAnsi"/>
          <w:lang w:val="en-IE"/>
        </w:rPr>
        <w:t xml:space="preserve"> </w:t>
      </w:r>
      <w:r w:rsidR="004E111A" w:rsidRPr="004E111A">
        <w:rPr>
          <w:rFonts w:ascii="EC Square Sans Pro" w:hAnsi="EC Square Sans Pro" w:cstheme="minorHAnsi"/>
          <w:lang w:val="en-IE"/>
        </w:rPr>
        <w:t>“</w:t>
      </w:r>
      <w:r w:rsidR="00F71A34" w:rsidRPr="004E111A">
        <w:rPr>
          <w:rFonts w:ascii="EC Square Sans Pro" w:hAnsi="EC Square Sans Pro" w:cstheme="minorHAnsi"/>
          <w:lang w:val="en-IE"/>
        </w:rPr>
        <w:t>Spain and Malta</w:t>
      </w:r>
      <w:r w:rsidR="004E111A" w:rsidRPr="004E111A">
        <w:rPr>
          <w:rFonts w:ascii="EC Square Sans Pro" w:hAnsi="EC Square Sans Pro" w:cstheme="minorHAnsi"/>
          <w:lang w:val="en-IE"/>
        </w:rPr>
        <w:t>”</w:t>
      </w:r>
      <w:r w:rsidRPr="004E111A">
        <w:rPr>
          <w:rFonts w:ascii="EC Square Sans Pro" w:hAnsi="EC Square Sans Pro" w:cstheme="minorHAnsi"/>
          <w:lang w:val="en-IE"/>
        </w:rPr>
        <w:t>, Brussels</w:t>
      </w:r>
    </w:p>
    <w:p w14:paraId="0EC3CA31" w14:textId="6504E676" w:rsidR="009C5204" w:rsidRPr="004E111A" w:rsidRDefault="002E3596" w:rsidP="00433FF6">
      <w:pPr>
        <w:tabs>
          <w:tab w:val="left" w:pos="2580"/>
        </w:tabs>
        <w:spacing w:after="0"/>
        <w:jc w:val="both"/>
        <w:rPr>
          <w:rFonts w:ascii="EC Square Sans Pro" w:hAnsi="EC Square Sans Pro" w:cstheme="minorHAnsi"/>
          <w:lang w:val="en-IE"/>
        </w:rPr>
      </w:pPr>
      <w:r w:rsidRPr="00930933">
        <w:rPr>
          <w:rFonts w:ascii="EC Square Sans Pro" w:hAnsi="EC Square Sans Pro" w:cstheme="minorHAnsi"/>
          <w:b/>
          <w:bCs/>
          <w:sz w:val="20"/>
          <w:szCs w:val="20"/>
          <w:lang w:val="en-IE"/>
        </w:rPr>
        <w:t xml:space="preserve">Function </w:t>
      </w:r>
      <w:r w:rsidR="009C3025" w:rsidRPr="00930933">
        <w:rPr>
          <w:rFonts w:ascii="EC Square Sans Pro" w:hAnsi="EC Square Sans Pro" w:cstheme="minorHAnsi"/>
          <w:b/>
          <w:bCs/>
          <w:sz w:val="20"/>
          <w:szCs w:val="20"/>
          <w:lang w:val="en-IE"/>
        </w:rPr>
        <w:t>Gr</w:t>
      </w:r>
      <w:r w:rsidRPr="00930933">
        <w:rPr>
          <w:rFonts w:ascii="EC Square Sans Pro" w:hAnsi="EC Square Sans Pro" w:cstheme="minorHAnsi"/>
          <w:b/>
          <w:bCs/>
          <w:sz w:val="20"/>
          <w:szCs w:val="20"/>
          <w:lang w:val="en-IE"/>
        </w:rPr>
        <w:t>oup</w:t>
      </w:r>
      <w:r w:rsidR="009C3025" w:rsidRPr="00930933">
        <w:rPr>
          <w:rFonts w:ascii="EC Square Sans Pro" w:hAnsi="EC Square Sans Pro" w:cstheme="minorHAnsi"/>
          <w:sz w:val="20"/>
          <w:szCs w:val="20"/>
          <w:lang w:val="en-IE"/>
        </w:rPr>
        <w:t xml:space="preserve">: </w:t>
      </w:r>
      <w:r w:rsidR="00B519B4" w:rsidRPr="004E111A">
        <w:rPr>
          <w:rFonts w:ascii="EC Square Sans Pro" w:hAnsi="EC Square Sans Pro" w:cstheme="minorHAnsi"/>
          <w:lang w:val="en-IE"/>
        </w:rPr>
        <w:t>FG I</w:t>
      </w:r>
      <w:r w:rsidR="003732C6" w:rsidRPr="004E111A">
        <w:rPr>
          <w:rFonts w:ascii="EC Square Sans Pro" w:hAnsi="EC Square Sans Pro" w:cstheme="minorHAnsi"/>
          <w:lang w:val="en-IE"/>
        </w:rPr>
        <w:t>I</w:t>
      </w:r>
      <w:r w:rsidR="00F71A34" w:rsidRPr="004E111A">
        <w:rPr>
          <w:rFonts w:ascii="EC Square Sans Pro" w:hAnsi="EC Square Sans Pro" w:cstheme="minorHAnsi"/>
          <w:lang w:val="en-IE"/>
        </w:rPr>
        <w:t>I</w:t>
      </w:r>
    </w:p>
    <w:p w14:paraId="08307A3E" w14:textId="460B2BB8" w:rsidR="00BD64EF" w:rsidRPr="004E111A" w:rsidRDefault="00BD64EF" w:rsidP="00433FF6">
      <w:pPr>
        <w:tabs>
          <w:tab w:val="left" w:pos="2580"/>
        </w:tabs>
        <w:spacing w:after="0"/>
        <w:jc w:val="both"/>
        <w:rPr>
          <w:rFonts w:ascii="EC Square Sans Pro" w:hAnsi="EC Square Sans Pro" w:cstheme="minorHAnsi"/>
          <w:lang w:val="en-IE"/>
        </w:rPr>
      </w:pPr>
      <w:r w:rsidRPr="00930933">
        <w:rPr>
          <w:rFonts w:ascii="EC Square Sans Pro" w:hAnsi="EC Square Sans Pro" w:cstheme="minorHAnsi"/>
          <w:b/>
          <w:bCs/>
          <w:sz w:val="20"/>
          <w:szCs w:val="20"/>
          <w:lang w:val="en-IE"/>
        </w:rPr>
        <w:t>Contract Type</w:t>
      </w:r>
      <w:r w:rsidRPr="00930933">
        <w:rPr>
          <w:rFonts w:ascii="EC Square Sans Pro" w:hAnsi="EC Square Sans Pro" w:cstheme="minorHAnsi"/>
          <w:sz w:val="20"/>
          <w:szCs w:val="20"/>
          <w:lang w:val="en-IE"/>
        </w:rPr>
        <w:t xml:space="preserve">: </w:t>
      </w:r>
      <w:r w:rsidRPr="004E111A">
        <w:rPr>
          <w:rFonts w:ascii="EC Square Sans Pro" w:hAnsi="EC Square Sans Pro" w:cstheme="minorHAnsi"/>
          <w:lang w:val="en-IE"/>
        </w:rPr>
        <w:t>3b</w:t>
      </w:r>
    </w:p>
    <w:p w14:paraId="46CE6398" w14:textId="4FA8CC1B" w:rsidR="009C3025" w:rsidRPr="00FB0309" w:rsidRDefault="00E27E03" w:rsidP="00B519B4">
      <w:pPr>
        <w:spacing w:after="0"/>
        <w:rPr>
          <w:rFonts w:ascii="EC Square Sans Pro" w:hAnsi="EC Square Sans Pro" w:cstheme="minorHAnsi"/>
          <w:sz w:val="20"/>
          <w:szCs w:val="20"/>
          <w:lang w:val="en-IE"/>
        </w:rPr>
      </w:pPr>
      <w:r w:rsidRPr="00930933">
        <w:rPr>
          <w:rFonts w:ascii="EC Square Sans Pro" w:hAnsi="EC Square Sans Pro" w:cstheme="minorHAnsi"/>
          <w:b/>
          <w:sz w:val="20"/>
          <w:szCs w:val="20"/>
          <w:lang w:val="en-IE"/>
        </w:rPr>
        <w:t>Express your interest until</w:t>
      </w:r>
      <w:r w:rsidR="009C3025" w:rsidRPr="00930933">
        <w:rPr>
          <w:rFonts w:ascii="EC Square Sans Pro" w:hAnsi="EC Square Sans Pro" w:cstheme="minorHAnsi"/>
          <w:sz w:val="20"/>
          <w:szCs w:val="20"/>
          <w:lang w:val="en-IE"/>
        </w:rPr>
        <w:t xml:space="preserve">: </w:t>
      </w:r>
      <w:bookmarkStart w:id="2" w:name="_Hlk93054270"/>
      <w:r w:rsidR="00634CC5" w:rsidRPr="004E111A">
        <w:rPr>
          <w:rFonts w:ascii="EC Square Sans Pro" w:hAnsi="EC Square Sans Pro" w:cstheme="minorHAnsi"/>
          <w:lang w:val="en-IE"/>
        </w:rPr>
        <w:t>15/0</w:t>
      </w:r>
      <w:r w:rsidR="00F71A34" w:rsidRPr="004E111A">
        <w:rPr>
          <w:rFonts w:ascii="EC Square Sans Pro" w:hAnsi="EC Square Sans Pro" w:cstheme="minorHAnsi"/>
          <w:lang w:val="en-IE"/>
        </w:rPr>
        <w:t>4</w:t>
      </w:r>
      <w:r w:rsidR="00634CC5" w:rsidRPr="004E111A">
        <w:rPr>
          <w:rFonts w:ascii="EC Square Sans Pro" w:hAnsi="EC Square Sans Pro" w:cstheme="minorHAnsi"/>
          <w:lang w:val="en-IE"/>
        </w:rPr>
        <w:t>/2024</w:t>
      </w:r>
      <w:r w:rsidR="00DE3C43" w:rsidRPr="004E111A">
        <w:rPr>
          <w:rFonts w:ascii="EC Square Sans Pro" w:hAnsi="EC Square Sans Pro" w:cstheme="minorHAnsi"/>
          <w:lang w:val="en-IE"/>
        </w:rPr>
        <w:t xml:space="preserve"> -</w:t>
      </w:r>
      <w:r w:rsidR="009C3025" w:rsidRPr="004E111A">
        <w:rPr>
          <w:rFonts w:ascii="EC Square Sans Pro" w:hAnsi="EC Square Sans Pro" w:cstheme="minorHAnsi"/>
          <w:lang w:val="en-IE"/>
        </w:rPr>
        <w:t xml:space="preserve"> 12.00 </w:t>
      </w:r>
      <w:r w:rsidR="00DE3C43" w:rsidRPr="004E111A">
        <w:rPr>
          <w:rFonts w:ascii="EC Square Sans Pro" w:hAnsi="EC Square Sans Pro" w:cstheme="minorHAnsi"/>
          <w:lang w:val="en-IE"/>
        </w:rPr>
        <w:t>(</w:t>
      </w:r>
      <w:r w:rsidR="004E111A" w:rsidRPr="004E111A">
        <w:rPr>
          <w:rFonts w:ascii="EC Square Sans Pro" w:hAnsi="EC Square Sans Pro" w:cstheme="minorHAnsi"/>
          <w:lang w:val="en-IE"/>
        </w:rPr>
        <w:t xml:space="preserve">noon, </w:t>
      </w:r>
      <w:r w:rsidR="009C3025" w:rsidRPr="004E111A">
        <w:rPr>
          <w:rFonts w:ascii="EC Square Sans Pro" w:hAnsi="EC Square Sans Pro" w:cstheme="minorHAnsi"/>
          <w:lang w:val="en-IE"/>
        </w:rPr>
        <w:t>Brussels time</w:t>
      </w:r>
      <w:r w:rsidR="00DE3C43" w:rsidRPr="004E111A">
        <w:rPr>
          <w:rFonts w:ascii="EC Square Sans Pro" w:hAnsi="EC Square Sans Pro" w:cstheme="minorHAnsi"/>
          <w:lang w:val="en-IE"/>
        </w:rPr>
        <w:t>)</w:t>
      </w:r>
    </w:p>
    <w:p w14:paraId="03F9152D"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1C321A1A" w14:textId="0BDAE7AE" w:rsidR="00EC6878" w:rsidRPr="00F71A34" w:rsidRDefault="00EC6878" w:rsidP="00F71A34">
      <w:pPr>
        <w:pStyle w:val="NormalWeb"/>
        <w:rPr>
          <w:rFonts w:ascii="EC Square Sans Cond Pro" w:hAnsi="EC Square Sans Cond Pro"/>
          <w:color w:val="404040"/>
          <w:sz w:val="22"/>
          <w:szCs w:val="22"/>
        </w:rPr>
      </w:pPr>
      <w:r w:rsidRPr="00F71A34">
        <w:rPr>
          <w:rFonts w:ascii="EC Square Sans Cond Pro" w:hAnsi="EC Square Sans Cond Pro" w:cstheme="minorBidi"/>
          <w:sz w:val="22"/>
          <w:szCs w:val="22"/>
        </w:rPr>
        <w:t xml:space="preserve">DG EMPL is the DG within the Commission that develops and carries out the Commission’s policies on Employment and Social Affairs and on Education and Training.  </w:t>
      </w:r>
      <w:r w:rsidRPr="00F71A34">
        <w:rPr>
          <w:rFonts w:ascii="EC Square Sans Cond Pro" w:hAnsi="EC Square Sans Cond Pro"/>
          <w:color w:val="404040"/>
          <w:sz w:val="22"/>
          <w:szCs w:val="22"/>
        </w:rPr>
        <w:t>Examples of the areas in which we are active include support for:</w:t>
      </w:r>
    </w:p>
    <w:p w14:paraId="49200946" w14:textId="77777777" w:rsidR="00EC6878" w:rsidRPr="00F71A34" w:rsidRDefault="00B02D7D" w:rsidP="00F71A34">
      <w:pPr>
        <w:numPr>
          <w:ilvl w:val="0"/>
          <w:numId w:val="18"/>
        </w:numPr>
        <w:spacing w:after="100" w:afterAutospacing="1" w:line="240" w:lineRule="auto"/>
        <w:rPr>
          <w:rFonts w:ascii="EC Square Sans Cond Pro" w:hAnsi="EC Square Sans Cond Pro"/>
          <w:color w:val="404040"/>
        </w:rPr>
      </w:pPr>
      <w:hyperlink r:id="rId15" w:history="1">
        <w:r w:rsidR="00EC6878" w:rsidRPr="00F71A34">
          <w:rPr>
            <w:rStyle w:val="Hyperlink"/>
            <w:rFonts w:ascii="EC Square Sans Cond Pro" w:hAnsi="EC Square Sans Cond Pro"/>
            <w:color w:val="004494"/>
          </w:rPr>
          <w:t>More and better jobs</w:t>
        </w:r>
      </w:hyperlink>
      <w:r w:rsidR="00EC6878" w:rsidRPr="00F71A34">
        <w:rPr>
          <w:rFonts w:ascii="Calibri" w:hAnsi="Calibri" w:cs="Calibri"/>
          <w:color w:val="404040"/>
        </w:rPr>
        <w:t> </w:t>
      </w:r>
      <w:r w:rsidR="00EC6878" w:rsidRPr="00F71A34">
        <w:rPr>
          <w:rFonts w:ascii="EC Square Sans Cond Pro" w:hAnsi="EC Square Sans Cond Pro"/>
          <w:color w:val="404040"/>
        </w:rPr>
        <w:t>through the European Employment Strategy (which brings national policies closer in this field) and the</w:t>
      </w:r>
      <w:r w:rsidR="00EC6878" w:rsidRPr="00F71A34">
        <w:rPr>
          <w:rFonts w:ascii="Calibri" w:hAnsi="Calibri" w:cs="Calibri"/>
          <w:color w:val="404040"/>
        </w:rPr>
        <w:t> </w:t>
      </w:r>
      <w:hyperlink r:id="rId16" w:history="1">
        <w:r w:rsidR="00EC6878" w:rsidRPr="00F71A34">
          <w:rPr>
            <w:rStyle w:val="Hyperlink"/>
            <w:rFonts w:ascii="EC Square Sans Cond Pro" w:hAnsi="EC Square Sans Cond Pro"/>
            <w:color w:val="004494"/>
          </w:rPr>
          <w:t>European Social Fund</w:t>
        </w:r>
      </w:hyperlink>
      <w:r w:rsidR="00EC6878" w:rsidRPr="00F71A34">
        <w:rPr>
          <w:rFonts w:ascii="Calibri" w:hAnsi="Calibri" w:cs="Calibri"/>
          <w:color w:val="404040"/>
        </w:rPr>
        <w:t> </w:t>
      </w:r>
      <w:r w:rsidR="00EC6878" w:rsidRPr="00F71A34">
        <w:rPr>
          <w:rFonts w:ascii="EC Square Sans Cond Pro" w:hAnsi="EC Square Sans Cond Pro"/>
          <w:color w:val="404040"/>
        </w:rPr>
        <w:t>(</w:t>
      </w:r>
      <w:r w:rsidR="00EC6878" w:rsidRPr="00F71A34">
        <w:rPr>
          <w:rFonts w:ascii="EC Square Sans Cond Pro" w:hAnsi="EC Square Sans Cond Pro" w:cs="EC Square Sans Cond Pro"/>
          <w:color w:val="404040"/>
        </w:rPr>
        <w:t>€</w:t>
      </w:r>
      <w:r w:rsidR="00EC6878" w:rsidRPr="00F71A34">
        <w:rPr>
          <w:rFonts w:ascii="EC Square Sans Cond Pro" w:hAnsi="EC Square Sans Cond Pro"/>
          <w:color w:val="404040"/>
        </w:rPr>
        <w:t>9 billion per year managed in partnership with the Member States).</w:t>
      </w:r>
      <w:r w:rsidR="00EC6878" w:rsidRPr="00F71A34">
        <w:rPr>
          <w:rFonts w:ascii="Calibri" w:hAnsi="Calibri" w:cs="Calibri"/>
          <w:color w:val="404040"/>
        </w:rPr>
        <w:t>  </w:t>
      </w:r>
    </w:p>
    <w:p w14:paraId="6D109440" w14:textId="77777777" w:rsidR="00EC6878" w:rsidRPr="00F71A34" w:rsidRDefault="00B02D7D" w:rsidP="00F71A34">
      <w:pPr>
        <w:numPr>
          <w:ilvl w:val="0"/>
          <w:numId w:val="18"/>
        </w:numPr>
        <w:spacing w:before="100" w:beforeAutospacing="1" w:after="100" w:afterAutospacing="1" w:line="240" w:lineRule="auto"/>
        <w:rPr>
          <w:rFonts w:ascii="EC Square Sans Cond Pro" w:hAnsi="EC Square Sans Cond Pro"/>
          <w:color w:val="404040"/>
        </w:rPr>
      </w:pPr>
      <w:hyperlink r:id="rId17" w:history="1">
        <w:r w:rsidR="00EC6878" w:rsidRPr="00F71A34">
          <w:rPr>
            <w:rStyle w:val="Hyperlink"/>
            <w:rFonts w:ascii="EC Square Sans Cond Pro" w:hAnsi="EC Square Sans Cond Pro"/>
            <w:color w:val="004494"/>
          </w:rPr>
          <w:t>Free movement of workers</w:t>
        </w:r>
      </w:hyperlink>
      <w:r w:rsidR="00EC6878" w:rsidRPr="00F71A34">
        <w:rPr>
          <w:rFonts w:ascii="Calibri" w:hAnsi="Calibri" w:cs="Calibri"/>
          <w:color w:val="404040"/>
        </w:rPr>
        <w:t> </w:t>
      </w:r>
      <w:r w:rsidR="00EC6878" w:rsidRPr="00F71A34">
        <w:rPr>
          <w:rFonts w:ascii="EC Square Sans Cond Pro" w:hAnsi="EC Square Sans Cond Pro"/>
          <w:color w:val="404040"/>
        </w:rPr>
        <w:t>and</w:t>
      </w:r>
      <w:r w:rsidR="00EC6878" w:rsidRPr="00F71A34">
        <w:rPr>
          <w:rFonts w:ascii="Calibri" w:hAnsi="Calibri" w:cs="Calibri"/>
          <w:color w:val="404040"/>
        </w:rPr>
        <w:t> </w:t>
      </w:r>
      <w:hyperlink r:id="rId18" w:history="1">
        <w:r w:rsidR="00EC6878" w:rsidRPr="00F71A34">
          <w:rPr>
            <w:rStyle w:val="Hyperlink"/>
            <w:rFonts w:ascii="EC Square Sans Cond Pro" w:hAnsi="EC Square Sans Cond Pro"/>
            <w:color w:val="004494"/>
          </w:rPr>
          <w:t>coordination of social security schemes</w:t>
        </w:r>
      </w:hyperlink>
      <w:r w:rsidR="00EC6878" w:rsidRPr="00F71A34">
        <w:rPr>
          <w:rFonts w:ascii="EC Square Sans Cond Pro" w:hAnsi="EC Square Sans Cond Pro"/>
          <w:color w:val="404040"/>
        </w:rPr>
        <w:t>, which means that every EU national has the right to work and to live in any EU country and that people who move between countries are not disadvantaged in relation to social security including healthcare.</w:t>
      </w:r>
    </w:p>
    <w:p w14:paraId="30144294" w14:textId="77777777" w:rsidR="00EC6878" w:rsidRPr="00F71A34" w:rsidRDefault="00B02D7D" w:rsidP="00F71A34">
      <w:pPr>
        <w:numPr>
          <w:ilvl w:val="0"/>
          <w:numId w:val="18"/>
        </w:numPr>
        <w:spacing w:before="100" w:beforeAutospacing="1" w:after="100" w:afterAutospacing="1" w:line="240" w:lineRule="auto"/>
        <w:rPr>
          <w:rFonts w:ascii="EC Square Sans Cond Pro" w:hAnsi="EC Square Sans Cond Pro"/>
          <w:color w:val="404040"/>
        </w:rPr>
      </w:pPr>
      <w:hyperlink r:id="rId19" w:history="1">
        <w:r w:rsidR="00EC6878" w:rsidRPr="00F71A34">
          <w:rPr>
            <w:rStyle w:val="Hyperlink"/>
            <w:rFonts w:ascii="EC Square Sans Cond Pro" w:hAnsi="EC Square Sans Cond Pro"/>
            <w:color w:val="004494"/>
          </w:rPr>
          <w:t>Social inclusion</w:t>
        </w:r>
      </w:hyperlink>
      <w:r w:rsidR="00EC6878" w:rsidRPr="00F71A34">
        <w:rPr>
          <w:rStyle w:val="Strong"/>
          <w:rFonts w:ascii="Calibri" w:hAnsi="Calibri" w:cs="Calibri"/>
          <w:color w:val="404040"/>
        </w:rPr>
        <w:t> </w:t>
      </w:r>
      <w:r w:rsidR="00EC6878" w:rsidRPr="00F71A34">
        <w:rPr>
          <w:rFonts w:ascii="EC Square Sans Cond Pro" w:hAnsi="EC Square Sans Cond Pro"/>
          <w:color w:val="404040"/>
        </w:rPr>
        <w:t>by supporting efforts to combat poverty and social exclusion, reform social protection systems, assess new demographic and social developments.</w:t>
      </w:r>
    </w:p>
    <w:p w14:paraId="71386971" w14:textId="00F53AEB" w:rsidR="00EC6878" w:rsidRPr="00F71A34" w:rsidRDefault="00EC6878" w:rsidP="00A47BB9">
      <w:pPr>
        <w:pStyle w:val="Heading1"/>
        <w:ind w:left="0"/>
        <w:jc w:val="both"/>
        <w:rPr>
          <w:rFonts w:ascii="EC Square Sans Cond Pro" w:hAnsi="EC Square Sans Cond Pro" w:cstheme="minorHAnsi"/>
          <w:b w:val="0"/>
          <w:bCs w:val="0"/>
          <w:color w:val="000000"/>
          <w:sz w:val="22"/>
          <w:szCs w:val="22"/>
          <w:shd w:val="clear" w:color="auto" w:fill="FAFCFF"/>
          <w:lang w:val="en-GB"/>
        </w:rPr>
      </w:pPr>
      <w:r w:rsidRPr="00F71A34">
        <w:rPr>
          <w:rFonts w:ascii="EC Square Sans Cond Pro" w:hAnsi="EC Square Sans Cond Pro" w:cstheme="minorHAnsi"/>
          <w:b w:val="0"/>
          <w:bCs w:val="0"/>
          <w:color w:val="000000"/>
          <w:sz w:val="22"/>
          <w:szCs w:val="22"/>
          <w:shd w:val="clear" w:color="auto" w:fill="FAFCFF"/>
          <w:lang w:val="en-GB"/>
        </w:rPr>
        <w:t>Directorate C works towards promoting social dialogue and improving working conditions through effective labour law and safe and healthy working environments.</w:t>
      </w:r>
    </w:p>
    <w:p w14:paraId="428D7C8A" w14:textId="77777777" w:rsidR="00287ED8" w:rsidRPr="00F71A34" w:rsidRDefault="00287ED8" w:rsidP="00287ED8">
      <w:pPr>
        <w:pStyle w:val="NormalWeb"/>
        <w:spacing w:before="0" w:beforeAutospacing="0" w:after="0" w:afterAutospacing="0" w:line="252" w:lineRule="auto"/>
        <w:jc w:val="both"/>
        <w:rPr>
          <w:rFonts w:ascii="EC Square Sans Cond Pro" w:hAnsi="EC Square Sans Cond Pro"/>
          <w:sz w:val="22"/>
          <w:szCs w:val="22"/>
        </w:rPr>
      </w:pPr>
    </w:p>
    <w:p w14:paraId="5C164E94" w14:textId="5898D780" w:rsidR="00F71A34" w:rsidRPr="00F71A34" w:rsidRDefault="00EC6878" w:rsidP="00F71A34">
      <w:pPr>
        <w:autoSpaceDE w:val="0"/>
        <w:autoSpaceDN w:val="0"/>
        <w:adjustRightInd w:val="0"/>
        <w:rPr>
          <w:rFonts w:ascii="EC Square Sans Cond Pro" w:hAnsi="EC Square Sans Cond Pro"/>
        </w:rPr>
      </w:pPr>
      <w:r w:rsidRPr="00F71A34">
        <w:rPr>
          <w:rFonts w:ascii="EC Square Sans Cond Pro" w:hAnsi="EC Square Sans Cond Pro"/>
        </w:rPr>
        <w:t>More specifically, t</w:t>
      </w:r>
      <w:r w:rsidR="00287ED8" w:rsidRPr="00F71A34">
        <w:rPr>
          <w:rFonts w:ascii="EC Square Sans Cond Pro" w:hAnsi="EC Square Sans Cond Pro"/>
        </w:rPr>
        <w:t xml:space="preserve">he mission of Unit EMPL </w:t>
      </w:r>
      <w:r w:rsidR="00F71A34" w:rsidRPr="00F71A34">
        <w:rPr>
          <w:rFonts w:ascii="EC Square Sans Cond Pro" w:hAnsi="EC Square Sans Cond Pro"/>
        </w:rPr>
        <w:t xml:space="preserve">C.4 is the geographical unit in charge of monitoring and assessing employment and social policies in Spain and Malta. In this context, the Unit contributes to the implementation of the European Pillar of Social Rights and is a key actor in the European Semester process. It provides input to the annual cycle of analysis and assessment of national reform programmes and policies and the formulation and monitoring of the country specific recommendations for Spain and Malta. </w:t>
      </w:r>
    </w:p>
    <w:p w14:paraId="5ED1628C" w14:textId="2E227EA3" w:rsidR="00F71A34" w:rsidRDefault="00F71A34" w:rsidP="00F71A34">
      <w:pPr>
        <w:rPr>
          <w:rFonts w:ascii="EC Square Sans Cond Pro" w:hAnsi="EC Square Sans Cond Pro"/>
          <w:lang w:val="en-US"/>
        </w:rPr>
      </w:pPr>
      <w:r w:rsidRPr="00F71A34">
        <w:rPr>
          <w:rFonts w:ascii="EC Square Sans Cond Pro" w:hAnsi="EC Square Sans Cond Pro"/>
          <w:lang w:val="en-US"/>
        </w:rPr>
        <w:t>The unit is also responsible for the efficient and effective programming and implementation of the European Social Fund (ESF</w:t>
      </w:r>
      <w:r w:rsidR="00B81A5D" w:rsidRPr="00F71A34">
        <w:rPr>
          <w:rFonts w:ascii="EC Square Sans Cond Pro" w:hAnsi="EC Square Sans Cond Pro"/>
          <w:lang w:val="en-US"/>
        </w:rPr>
        <w:t>), the</w:t>
      </w:r>
      <w:r w:rsidRPr="00F71A34">
        <w:rPr>
          <w:rFonts w:ascii="EC Square Sans Cond Pro" w:hAnsi="EC Square Sans Cond Pro"/>
          <w:lang w:val="en-US"/>
        </w:rPr>
        <w:t xml:space="preserve"> ESF+ and of the new Just Transition Fund (JTF) in the context of the new Multiannual Financial Framework for 2021-27.</w:t>
      </w:r>
      <w:r w:rsidR="004E111A">
        <w:rPr>
          <w:rFonts w:ascii="EC Square Sans Cond Pro" w:hAnsi="EC Square Sans Cond Pro"/>
          <w:lang w:val="en-US"/>
        </w:rPr>
        <w:t xml:space="preserve"> </w:t>
      </w:r>
      <w:r w:rsidRPr="00F71A34">
        <w:rPr>
          <w:rFonts w:ascii="EC Square Sans Cond Pro" w:hAnsi="EC Square Sans Cond Pro"/>
          <w:lang w:val="en-US"/>
        </w:rPr>
        <w:t>The aim is to support Spain and Malta in their transition and recovery and prepare them for the green and digital transitions.</w:t>
      </w:r>
    </w:p>
    <w:p w14:paraId="54D6DECA" w14:textId="77777777" w:rsidR="00F71A34" w:rsidRPr="00F71A34" w:rsidRDefault="00F71A34" w:rsidP="00F71A34">
      <w:pPr>
        <w:rPr>
          <w:rFonts w:ascii="EC Square Sans Cond Pro" w:hAnsi="EC Square Sans Cond Pro"/>
          <w:lang w:val="en-US"/>
        </w:rPr>
      </w:pPr>
    </w:p>
    <w:p w14:paraId="446FD5FA" w14:textId="77777777" w:rsidR="009C3EAF" w:rsidRDefault="005470CD" w:rsidP="009C3EAF">
      <w:pPr>
        <w:pBdr>
          <w:bottom w:val="single" w:sz="18" w:space="1" w:color="2E74B5" w:themeColor="accent1" w:themeShade="BF"/>
        </w:pBdr>
        <w:spacing w:before="480" w:line="240" w:lineRule="auto"/>
        <w:jc w:val="both"/>
        <w:rPr>
          <w:rFonts w:ascii="EC Square Sans Pro" w:hAnsi="EC Square Sans Pro" w:cs="Arial"/>
          <w:b/>
        </w:rPr>
      </w:pPr>
      <w:r w:rsidRPr="004E111A">
        <w:rPr>
          <w:rFonts w:ascii="EC Square Sans Pro" w:hAnsi="EC Square Sans Pro" w:cs="Arial"/>
          <w:b/>
        </w:rPr>
        <w:lastRenderedPageBreak/>
        <w:t>WE PROPOSE</w:t>
      </w:r>
    </w:p>
    <w:p w14:paraId="74CC4E5D" w14:textId="77777777" w:rsidR="009C3EAF" w:rsidRDefault="00F71A34" w:rsidP="009C3EAF">
      <w:pPr>
        <w:pBdr>
          <w:bottom w:val="single" w:sz="18" w:space="1" w:color="2E74B5" w:themeColor="accent1" w:themeShade="BF"/>
        </w:pBdr>
        <w:spacing w:after="0" w:line="240" w:lineRule="auto"/>
        <w:jc w:val="both"/>
        <w:rPr>
          <w:rFonts w:ascii="EC Square Sans Cond Pro" w:hAnsi="EC Square Sans Cond Pro"/>
        </w:rPr>
      </w:pPr>
      <w:r w:rsidRPr="00F71A34">
        <w:rPr>
          <w:rFonts w:ascii="EC Square Sans Cond Pro" w:hAnsi="EC Square Sans Cond Pro"/>
        </w:rPr>
        <w:t xml:space="preserve">The successful candidate will assist in managing ESF programmes for Spain </w:t>
      </w:r>
      <w:r>
        <w:rPr>
          <w:rFonts w:ascii="EC Square Sans Cond Pro" w:hAnsi="EC Square Sans Cond Pro"/>
        </w:rPr>
        <w:t xml:space="preserve">and Malta </w:t>
      </w:r>
      <w:r w:rsidRPr="00F71A34">
        <w:rPr>
          <w:rFonts w:ascii="EC Square Sans Cond Pro" w:hAnsi="EC Square Sans Cond Pro"/>
        </w:rPr>
        <w:t xml:space="preserve">and covering all aspects of ESF management including </w:t>
      </w:r>
      <w:r w:rsidRPr="00DF78F0">
        <w:rPr>
          <w:rFonts w:ascii="EC Square Sans Cond Pro" w:hAnsi="EC Square Sans Cond Pro"/>
        </w:rPr>
        <w:t>monitoring of implementation</w:t>
      </w:r>
      <w:r w:rsidR="00DF78F0" w:rsidRPr="00DF78F0">
        <w:rPr>
          <w:rFonts w:ascii="EC Square Sans Cond Pro" w:hAnsi="EC Square Sans Cond Pro"/>
        </w:rPr>
        <w:t xml:space="preserve"> of programs</w:t>
      </w:r>
      <w:r w:rsidRPr="00DF78F0">
        <w:rPr>
          <w:rFonts w:ascii="EC Square Sans Cond Pro" w:hAnsi="EC Square Sans Cond Pro"/>
        </w:rPr>
        <w:t xml:space="preserve">, follow up of control systems and potential irregularities, </w:t>
      </w:r>
      <w:r w:rsidR="00B81A5D" w:rsidRPr="00DF78F0">
        <w:rPr>
          <w:rFonts w:ascii="EC Square Sans Cond Pro" w:hAnsi="EC Square Sans Cond Pro"/>
        </w:rPr>
        <w:t>evaluation,</w:t>
      </w:r>
      <w:r w:rsidRPr="00DF78F0">
        <w:rPr>
          <w:rFonts w:ascii="EC Square Sans Cond Pro" w:hAnsi="EC Square Sans Cond Pro"/>
        </w:rPr>
        <w:t xml:space="preserve"> and closure</w:t>
      </w:r>
      <w:r w:rsidR="00DF78F0" w:rsidRPr="00DF78F0">
        <w:rPr>
          <w:rFonts w:ascii="EC Square Sans Cond Pro" w:hAnsi="EC Square Sans Cond Pro"/>
        </w:rPr>
        <w:t xml:space="preserve"> of ESF programs</w:t>
      </w:r>
      <w:r w:rsidRPr="00DF78F0">
        <w:rPr>
          <w:rFonts w:ascii="EC Square Sans Cond Pro" w:hAnsi="EC Square Sans Cond Pro"/>
        </w:rPr>
        <w:t xml:space="preserve">. </w:t>
      </w:r>
    </w:p>
    <w:p w14:paraId="19E5586F" w14:textId="77777777" w:rsidR="009C3EAF" w:rsidRDefault="009C3EAF" w:rsidP="009C3EAF">
      <w:pPr>
        <w:pBdr>
          <w:bottom w:val="single" w:sz="18" w:space="1" w:color="2E74B5" w:themeColor="accent1" w:themeShade="BF"/>
        </w:pBdr>
        <w:spacing w:after="0" w:line="240" w:lineRule="auto"/>
        <w:jc w:val="both"/>
        <w:rPr>
          <w:rFonts w:ascii="EC Square Sans Pro" w:hAnsi="EC Square Sans Pro" w:cs="Arial"/>
          <w:b/>
        </w:rPr>
      </w:pPr>
    </w:p>
    <w:p w14:paraId="3E8FBE54" w14:textId="77777777" w:rsidR="009C3EAF" w:rsidRDefault="004E111A" w:rsidP="009C3EAF">
      <w:pPr>
        <w:pBdr>
          <w:bottom w:val="single" w:sz="18" w:space="1" w:color="2E74B5" w:themeColor="accent1" w:themeShade="BF"/>
        </w:pBdr>
        <w:spacing w:after="0" w:line="240" w:lineRule="auto"/>
        <w:jc w:val="both"/>
        <w:rPr>
          <w:rFonts w:ascii="EC Square Sans Pro" w:hAnsi="EC Square Sans Pro" w:cs="Arial"/>
          <w:b/>
        </w:rPr>
      </w:pPr>
      <w:r w:rsidRPr="00DF78F0">
        <w:rPr>
          <w:rFonts w:ascii="EC Square Sans Cond Pro" w:hAnsi="EC Square Sans Cond Pro"/>
        </w:rPr>
        <w:t xml:space="preserve">He/she </w:t>
      </w:r>
      <w:r w:rsidR="00DF78F0" w:rsidRPr="00DF78F0">
        <w:rPr>
          <w:rFonts w:ascii="EC Square Sans Cond Pro" w:hAnsi="EC Square Sans Cond Pro"/>
        </w:rPr>
        <w:t>will assist in preparing monitoring committees, annual performance review meetings, programmes and project visits, payments and closures of programmes and briefings. This will involve closely following procedures related to the implementation of programmes and amendments, including the ones stemming from the mid-term review</w:t>
      </w:r>
      <w:r>
        <w:rPr>
          <w:rFonts w:ascii="EC Square Sans Cond Pro" w:hAnsi="EC Square Sans Cond Pro"/>
        </w:rPr>
        <w:t>.</w:t>
      </w:r>
    </w:p>
    <w:p w14:paraId="1D78CEC9" w14:textId="77777777" w:rsidR="009C3EAF" w:rsidRDefault="009C3EAF" w:rsidP="009C3EAF">
      <w:pPr>
        <w:pBdr>
          <w:bottom w:val="single" w:sz="18" w:space="1" w:color="2E74B5" w:themeColor="accent1" w:themeShade="BF"/>
        </w:pBdr>
        <w:spacing w:after="0" w:line="240" w:lineRule="auto"/>
        <w:jc w:val="both"/>
        <w:rPr>
          <w:rFonts w:ascii="EC Square Sans Cond Pro" w:hAnsi="EC Square Sans Cond Pro"/>
        </w:rPr>
      </w:pPr>
    </w:p>
    <w:p w14:paraId="77A3B4F9" w14:textId="0E7E470F" w:rsidR="009C3EAF" w:rsidRDefault="00F71A34" w:rsidP="009C3EAF">
      <w:pPr>
        <w:pBdr>
          <w:bottom w:val="single" w:sz="18" w:space="1" w:color="2E74B5" w:themeColor="accent1" w:themeShade="BF"/>
        </w:pBdr>
        <w:spacing w:after="0" w:line="240" w:lineRule="auto"/>
        <w:jc w:val="both"/>
        <w:rPr>
          <w:rFonts w:ascii="EC Square Sans Pro" w:hAnsi="EC Square Sans Pro" w:cs="Arial"/>
          <w:b/>
        </w:rPr>
      </w:pPr>
      <w:r w:rsidRPr="00DF78F0">
        <w:rPr>
          <w:rFonts w:ascii="EC Square Sans Cond Pro" w:hAnsi="EC Square Sans Cond Pro"/>
        </w:rPr>
        <w:t xml:space="preserve">He/she will ensure the effective application of all relevant ESF and Structural Funds Regulations, in cooperation with other services and the Member State. </w:t>
      </w:r>
    </w:p>
    <w:p w14:paraId="5E8FB65B" w14:textId="77777777" w:rsidR="009C3EAF" w:rsidRDefault="009C3EAF" w:rsidP="009C3EAF">
      <w:pPr>
        <w:pBdr>
          <w:bottom w:val="single" w:sz="18" w:space="1" w:color="2E74B5" w:themeColor="accent1" w:themeShade="BF"/>
        </w:pBdr>
        <w:spacing w:after="0" w:line="240" w:lineRule="auto"/>
        <w:jc w:val="both"/>
        <w:rPr>
          <w:rFonts w:ascii="EC Square Sans Cond Pro" w:hAnsi="EC Square Sans Cond Pro"/>
        </w:rPr>
      </w:pPr>
    </w:p>
    <w:p w14:paraId="18F6BC35" w14:textId="3EA1C1AC" w:rsidR="004E111A" w:rsidRPr="009C3EAF" w:rsidRDefault="00F71A34" w:rsidP="009C3EAF">
      <w:pPr>
        <w:pBdr>
          <w:bottom w:val="single" w:sz="18" w:space="1" w:color="2E74B5" w:themeColor="accent1" w:themeShade="BF"/>
        </w:pBdr>
        <w:spacing w:after="0" w:line="240" w:lineRule="auto"/>
        <w:jc w:val="both"/>
        <w:rPr>
          <w:rFonts w:ascii="EC Square Sans Pro" w:hAnsi="EC Square Sans Pro" w:cs="Arial"/>
          <w:b/>
        </w:rPr>
      </w:pPr>
      <w:r w:rsidRPr="00DF78F0">
        <w:rPr>
          <w:rFonts w:ascii="EC Square Sans Cond Pro" w:hAnsi="EC Square Sans Cond Pro"/>
        </w:rPr>
        <w:t>He/she would prepare periodic reports on financial monitoring. He/she would also assist in monitoring social inclusion and employment policies and reforms at regional level and their impact on job creation and poverty reduction in the framework of the European Semester process and the EU 2020 Country Specific Recommendations</w:t>
      </w:r>
    </w:p>
    <w:p w14:paraId="41DEADAA" w14:textId="03CF0237" w:rsidR="005470CD" w:rsidRPr="004E111A" w:rsidRDefault="005470CD" w:rsidP="009C3EAF">
      <w:pPr>
        <w:pBdr>
          <w:bottom w:val="single" w:sz="18" w:space="1" w:color="2E74B5" w:themeColor="accent1" w:themeShade="BF"/>
        </w:pBdr>
        <w:tabs>
          <w:tab w:val="left" w:pos="2160"/>
        </w:tabs>
        <w:spacing w:before="480" w:line="240" w:lineRule="auto"/>
        <w:jc w:val="both"/>
        <w:rPr>
          <w:rFonts w:ascii="EC Square Sans Pro" w:hAnsi="EC Square Sans Pro" w:cs="Arial"/>
          <w:b/>
        </w:rPr>
      </w:pPr>
      <w:r w:rsidRPr="004E111A">
        <w:rPr>
          <w:rFonts w:ascii="EC Square Sans Pro" w:hAnsi="EC Square Sans Pro" w:cs="Arial"/>
          <w:b/>
        </w:rPr>
        <w:t>WE LOOK FOR</w:t>
      </w:r>
    </w:p>
    <w:tbl>
      <w:tblPr>
        <w:tblW w:w="8914" w:type="dxa"/>
        <w:tblCellSpacing w:w="15" w:type="dxa"/>
        <w:tblCellMar>
          <w:left w:w="0" w:type="dxa"/>
          <w:right w:w="0" w:type="dxa"/>
        </w:tblCellMar>
        <w:tblLook w:val="04A0" w:firstRow="1" w:lastRow="0" w:firstColumn="1" w:lastColumn="0" w:noHBand="0" w:noVBand="1"/>
      </w:tblPr>
      <w:tblGrid>
        <w:gridCol w:w="8914"/>
      </w:tblGrid>
      <w:tr w:rsidR="00F71A34" w:rsidRPr="00F71A34" w14:paraId="220D9F39" w14:textId="77777777" w:rsidTr="0080678C">
        <w:trPr>
          <w:tblCellSpacing w:w="15" w:type="dxa"/>
        </w:trPr>
        <w:tc>
          <w:tcPr>
            <w:tcW w:w="0" w:type="auto"/>
            <w:tcMar>
              <w:top w:w="15" w:type="dxa"/>
              <w:left w:w="15" w:type="dxa"/>
              <w:bottom w:w="15" w:type="dxa"/>
              <w:right w:w="15" w:type="dxa"/>
            </w:tcMar>
            <w:vAlign w:val="center"/>
            <w:hideMark/>
          </w:tcPr>
          <w:p w14:paraId="71E5F321" w14:textId="40ECBA72" w:rsidR="00DA4BCF" w:rsidRDefault="00F71A34" w:rsidP="00DA4BCF">
            <w:pPr>
              <w:spacing w:line="240" w:lineRule="auto"/>
              <w:jc w:val="both"/>
              <w:rPr>
                <w:rFonts w:ascii="EC Square Sans Cond Pro" w:hAnsi="EC Square Sans Cond Pro"/>
              </w:rPr>
            </w:pPr>
            <w:r w:rsidRPr="00F71A34">
              <w:rPr>
                <w:rFonts w:ascii="EC Square Sans Cond Pro" w:hAnsi="EC Square Sans Cond Pro"/>
              </w:rPr>
              <w:t xml:space="preserve">We are looking for a highly motivated candidate with a good sense of initiative and responsibility, being a good team player, and delivering quality outputs under tight deadlines. </w:t>
            </w:r>
            <w:r w:rsidR="00DA4BCF">
              <w:rPr>
                <w:rFonts w:ascii="EC Square Sans Cond Pro" w:hAnsi="EC Square Sans Cond Pro"/>
              </w:rPr>
              <w:t xml:space="preserve">The ideal candidate should be able to </w:t>
            </w:r>
            <w:r w:rsidR="00DA4BCF" w:rsidRPr="00F71A34">
              <w:rPr>
                <w:rFonts w:ascii="EC Square Sans Cond Pro" w:hAnsi="EC Square Sans Cond Pro"/>
              </w:rPr>
              <w:t xml:space="preserve">quickly identify key issues, </w:t>
            </w:r>
            <w:r w:rsidR="00DA4BCF">
              <w:rPr>
                <w:rFonts w:ascii="EC Square Sans Cond Pro" w:hAnsi="EC Square Sans Cond Pro"/>
              </w:rPr>
              <w:t>have v</w:t>
            </w:r>
            <w:r w:rsidR="00DA4BCF" w:rsidRPr="00DA4BCF">
              <w:rPr>
                <w:rFonts w:ascii="EC Square Sans Cond Pro" w:hAnsi="EC Square Sans Cond Pro"/>
              </w:rPr>
              <w:t>ery good drafting, communication skills</w:t>
            </w:r>
            <w:r w:rsidR="00DA4BCF">
              <w:rPr>
                <w:rFonts w:ascii="EC Square Sans Cond Pro" w:hAnsi="EC Square Sans Cond Pro"/>
              </w:rPr>
              <w:t>.</w:t>
            </w:r>
          </w:p>
          <w:p w14:paraId="675C06A7" w14:textId="35CEE7C3" w:rsidR="00DA4BCF" w:rsidRPr="00DA4BCF" w:rsidRDefault="00DA4BCF" w:rsidP="00F71A34">
            <w:pPr>
              <w:spacing w:line="240" w:lineRule="auto"/>
              <w:jc w:val="both"/>
              <w:rPr>
                <w:rFonts w:ascii="EC Square Sans Cond Pro" w:hAnsi="EC Square Sans Cond Pro"/>
                <w:lang w:val="en-IE"/>
              </w:rPr>
            </w:pPr>
            <w:bookmarkStart w:id="4" w:name="_Hlk162005307"/>
            <w:r w:rsidRPr="00B02D7D">
              <w:rPr>
                <w:rFonts w:ascii="EC Square Sans Cond Pro" w:hAnsi="EC Square Sans Cond Pro"/>
                <w:lang w:val="en-IE"/>
              </w:rPr>
              <w:t xml:space="preserve">A person with a </w:t>
            </w:r>
            <w:r w:rsidR="00B02D7D" w:rsidRPr="00B02D7D">
              <w:rPr>
                <w:rFonts w:ascii="EC Square Sans Cond Pro" w:hAnsi="EC Square Sans Cond Pro"/>
                <w:lang w:val="en-IE"/>
              </w:rPr>
              <w:t>post-secondary</w:t>
            </w:r>
            <w:r w:rsidRPr="00B02D7D">
              <w:rPr>
                <w:rFonts w:ascii="EC Square Sans Cond Pro" w:hAnsi="EC Square Sans Cond Pro"/>
                <w:lang w:val="en-IE"/>
              </w:rPr>
              <w:t xml:space="preserve"> </w:t>
            </w:r>
            <w:r w:rsidR="00B02D7D" w:rsidRPr="00B02D7D">
              <w:rPr>
                <w:rFonts w:ascii="EC Square Sans Cond Pro" w:hAnsi="EC Square Sans Cond Pro"/>
                <w:lang w:val="en-IE"/>
              </w:rPr>
              <w:t>education</w:t>
            </w:r>
            <w:r w:rsidRPr="00B02D7D">
              <w:rPr>
                <w:rFonts w:ascii="EC Square Sans Cond Pro" w:hAnsi="EC Square Sans Cond Pro"/>
                <w:lang w:val="en-IE"/>
              </w:rPr>
              <w:t xml:space="preserve"> in the relevant domains of the position directly or indirectly, complemented by at least </w:t>
            </w:r>
            <w:r w:rsidR="003D331B" w:rsidRPr="00B02D7D">
              <w:rPr>
                <w:rFonts w:ascii="EC Square Sans Cond Pro" w:hAnsi="EC Square Sans Cond Pro"/>
                <w:lang w:val="en-IE"/>
              </w:rPr>
              <w:t>3</w:t>
            </w:r>
            <w:r w:rsidRPr="00B02D7D">
              <w:rPr>
                <w:rFonts w:ascii="EC Square Sans Cond Pro" w:hAnsi="EC Square Sans Cond Pro"/>
                <w:lang w:val="en-IE"/>
              </w:rPr>
              <w:t xml:space="preserve"> years </w:t>
            </w:r>
            <w:r w:rsidR="009C3EAF" w:rsidRPr="00B02D7D">
              <w:rPr>
                <w:rFonts w:ascii="EC Square Sans Cond Pro" w:hAnsi="EC Square Sans Cond Pro"/>
                <w:lang w:val="en-IE"/>
              </w:rPr>
              <w:t xml:space="preserve">of </w:t>
            </w:r>
            <w:r w:rsidRPr="00B02D7D">
              <w:rPr>
                <w:rFonts w:ascii="EC Square Sans Cond Pro" w:hAnsi="EC Square Sans Cond Pro"/>
                <w:lang w:val="en-IE"/>
              </w:rPr>
              <w:t>professional experience in the relevant areas of the position</w:t>
            </w:r>
            <w:r w:rsidR="009C3EAF" w:rsidRPr="00B02D7D">
              <w:rPr>
                <w:rFonts w:ascii="EC Square Sans Cond Pro" w:hAnsi="EC Square Sans Cond Pro"/>
                <w:lang w:val="en-IE"/>
              </w:rPr>
              <w:t>.</w:t>
            </w:r>
          </w:p>
          <w:bookmarkEnd w:id="4"/>
          <w:p w14:paraId="3123265D" w14:textId="1D8B5CBD" w:rsidR="00DA4BCF" w:rsidRDefault="00F71A34" w:rsidP="00F71A34">
            <w:pPr>
              <w:spacing w:line="240" w:lineRule="auto"/>
              <w:jc w:val="both"/>
              <w:rPr>
                <w:rFonts w:ascii="EC Square Sans Cond Pro" w:hAnsi="EC Square Sans Cond Pro"/>
              </w:rPr>
            </w:pPr>
            <w:r w:rsidRPr="00F71A34">
              <w:rPr>
                <w:rFonts w:ascii="EC Square Sans Cond Pro" w:hAnsi="EC Square Sans Cond Pro"/>
              </w:rPr>
              <w:t xml:space="preserve">Experience and interest in programme management and control, as well as in evaluation of Structural Funds programmes, are an asset as is knowledge about policy developments </w:t>
            </w:r>
            <w:r w:rsidR="00DF78F0">
              <w:rPr>
                <w:rFonts w:ascii="EC Square Sans Cond Pro" w:hAnsi="EC Square Sans Cond Pro"/>
              </w:rPr>
              <w:t xml:space="preserve">in the </w:t>
            </w:r>
            <w:r w:rsidR="00DF78F0" w:rsidRPr="00B02D7D">
              <w:rPr>
                <w:rFonts w:ascii="EC Square Sans Cond Pro" w:hAnsi="EC Square Sans Cond Pro"/>
              </w:rPr>
              <w:t>policy areas of DG Employment</w:t>
            </w:r>
            <w:r w:rsidRPr="00B02D7D">
              <w:rPr>
                <w:rFonts w:ascii="EC Square Sans Cond Pro" w:hAnsi="EC Square Sans Cond Pro"/>
              </w:rPr>
              <w:t>.</w:t>
            </w:r>
            <w:r w:rsidR="00DA4BCF" w:rsidRPr="00F71A34">
              <w:rPr>
                <w:rFonts w:ascii="EC Square Sans Cond Pro" w:hAnsi="EC Square Sans Cond Pro"/>
              </w:rPr>
              <w:t xml:space="preserve"> </w:t>
            </w:r>
          </w:p>
          <w:p w14:paraId="12FA2943" w14:textId="6C2CD0DD" w:rsidR="00DA4BCF" w:rsidRPr="00F71A34" w:rsidRDefault="00EF7D11" w:rsidP="00B02D7D">
            <w:pPr>
              <w:spacing w:line="240" w:lineRule="auto"/>
              <w:jc w:val="both"/>
              <w:rPr>
                <w:rFonts w:ascii="EC Square Sans Cond Pro" w:hAnsi="EC Square Sans Cond Pro"/>
              </w:rPr>
            </w:pPr>
            <w:r w:rsidRPr="00EF7D11">
              <w:rPr>
                <w:rFonts w:ascii="EC Square Sans Cond Pro" w:hAnsi="EC Square Sans Cond Pro"/>
              </w:rPr>
              <w:t>Excellent knowledge of Spanish and English language is a prerequisite. Working knowledge of French would be an asset.</w:t>
            </w:r>
          </w:p>
        </w:tc>
      </w:tr>
    </w:tbl>
    <w:p w14:paraId="1AC41084" w14:textId="390E593B" w:rsidR="005470CD" w:rsidRPr="00F71A34" w:rsidRDefault="00F71A34" w:rsidP="00F71A34">
      <w:pPr>
        <w:shd w:val="clear" w:color="auto" w:fill="FFFFFF"/>
        <w:jc w:val="both"/>
        <w:rPr>
          <w:rFonts w:ascii="EC Square Sans Cond Pro" w:hAnsi="EC Square Sans Cond Pro" w:cs="Arial"/>
          <w:b/>
        </w:rPr>
      </w:pPr>
      <w:r w:rsidRPr="00F71A34">
        <w:rPr>
          <w:rFonts w:ascii="Calibri" w:hAnsi="Calibri" w:cs="Calibri"/>
        </w:rPr>
        <w:t> </w:t>
      </w:r>
      <w:bookmarkStart w:id="5" w:name="_Hlk144109741"/>
      <w:r w:rsidR="005470CD" w:rsidRPr="00F71A34">
        <w:rPr>
          <w:rFonts w:ascii="EC Square Sans Cond Pro" w:hAnsi="EC Square Sans Cond Pro" w:cs="Arial"/>
          <w:b/>
        </w:rPr>
        <w:t>HOW TO EXPRESS YOUR INTEREST?</w:t>
      </w:r>
    </w:p>
    <w:bookmarkEnd w:id="5"/>
    <w:p w14:paraId="6EBA53F8" w14:textId="77777777" w:rsidR="0034423E" w:rsidRPr="00F71A34" w:rsidRDefault="0034423E" w:rsidP="00982BDE">
      <w:pPr>
        <w:spacing w:after="0"/>
        <w:jc w:val="both"/>
        <w:rPr>
          <w:rFonts w:ascii="EC Square Sans Cond Pro" w:hAnsi="EC Square Sans Cond Pro" w:cstheme="minorHAnsi"/>
          <w:lang w:val="en-IE"/>
        </w:rPr>
      </w:pPr>
      <w:r w:rsidRPr="00F71A34">
        <w:rPr>
          <w:rFonts w:ascii="EC Square Sans Cond Pro" w:hAnsi="EC Square Sans Cond Pro" w:cstheme="minorHAnsi"/>
          <w:lang w:val="en-IE"/>
        </w:rPr>
        <w:t>With a view to guarantee</w:t>
      </w:r>
      <w:r w:rsidR="00C06C36" w:rsidRPr="00F71A34">
        <w:rPr>
          <w:rFonts w:ascii="EC Square Sans Cond Pro" w:hAnsi="EC Square Sans Cond Pro" w:cstheme="minorHAnsi"/>
          <w:lang w:val="en-IE"/>
        </w:rPr>
        <w:t>ing</w:t>
      </w:r>
      <w:r w:rsidRPr="00F71A34">
        <w:rPr>
          <w:rFonts w:ascii="EC Square Sans Cond Pro" w:hAnsi="EC Square Sans Cond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71A34">
        <w:rPr>
          <w:rFonts w:ascii="EC Square Sans Cond Pro" w:hAnsi="EC Square Sans Cond Pro" w:cstheme="minorHAnsi"/>
          <w:lang w:val="en-IE"/>
        </w:rPr>
        <w:t>this</w:t>
      </w:r>
      <w:r w:rsidRPr="00F71A34">
        <w:rPr>
          <w:rFonts w:ascii="EC Square Sans Cond Pro" w:hAnsi="EC Square Sans Cond Pro" w:cstheme="minorHAnsi"/>
          <w:lang w:val="en-IE"/>
        </w:rPr>
        <w:t xml:space="preserve"> database.</w:t>
      </w:r>
    </w:p>
    <w:p w14:paraId="7D343DE3" w14:textId="77777777" w:rsidR="0034423E" w:rsidRPr="00FB0309" w:rsidRDefault="0034423E" w:rsidP="00982BDE">
      <w:pPr>
        <w:spacing w:after="0"/>
        <w:jc w:val="both"/>
        <w:rPr>
          <w:rFonts w:ascii="EC Square Sans Pro" w:hAnsi="EC Square Sans Pro" w:cstheme="minorHAnsi"/>
          <w:lang w:val="en-IE"/>
        </w:rPr>
      </w:pPr>
    </w:p>
    <w:p w14:paraId="583723C7" w14:textId="77777777" w:rsidR="00982BDE" w:rsidRPr="00F71A34" w:rsidRDefault="0034423E" w:rsidP="00F71A34">
      <w:pPr>
        <w:spacing w:after="0" w:line="240" w:lineRule="auto"/>
        <w:jc w:val="both"/>
        <w:rPr>
          <w:rFonts w:ascii="EC Square Sans Cond Pro" w:hAnsi="EC Square Sans Cond Pro" w:cstheme="minorHAnsi"/>
          <w:lang w:val="en-IE"/>
        </w:rPr>
      </w:pPr>
      <w:r w:rsidRPr="00F71A34">
        <w:rPr>
          <w:rFonts w:ascii="EC Square Sans Cond Pro" w:hAnsi="EC Square Sans Cond Pro" w:cstheme="minorHAnsi"/>
          <w:lang w:val="en-IE"/>
        </w:rPr>
        <w:t>In practice, t</w:t>
      </w:r>
      <w:r w:rsidR="00B530E8" w:rsidRPr="00F71A34">
        <w:rPr>
          <w:rFonts w:ascii="EC Square Sans Cond Pro" w:hAnsi="EC Square Sans Cond Pro" w:cstheme="minorHAnsi"/>
          <w:lang w:val="en-IE"/>
        </w:rPr>
        <w:t>o express your interest</w:t>
      </w:r>
      <w:r w:rsidRPr="00F71A34">
        <w:rPr>
          <w:rFonts w:ascii="EC Square Sans Cond Pro" w:hAnsi="EC Square Sans Cond Pro" w:cstheme="minorHAnsi"/>
          <w:lang w:val="en-IE"/>
        </w:rPr>
        <w:t>,</w:t>
      </w:r>
      <w:r w:rsidR="00B530E8" w:rsidRPr="00F71A34">
        <w:rPr>
          <w:rFonts w:ascii="EC Square Sans Cond Pro" w:hAnsi="EC Square Sans Cond Pro" w:cstheme="minorHAnsi"/>
          <w:lang w:val="en-IE"/>
        </w:rPr>
        <w:t xml:space="preserve"> please follow the subsequent two steps:</w:t>
      </w:r>
    </w:p>
    <w:p w14:paraId="56645BF0" w14:textId="77777777" w:rsidR="0034423E" w:rsidRPr="00F71A34" w:rsidRDefault="0034423E" w:rsidP="00F71A34">
      <w:pPr>
        <w:spacing w:after="0" w:line="240" w:lineRule="auto"/>
        <w:jc w:val="both"/>
        <w:rPr>
          <w:rFonts w:ascii="EC Square Sans Cond Pro" w:hAnsi="EC Square Sans Cond Pro" w:cstheme="minorHAnsi"/>
          <w:lang w:val="en-IE"/>
        </w:rPr>
      </w:pPr>
    </w:p>
    <w:p w14:paraId="6327ED70" w14:textId="77777777" w:rsidR="00B530E8" w:rsidRPr="00F71A34" w:rsidRDefault="0034423E" w:rsidP="00F71A34">
      <w:pPr>
        <w:pStyle w:val="ListParagraph"/>
        <w:numPr>
          <w:ilvl w:val="0"/>
          <w:numId w:val="10"/>
        </w:numPr>
        <w:spacing w:after="0" w:line="240" w:lineRule="auto"/>
        <w:jc w:val="both"/>
        <w:rPr>
          <w:rFonts w:ascii="EC Square Sans Cond Pro" w:hAnsi="EC Square Sans Cond Pro" w:cstheme="minorHAnsi"/>
          <w:lang w:val="en-IE"/>
        </w:rPr>
      </w:pPr>
      <w:r w:rsidRPr="00F71A34">
        <w:rPr>
          <w:rFonts w:ascii="EC Square Sans Cond Pro" w:hAnsi="EC Square Sans Cond Pro" w:cstheme="minorHAnsi"/>
          <w:lang w:val="en-IE"/>
        </w:rPr>
        <w:t>If you are not registered yet in the open</w:t>
      </w:r>
      <w:r w:rsidR="00A07764" w:rsidRPr="00F71A34">
        <w:rPr>
          <w:rFonts w:ascii="EC Square Sans Cond Pro" w:hAnsi="EC Square Sans Cond Pro" w:cstheme="minorHAnsi"/>
          <w:lang w:val="en-IE"/>
        </w:rPr>
        <w:t xml:space="preserve"> EPSO</w:t>
      </w:r>
      <w:r w:rsidRPr="00F71A34">
        <w:rPr>
          <w:rFonts w:ascii="EC Square Sans Cond Pro" w:hAnsi="EC Square Sans Cond Pro" w:cstheme="minorHAnsi"/>
          <w:lang w:val="en-IE"/>
        </w:rPr>
        <w:t xml:space="preserve"> database, please do </w:t>
      </w:r>
      <w:r w:rsidR="00842B67" w:rsidRPr="00F71A34">
        <w:rPr>
          <w:rFonts w:ascii="EC Square Sans Cond Pro" w:hAnsi="EC Square Sans Cond Pro" w:cstheme="minorHAnsi"/>
          <w:lang w:val="en-IE"/>
        </w:rPr>
        <w:t xml:space="preserve">so </w:t>
      </w:r>
      <w:r w:rsidR="002009FD" w:rsidRPr="00F71A34">
        <w:rPr>
          <w:rFonts w:ascii="EC Square Sans Cond Pro" w:hAnsi="EC Square Sans Cond Pro" w:cstheme="minorHAnsi"/>
          <w:lang w:val="en-IE"/>
        </w:rPr>
        <w:t>at the following address:</w:t>
      </w:r>
      <w:r w:rsidRPr="00F71A34">
        <w:rPr>
          <w:rFonts w:ascii="EC Square Sans Cond Pro" w:hAnsi="EC Square Sans Cond Pro" w:cstheme="minorHAnsi"/>
          <w:lang w:val="en-IE"/>
        </w:rPr>
        <w:t xml:space="preserve"> </w:t>
      </w:r>
      <w:hyperlink r:id="rId20" w:history="1">
        <w:r w:rsidR="009F7111" w:rsidRPr="00F71A34">
          <w:rPr>
            <w:rStyle w:val="Hyperlink"/>
            <w:rFonts w:ascii="EC Square Sans Cond Pro" w:hAnsi="EC Square Sans Cond Pro" w:cstheme="minorHAnsi"/>
            <w:lang w:val="en-IE"/>
          </w:rPr>
          <w:t xml:space="preserve">CAST </w:t>
        </w:r>
        <w:r w:rsidR="002D6757" w:rsidRPr="00F71A34">
          <w:rPr>
            <w:rStyle w:val="Hyperlink"/>
            <w:rFonts w:ascii="EC Square Sans Cond Pro" w:hAnsi="EC Square Sans Cond Pro" w:cstheme="minorHAnsi"/>
            <w:lang w:val="en-IE"/>
          </w:rPr>
          <w:t>Permanent</w:t>
        </w:r>
      </w:hyperlink>
      <w:r w:rsidR="00842B67" w:rsidRPr="00F71A34">
        <w:rPr>
          <w:rFonts w:ascii="EC Square Sans Cond Pro" w:hAnsi="EC Square Sans Cond Pro" w:cstheme="minorHAnsi"/>
          <w:lang w:val="en-IE"/>
        </w:rPr>
        <w:t>.</w:t>
      </w:r>
      <w:r w:rsidR="00D23CA4" w:rsidRPr="00F71A34">
        <w:rPr>
          <w:rFonts w:ascii="EC Square Sans Cond Pro" w:hAnsi="EC Square Sans Cond Pro" w:cstheme="minorHAnsi"/>
          <w:lang w:val="en-IE"/>
        </w:rPr>
        <w:t xml:space="preserve"> Please select </w:t>
      </w:r>
      <w:r w:rsidR="005E4874" w:rsidRPr="00F71A34">
        <w:rPr>
          <w:rFonts w:ascii="EC Square Sans Cond Pro" w:hAnsi="EC Square Sans Cond Pro" w:cstheme="minorHAnsi"/>
          <w:lang w:val="en-IE"/>
        </w:rPr>
        <w:t xml:space="preserve">under selection procedures for contract agent </w:t>
      </w:r>
      <w:r w:rsidR="00D23CA4" w:rsidRPr="00F71A34">
        <w:rPr>
          <w:rFonts w:ascii="EC Square Sans Cond Pro" w:hAnsi="EC Square Sans Cond Pro" w:cstheme="minorHAnsi"/>
          <w:lang w:val="en-IE"/>
        </w:rPr>
        <w:t>the CAST permanent profile</w:t>
      </w:r>
      <w:r w:rsidR="005E4874" w:rsidRPr="00F71A34">
        <w:rPr>
          <w:rFonts w:ascii="EC Square Sans Cond Pro" w:hAnsi="EC Square Sans Cond Pro" w:cstheme="minorHAnsi"/>
          <w:lang w:val="en-IE"/>
        </w:rPr>
        <w:t xml:space="preserve"> </w:t>
      </w:r>
      <w:r w:rsidR="00D23CA4" w:rsidRPr="00F71A34">
        <w:rPr>
          <w:rFonts w:ascii="EC Square Sans Cond Pro" w:hAnsi="EC Square Sans Cond Pro" w:cstheme="minorHAnsi"/>
          <w:lang w:val="en-IE"/>
        </w:rPr>
        <w:t xml:space="preserve">that best suits your education and </w:t>
      </w:r>
      <w:r w:rsidR="009C0A52" w:rsidRPr="00F71A34">
        <w:rPr>
          <w:rFonts w:ascii="EC Square Sans Cond Pro" w:hAnsi="EC Square Sans Cond Pro" w:cstheme="minorHAnsi"/>
          <w:lang w:val="en-IE"/>
        </w:rPr>
        <w:t>experience.</w:t>
      </w:r>
    </w:p>
    <w:p w14:paraId="0DCCC712" w14:textId="361F44C5" w:rsidR="002F7BC3" w:rsidRPr="00DF78F0" w:rsidRDefault="002D6757" w:rsidP="00F71A34">
      <w:pPr>
        <w:pStyle w:val="ListParagraph"/>
        <w:numPr>
          <w:ilvl w:val="0"/>
          <w:numId w:val="10"/>
        </w:numPr>
        <w:spacing w:after="0" w:line="240" w:lineRule="auto"/>
        <w:jc w:val="both"/>
        <w:rPr>
          <w:rFonts w:ascii="EC Square Sans Cond Pro" w:hAnsi="EC Square Sans Cond Pro" w:cstheme="minorHAnsi"/>
          <w:lang w:val="en-IE"/>
        </w:rPr>
      </w:pPr>
      <w:r w:rsidRPr="00DF78F0">
        <w:rPr>
          <w:rFonts w:ascii="EC Square Sans Cond Pro" w:hAnsi="EC Square Sans Cond Pro" w:cstheme="minorHAnsi"/>
          <w:lang w:val="en-IE"/>
        </w:rPr>
        <w:t>You</w:t>
      </w:r>
      <w:r w:rsidR="00982BDE" w:rsidRPr="00DF78F0">
        <w:rPr>
          <w:rFonts w:ascii="EC Square Sans Cond Pro" w:hAnsi="EC Square Sans Cond Pro" w:cstheme="minorHAnsi"/>
          <w:lang w:val="en-IE"/>
        </w:rPr>
        <w:t xml:space="preserve"> should send</w:t>
      </w:r>
      <w:r w:rsidR="002F7BC3" w:rsidRPr="00DF78F0">
        <w:rPr>
          <w:rFonts w:ascii="EC Square Sans Cond Pro" w:hAnsi="EC Square Sans Cond Pro" w:cstheme="minorHAnsi"/>
          <w:lang w:val="en-IE"/>
        </w:rPr>
        <w:t xml:space="preserve"> your documents</w:t>
      </w:r>
      <w:r w:rsidR="00AC76C5" w:rsidRPr="00DF78F0">
        <w:rPr>
          <w:rFonts w:ascii="EC Square Sans Cond Pro" w:hAnsi="EC Square Sans Cond Pro" w:cstheme="minorHAnsi"/>
          <w:lang w:val="en-IE"/>
        </w:rPr>
        <w:t xml:space="preserve"> in a single pdf</w:t>
      </w:r>
      <w:r w:rsidR="002F7BC3" w:rsidRPr="00DF78F0">
        <w:rPr>
          <w:rFonts w:ascii="EC Square Sans Cond Pro" w:hAnsi="EC Square Sans Cond Pro" w:cstheme="minorHAnsi"/>
          <w:lang w:val="en-IE"/>
        </w:rPr>
        <w:t xml:space="preserve"> in the following order:</w:t>
      </w:r>
      <w:r w:rsidR="00A06C1E" w:rsidRPr="00DF78F0">
        <w:rPr>
          <w:rFonts w:ascii="EC Square Sans Cond Pro" w:hAnsi="EC Square Sans Cond Pro" w:cstheme="minorHAnsi"/>
          <w:lang w:val="en-IE"/>
        </w:rPr>
        <w:tab/>
      </w:r>
      <w:r w:rsidR="00A06C1E" w:rsidRPr="00DF78F0">
        <w:rPr>
          <w:rFonts w:ascii="EC Square Sans Cond Pro" w:hAnsi="EC Square Sans Cond Pro" w:cstheme="minorHAnsi"/>
          <w:lang w:val="en-IE"/>
        </w:rPr>
        <w:br/>
      </w:r>
      <w:r w:rsidR="002F7BC3" w:rsidRPr="00DF78F0">
        <w:rPr>
          <w:rFonts w:ascii="EC Square Sans Cond Pro" w:hAnsi="EC Square Sans Cond Pro" w:cstheme="minorHAnsi"/>
          <w:lang w:val="en-IE"/>
        </w:rPr>
        <w:t xml:space="preserve">1. </w:t>
      </w:r>
      <w:r w:rsidR="00AC76C5" w:rsidRPr="00DF78F0">
        <w:rPr>
          <w:rFonts w:ascii="EC Square Sans Cond Pro" w:hAnsi="EC Square Sans Cond Pro" w:cstheme="minorHAnsi"/>
          <w:lang w:val="en-IE"/>
        </w:rPr>
        <w:t>y</w:t>
      </w:r>
      <w:r w:rsidR="002F7BC3" w:rsidRPr="00DF78F0">
        <w:rPr>
          <w:rFonts w:ascii="EC Square Sans Cond Pro" w:hAnsi="EC Square Sans Cond Pro" w:cstheme="minorHAnsi"/>
          <w:lang w:val="en-IE"/>
        </w:rPr>
        <w:t xml:space="preserve">our CV </w:t>
      </w:r>
      <w:r w:rsidR="00A06C1E" w:rsidRPr="00DF78F0">
        <w:rPr>
          <w:rFonts w:ascii="EC Square Sans Cond Pro" w:hAnsi="EC Square Sans Cond Pro" w:cstheme="minorHAnsi"/>
          <w:lang w:val="en-IE"/>
        </w:rPr>
        <w:tab/>
      </w:r>
      <w:r w:rsidR="002F7BC3" w:rsidRPr="00DF78F0">
        <w:rPr>
          <w:rFonts w:ascii="EC Square Sans Cond Pro" w:hAnsi="EC Square Sans Cond Pro" w:cstheme="minorHAnsi"/>
          <w:lang w:val="en-IE"/>
        </w:rPr>
        <w:t>2. motivation letter</w:t>
      </w:r>
      <w:r w:rsidR="00A06C1E" w:rsidRPr="00DF78F0">
        <w:rPr>
          <w:rFonts w:ascii="EC Square Sans Cond Pro" w:hAnsi="EC Square Sans Cond Pro" w:cstheme="minorHAnsi"/>
          <w:lang w:val="en-IE"/>
        </w:rPr>
        <w:tab/>
      </w:r>
      <w:r w:rsidR="002F7BC3" w:rsidRPr="00DF78F0">
        <w:rPr>
          <w:rFonts w:ascii="EC Square Sans Cond Pro" w:hAnsi="EC Square Sans Cond Pro" w:cstheme="minorHAnsi"/>
          <w:lang w:val="en-IE"/>
        </w:rPr>
        <w:t xml:space="preserve"> 3. duly filled in application form. </w:t>
      </w:r>
      <w:r w:rsidR="002F7BC3" w:rsidRPr="00DF78F0">
        <w:rPr>
          <w:rFonts w:ascii="EC Square Sans Cond Pro" w:hAnsi="EC Square Sans Cond Pro" w:cstheme="minorHAnsi"/>
          <w:lang w:val="en-IE"/>
        </w:rPr>
        <w:tab/>
      </w:r>
      <w:r w:rsidR="002F7BC3" w:rsidRPr="00DF78F0">
        <w:rPr>
          <w:rFonts w:ascii="EC Square Sans Cond Pro" w:hAnsi="EC Square Sans Cond Pro" w:cstheme="minorHAnsi"/>
          <w:lang w:val="en-IE"/>
        </w:rPr>
        <w:br/>
        <w:t xml:space="preserve">Please send these documents </w:t>
      </w:r>
      <w:r w:rsidR="00AC76C5" w:rsidRPr="00DF78F0">
        <w:rPr>
          <w:rFonts w:ascii="EC Square Sans Cond Pro" w:hAnsi="EC Square Sans Cond Pro" w:cstheme="minorHAnsi"/>
          <w:lang w:val="en-IE"/>
        </w:rPr>
        <w:t xml:space="preserve">by the publication deadline </w:t>
      </w:r>
      <w:r w:rsidR="002F7BC3" w:rsidRPr="00DF78F0">
        <w:rPr>
          <w:rFonts w:ascii="EC Square Sans Cond Pro" w:hAnsi="EC Square Sans Cond Pro" w:cstheme="minorHAnsi"/>
          <w:lang w:val="en-IE"/>
        </w:rPr>
        <w:t>to</w:t>
      </w:r>
      <w:r w:rsidR="00287ED8" w:rsidRPr="00DF78F0">
        <w:rPr>
          <w:rFonts w:ascii="EC Square Sans Cond Pro" w:hAnsi="EC Square Sans Cond Pro" w:cstheme="minorHAnsi"/>
          <w:lang w:val="en-IE"/>
        </w:rPr>
        <w:t xml:space="preserve"> </w:t>
      </w:r>
      <w:r w:rsidR="002F7BC3" w:rsidRPr="00DF78F0">
        <w:rPr>
          <w:rFonts w:ascii="EC Square Sans Cond Pro" w:hAnsi="EC Square Sans Cond Pro" w:cstheme="minorHAnsi"/>
          <w:lang w:val="en-IE"/>
        </w:rPr>
        <w:t xml:space="preserve"> </w:t>
      </w:r>
      <w:hyperlink r:id="rId21" w:history="1">
        <w:r w:rsidR="00F71A34" w:rsidRPr="00DF78F0">
          <w:rPr>
            <w:rStyle w:val="Hyperlink"/>
            <w:rFonts w:ascii="EC Square Sans Cond Pro" w:hAnsi="EC Square Sans Cond Pro" w:cstheme="minorHAnsi"/>
            <w:lang w:val="en-IE"/>
          </w:rPr>
          <w:t>EMPL-C4-UNIT@ec.europa.eu</w:t>
        </w:r>
      </w:hyperlink>
      <w:r w:rsidR="00930933" w:rsidRPr="00DF78F0">
        <w:rPr>
          <w:rFonts w:ascii="EC Square Sans Cond Pro" w:hAnsi="EC Square Sans Cond Pro" w:cstheme="minorHAnsi"/>
          <w:lang w:val="en-IE"/>
        </w:rPr>
        <w:t xml:space="preserve"> </w:t>
      </w:r>
      <w:r w:rsidR="002F7BC3" w:rsidRPr="00DF78F0">
        <w:rPr>
          <w:rFonts w:ascii="EC Square Sans Cond Pro" w:hAnsi="EC Square Sans Cond Pro" w:cstheme="minorHAnsi"/>
          <w:lang w:val="en-IE"/>
        </w:rPr>
        <w:t xml:space="preserve">indicating the call for interest reference </w:t>
      </w:r>
      <w:r w:rsidR="00A27D37" w:rsidRPr="00DF78F0">
        <w:rPr>
          <w:rFonts w:ascii="EC Square Sans Cond Pro" w:hAnsi="EC Square Sans Cond Pro" w:cstheme="minorHAnsi"/>
          <w:lang w:val="en-IE"/>
        </w:rPr>
        <w:t>EC</w:t>
      </w:r>
      <w:r w:rsidR="009C3EAF">
        <w:rPr>
          <w:rFonts w:ascii="EC Square Sans Cond Pro" w:hAnsi="EC Square Sans Cond Pro" w:cstheme="minorHAnsi"/>
          <w:lang w:val="en-IE"/>
        </w:rPr>
        <w:t>/2024/EMPL/</w:t>
      </w:r>
      <w:r w:rsidR="00B02D7D">
        <w:rPr>
          <w:rFonts w:ascii="EC Square Sans Cond Pro" w:hAnsi="EC Square Sans Cond Pro" w:cstheme="minorHAnsi"/>
          <w:lang w:val="en-IE"/>
        </w:rPr>
        <w:t>140809</w:t>
      </w:r>
      <w:r w:rsidR="00A27D37" w:rsidRPr="00DF78F0">
        <w:rPr>
          <w:rFonts w:ascii="EC Square Sans Cond Pro" w:hAnsi="EC Square Sans Cond Pro" w:cstheme="minorHAnsi"/>
          <w:lang w:val="en-IE"/>
        </w:rPr>
        <w:t xml:space="preserve"> </w:t>
      </w:r>
      <w:r w:rsidR="002F7BC3" w:rsidRPr="00DF78F0">
        <w:rPr>
          <w:rFonts w:ascii="EC Square Sans Cond Pro" w:hAnsi="EC Square Sans Cond Pro" w:cstheme="minorHAnsi"/>
          <w:lang w:val="en-IE"/>
        </w:rPr>
        <w:t>in the subject</w:t>
      </w:r>
      <w:r w:rsidR="00BB736B" w:rsidRPr="00DF78F0">
        <w:rPr>
          <w:rFonts w:ascii="EC Square Sans Cond Pro" w:hAnsi="EC Square Sans Cond Pro" w:cstheme="minorHAnsi"/>
          <w:lang w:val="en-IE"/>
        </w:rPr>
        <w:t>.</w:t>
      </w:r>
    </w:p>
    <w:p w14:paraId="03FDA7CD" w14:textId="47279B5D" w:rsidR="00982BDE" w:rsidRPr="00F71A34" w:rsidRDefault="00982BDE" w:rsidP="00F71A34">
      <w:pPr>
        <w:pStyle w:val="ListParagraph"/>
        <w:spacing w:after="0" w:line="240" w:lineRule="auto"/>
        <w:jc w:val="both"/>
        <w:rPr>
          <w:rStyle w:val="Hyperlink"/>
          <w:rFonts w:ascii="EC Square Sans Cond Pro" w:hAnsi="EC Square Sans Cond Pro" w:cstheme="minorHAnsi"/>
          <w:color w:val="auto"/>
          <w:u w:val="none"/>
          <w:lang w:val="en-IE"/>
        </w:rPr>
      </w:pPr>
    </w:p>
    <w:p w14:paraId="69262144" w14:textId="2ACEAAC5" w:rsidR="00287ED8" w:rsidRDefault="00287ED8" w:rsidP="00287ED8">
      <w:pPr>
        <w:rPr>
          <w:rFonts w:ascii="Times New Roman" w:hAnsi="Times New Roman" w:cs="Times New Roman"/>
          <w:lang w:val="en-IE"/>
        </w:rPr>
      </w:pPr>
      <w:r>
        <w:rPr>
          <w:rFonts w:ascii="Times New Roman" w:hAnsi="Times New Roman" w:cs="Times New Roman"/>
          <w:lang w:val="en-IE"/>
        </w:rPr>
        <w:t xml:space="preserve">Contact person: </w:t>
      </w:r>
      <w:r w:rsidR="00F71A34" w:rsidRPr="00F71A34">
        <w:rPr>
          <w:rFonts w:ascii="Times New Roman" w:hAnsi="Times New Roman" w:cs="Times New Roman"/>
          <w:b/>
          <w:bCs/>
          <w:lang w:val="en-IE"/>
        </w:rPr>
        <w:t>Maria IGLESIA</w:t>
      </w:r>
      <w:r>
        <w:rPr>
          <w:rFonts w:ascii="Times New Roman" w:hAnsi="Times New Roman" w:cs="Times New Roman"/>
          <w:lang w:val="en-IE"/>
        </w:rPr>
        <w:t xml:space="preserve">, Head of </w:t>
      </w:r>
      <w:r w:rsidR="00F71A34">
        <w:rPr>
          <w:rFonts w:ascii="Times New Roman" w:hAnsi="Times New Roman" w:cs="Times New Roman"/>
          <w:lang w:val="en-IE"/>
        </w:rPr>
        <w:t>U</w:t>
      </w:r>
      <w:r>
        <w:rPr>
          <w:rFonts w:ascii="Times New Roman" w:hAnsi="Times New Roman" w:cs="Times New Roman"/>
          <w:lang w:val="en-IE"/>
        </w:rPr>
        <w:t>nit (</w:t>
      </w:r>
      <w:hyperlink r:id="rId22" w:history="1">
        <w:r w:rsidR="00F71A34" w:rsidRPr="001449FB">
          <w:rPr>
            <w:rStyle w:val="Hyperlink"/>
            <w:rFonts w:ascii="Times New Roman" w:hAnsi="Times New Roman" w:cs="Times New Roman"/>
            <w:lang w:val="en-IE"/>
          </w:rPr>
          <w:t>maria iglesia@ec.europa.eu</w:t>
        </w:r>
      </w:hyperlink>
      <w:r>
        <w:rPr>
          <w:rFonts w:ascii="Times New Roman" w:hAnsi="Times New Roman" w:cs="Times New Roman"/>
          <w:lang w:val="en-IE"/>
        </w:rPr>
        <w:t xml:space="preserve"> – tel. 0032 29 </w:t>
      </w:r>
      <w:r w:rsidR="00F71A34">
        <w:rPr>
          <w:rFonts w:ascii="Times New Roman" w:hAnsi="Times New Roman" w:cs="Times New Roman"/>
          <w:lang w:val="en-IE"/>
        </w:rPr>
        <w:t>53036</w:t>
      </w:r>
      <w:r>
        <w:rPr>
          <w:rFonts w:ascii="Times New Roman" w:hAnsi="Times New Roman" w:cs="Times New Roman"/>
          <w:lang w:val="en-IE"/>
        </w:rPr>
        <w:t>).</w:t>
      </w:r>
    </w:p>
    <w:p w14:paraId="36FE4DDE" w14:textId="77777777" w:rsidR="00287ED8" w:rsidRPr="00287ED8" w:rsidRDefault="00287ED8" w:rsidP="00287ED8">
      <w:pPr>
        <w:spacing w:after="0"/>
        <w:jc w:val="both"/>
        <w:rPr>
          <w:rStyle w:val="Hyperlink"/>
          <w:rFonts w:ascii="EC Square Sans Pro" w:hAnsi="EC Square Sans Pro" w:cstheme="minorHAnsi"/>
          <w:color w:val="auto"/>
          <w:u w:val="none"/>
          <w:lang w:val="en-IE"/>
        </w:rPr>
      </w:pPr>
    </w:p>
    <w:p w14:paraId="351B2808"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6DDB9C76" w14:textId="77777777" w:rsidR="00982BDE" w:rsidRPr="00215D2E" w:rsidRDefault="00982BDE" w:rsidP="00982BDE">
      <w:pPr>
        <w:spacing w:after="0"/>
        <w:jc w:val="both"/>
        <w:rPr>
          <w:rFonts w:ascii="EC Square Sans Pro" w:hAnsi="EC Square Sans Pro" w:cstheme="minorHAnsi"/>
        </w:rPr>
      </w:pPr>
    </w:p>
    <w:p w14:paraId="1D0E47BE"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47E2F4A7"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68D08016"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21CEA888"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10242966"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5654E62D" w14:textId="77777777" w:rsidR="00A402D3" w:rsidRPr="00FB0309" w:rsidRDefault="00A402D3" w:rsidP="00A402D3">
      <w:pPr>
        <w:spacing w:after="0"/>
        <w:jc w:val="both"/>
        <w:rPr>
          <w:rFonts w:ascii="EC Square Sans Pro" w:hAnsi="EC Square Sans Pro" w:cstheme="minorHAnsi"/>
          <w:b/>
          <w:u w:val="single"/>
          <w:lang w:val="en-IE"/>
        </w:rPr>
      </w:pPr>
    </w:p>
    <w:p w14:paraId="120F2810"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6A80ADE0" w14:textId="77777777" w:rsidR="00A402D3" w:rsidRPr="00FB0309" w:rsidRDefault="00A402D3" w:rsidP="00A402D3">
      <w:pPr>
        <w:spacing w:after="0"/>
        <w:jc w:val="both"/>
        <w:rPr>
          <w:rFonts w:ascii="EC Square Sans Pro" w:hAnsi="EC Square Sans Pro" w:cstheme="minorHAnsi"/>
          <w:lang w:val="en-IE"/>
        </w:rPr>
      </w:pPr>
    </w:p>
    <w:p w14:paraId="659B4FD3"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12524F9C" w14:textId="77777777" w:rsidR="00B329B5" w:rsidRPr="00FB0309" w:rsidRDefault="00B329B5" w:rsidP="00A402D3">
      <w:pPr>
        <w:spacing w:after="0"/>
        <w:jc w:val="both"/>
        <w:rPr>
          <w:rFonts w:ascii="EC Square Sans Pro" w:hAnsi="EC Square Sans Pro" w:cstheme="minorHAnsi"/>
          <w:lang w:val="en-IE"/>
        </w:rPr>
      </w:pPr>
    </w:p>
    <w:p w14:paraId="7AC4D41B"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6C0A181A"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5A4B86DE"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1E81E25E"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A402D3" w:rsidRPr="00FB0309">
        <w:rPr>
          <w:rFonts w:ascii="EC Square Sans Pro" w:hAnsi="EC Square Sans Pro" w:cstheme="minorHAnsi"/>
          <w:lang w:val="en-IE"/>
        </w:rPr>
        <w:t>;</w:t>
      </w:r>
    </w:p>
    <w:p w14:paraId="77D60351"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684A2C17" w14:textId="77777777" w:rsidR="00181B84" w:rsidRPr="007D5BDE" w:rsidRDefault="00181B84" w:rsidP="007D5BDE">
      <w:pPr>
        <w:pStyle w:val="ListParagraph"/>
        <w:numPr>
          <w:ilvl w:val="0"/>
          <w:numId w:val="17"/>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880C67">
        <w:rPr>
          <w:rFonts w:ascii="EC Square Sans Pro" w:hAnsi="EC Square Sans Pro" w:cstheme="minorHAnsi"/>
          <w:lang w:val="en-IE"/>
        </w:rPr>
        <w:t>.</w:t>
      </w:r>
      <w:r w:rsidR="007D5BDE">
        <w:rPr>
          <w:rFonts w:ascii="EC Square Sans Pro" w:hAnsi="EC Square Sans Pro" w:cstheme="minorHAnsi"/>
          <w:lang w:val="en-IE"/>
        </w:rPr>
        <w:t xml:space="preserve"> At the stage of the application, it is sufficient to be registered in the </w:t>
      </w:r>
      <w:hyperlink r:id="rId23" w:history="1">
        <w:r w:rsidR="007D5BDE">
          <w:rPr>
            <w:rStyle w:val="Hyperlink"/>
            <w:rFonts w:ascii="EC Square Sans Pro" w:hAnsi="EC Square Sans Pro" w:cstheme="minorHAnsi"/>
            <w:lang w:val="en-IE"/>
          </w:rPr>
          <w:t>EPSO CAST</w:t>
        </w:r>
      </w:hyperlink>
      <w:r w:rsidR="007D5BDE">
        <w:rPr>
          <w:rFonts w:ascii="EC Square Sans Pro" w:hAnsi="EC Square Sans Pro" w:cstheme="minorHAnsi"/>
          <w:lang w:val="en-IE"/>
        </w:rPr>
        <w:t xml:space="preserve"> data base.</w:t>
      </w:r>
    </w:p>
    <w:p w14:paraId="2A92CB4D"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526A67CA" w14:textId="77777777" w:rsidR="003732C6" w:rsidRPr="003732C6" w:rsidRDefault="003732C6" w:rsidP="003732C6">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571C802E" w14:textId="77777777" w:rsidR="003732C6" w:rsidRDefault="003732C6" w:rsidP="000335F8">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335F8">
        <w:rPr>
          <w:rFonts w:ascii="EC Square Sans Pro" w:hAnsi="EC Square Sans Pro" w:cstheme="minorHAnsi"/>
          <w:lang w:val="en-IE"/>
        </w:rPr>
        <w:t>.</w:t>
      </w:r>
    </w:p>
    <w:p w14:paraId="7B6E4FB5" w14:textId="77777777" w:rsidR="00C10638" w:rsidRPr="003732C6" w:rsidRDefault="00C10638" w:rsidP="00C10638">
      <w:pPr>
        <w:spacing w:after="0"/>
        <w:ind w:left="720"/>
        <w:jc w:val="both"/>
        <w:rPr>
          <w:rFonts w:ascii="EC Square Sans Pro" w:hAnsi="EC Square Sans Pro" w:cstheme="minorHAnsi"/>
          <w:lang w:val="en-IE"/>
        </w:rPr>
      </w:pPr>
    </w:p>
    <w:p w14:paraId="51F4BB47"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34C17B9E"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7DB03AA8"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6"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6CC72C33" w14:textId="77777777" w:rsidR="008607A0"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p>
    <w:p w14:paraId="2FF79365" w14:textId="77777777" w:rsidR="000335F8" w:rsidRPr="000335F8" w:rsidRDefault="000335F8" w:rsidP="000335F8">
      <w:pPr>
        <w:spacing w:after="0"/>
        <w:jc w:val="both"/>
        <w:rPr>
          <w:rFonts w:ascii="EC Square Sans Pro" w:hAnsi="EC Square Sans Pro" w:cstheme="minorHAnsi"/>
          <w:lang w:val="en-IE"/>
        </w:rPr>
      </w:pPr>
    </w:p>
    <w:p w14:paraId="47DE4EB3"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367E0E08" w14:textId="77777777" w:rsidR="00482D11" w:rsidRPr="00FB0309" w:rsidRDefault="00482D11" w:rsidP="00482D11">
      <w:pPr>
        <w:pStyle w:val="ListParagraph"/>
        <w:spacing w:after="0"/>
        <w:jc w:val="both"/>
        <w:rPr>
          <w:rFonts w:ascii="EC Square Sans Pro" w:hAnsi="EC Square Sans Pro" w:cstheme="minorHAnsi"/>
          <w:lang w:val="en-IE"/>
        </w:rPr>
      </w:pPr>
    </w:p>
    <w:p w14:paraId="1CED1D0E"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4F8054E3" w14:textId="77777777" w:rsidR="005E3F1A" w:rsidRPr="00FB0309" w:rsidRDefault="005E3F1A" w:rsidP="00482D11">
      <w:pPr>
        <w:spacing w:after="0"/>
        <w:jc w:val="both"/>
        <w:rPr>
          <w:rFonts w:ascii="EC Square Sans Pro" w:hAnsi="EC Square Sans Pro" w:cstheme="minorHAnsi"/>
          <w:lang w:val="en-IE"/>
        </w:rPr>
      </w:pPr>
    </w:p>
    <w:p w14:paraId="09456827" w14:textId="77777777" w:rsidR="005E3F1A"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A27D37">
        <w:rPr>
          <w:rFonts w:ascii="EC Square Sans Pro" w:hAnsi="EC Square Sans Pro" w:cstheme="minorHAnsi"/>
          <w:lang w:val="en-IE"/>
        </w:rPr>
        <w:t>English and possibly</w:t>
      </w:r>
      <w:r w:rsidRPr="00FB0309">
        <w:rPr>
          <w:rFonts w:ascii="EC Square Sans Pro" w:hAnsi="EC Square Sans Pro" w:cstheme="minorHAnsi"/>
          <w:lang w:val="en-IE"/>
        </w:rPr>
        <w:t xml:space="preserve"> in a second official language.</w:t>
      </w:r>
    </w:p>
    <w:p w14:paraId="46B951EC" w14:textId="77409CC7" w:rsidR="00D6538D" w:rsidRPr="00FB0309" w:rsidRDefault="00D6538D">
      <w:pPr>
        <w:spacing w:after="160" w:line="259" w:lineRule="auto"/>
        <w:rPr>
          <w:rFonts w:ascii="EC Square Sans Pro" w:hAnsi="EC Square Sans Pro" w:cstheme="minorHAnsi"/>
          <w:lang w:val="en-IE"/>
        </w:rPr>
      </w:pPr>
    </w:p>
    <w:p w14:paraId="4E889596"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Recruitment</w:t>
      </w:r>
    </w:p>
    <w:p w14:paraId="68DF86F0" w14:textId="77777777" w:rsidR="00482D11" w:rsidRPr="00FB0309" w:rsidRDefault="00482D11" w:rsidP="00482D11">
      <w:pPr>
        <w:spacing w:after="0"/>
        <w:jc w:val="both"/>
        <w:rPr>
          <w:rFonts w:ascii="EC Square Sans Pro" w:hAnsi="EC Square Sans Pro" w:cstheme="minorHAnsi"/>
          <w:lang w:val="en-IE"/>
        </w:rPr>
      </w:pPr>
    </w:p>
    <w:p w14:paraId="62489128"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14F5A1EC" w14:textId="7677886E"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6"/>
    <w:p w14:paraId="2E518DE9"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09BDFFCF"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590B6BB5" w14:textId="77777777" w:rsidR="00A402D3" w:rsidRPr="00FB0309" w:rsidRDefault="00A402D3" w:rsidP="00A402D3">
      <w:pPr>
        <w:spacing w:after="0"/>
        <w:jc w:val="both"/>
        <w:rPr>
          <w:rFonts w:ascii="EC Square Sans Pro" w:hAnsi="EC Square Sans Pro" w:cstheme="minorHAnsi"/>
          <w:lang w:val="en-IE"/>
        </w:rPr>
      </w:pPr>
    </w:p>
    <w:p w14:paraId="262FF1D8" w14:textId="01153CB3" w:rsidR="003959A2" w:rsidRPr="00A27D37" w:rsidRDefault="003959A2" w:rsidP="003959A2">
      <w:pPr>
        <w:pStyle w:val="Heading1"/>
        <w:ind w:left="0"/>
        <w:jc w:val="both"/>
        <w:rPr>
          <w:rFonts w:ascii="EC Square Sans Pro" w:eastAsiaTheme="minorHAnsi" w:hAnsi="EC Square Sans Pro" w:cstheme="minorHAnsi"/>
          <w:b w:val="0"/>
          <w:bCs w:val="0"/>
          <w:sz w:val="22"/>
          <w:szCs w:val="22"/>
          <w:lang w:val="en-IE"/>
        </w:rPr>
      </w:pPr>
      <w:r w:rsidRPr="00A27D37">
        <w:rPr>
          <w:rFonts w:ascii="EC Square Sans Pro" w:eastAsiaTheme="minorHAnsi" w:hAnsi="EC Square Sans Pro" w:cstheme="minorHAnsi"/>
          <w:b w:val="0"/>
          <w:bCs w:val="0"/>
          <w:sz w:val="22"/>
          <w:szCs w:val="22"/>
          <w:lang w:val="en-IE"/>
        </w:rPr>
        <w:t xml:space="preserve">The place of employment will be in </w:t>
      </w:r>
      <w:r w:rsidRPr="00A27D37">
        <w:rPr>
          <w:rFonts w:ascii="EC Square Sans Pro" w:eastAsiaTheme="minorHAnsi" w:hAnsi="EC Square Sans Pro" w:cstheme="minorHAnsi"/>
          <w:bCs w:val="0"/>
          <w:sz w:val="22"/>
          <w:szCs w:val="22"/>
          <w:lang w:val="en-IE"/>
        </w:rPr>
        <w:t>Brussels</w:t>
      </w:r>
      <w:r w:rsidR="00AC76C5" w:rsidRPr="00A27D37">
        <w:rPr>
          <w:rFonts w:ascii="EC Square Sans Pro" w:eastAsiaTheme="minorHAnsi" w:hAnsi="EC Square Sans Pro" w:cstheme="minorHAnsi"/>
          <w:sz w:val="22"/>
          <w:szCs w:val="22"/>
          <w:lang w:val="en-IE"/>
        </w:rPr>
        <w:t>.</w:t>
      </w:r>
    </w:p>
    <w:p w14:paraId="185DC54F" w14:textId="77777777" w:rsidR="003959A2" w:rsidRPr="00A27D37" w:rsidRDefault="003959A2" w:rsidP="00962B80">
      <w:pPr>
        <w:spacing w:after="0"/>
        <w:jc w:val="both"/>
        <w:rPr>
          <w:rFonts w:ascii="EC Square Sans Pro" w:hAnsi="EC Square Sans Pro" w:cstheme="minorHAnsi"/>
          <w:lang w:val="en-IE"/>
        </w:rPr>
      </w:pPr>
    </w:p>
    <w:p w14:paraId="6067395F" w14:textId="1CF02FC1" w:rsidR="00962B80" w:rsidRPr="00FB0309" w:rsidRDefault="008D1ACB" w:rsidP="00962B80">
      <w:pPr>
        <w:spacing w:after="0"/>
        <w:jc w:val="both"/>
        <w:rPr>
          <w:rFonts w:ascii="EC Square Sans Pro" w:hAnsi="EC Square Sans Pro" w:cstheme="minorHAnsi"/>
          <w:b/>
          <w:lang w:val="en-IE"/>
        </w:rPr>
      </w:pPr>
      <w:r w:rsidRPr="00A27D37">
        <w:rPr>
          <w:rFonts w:ascii="EC Square Sans Pro" w:hAnsi="EC Square Sans Pro" w:cstheme="minorHAnsi"/>
          <w:lang w:val="en-IE"/>
        </w:rPr>
        <w:t>The</w:t>
      </w:r>
      <w:r w:rsidR="008D75C7" w:rsidRPr="00A27D37">
        <w:rPr>
          <w:rFonts w:ascii="EC Square Sans Pro" w:hAnsi="EC Square Sans Pro" w:cstheme="minorHAnsi"/>
          <w:lang w:val="en-IE"/>
        </w:rPr>
        <w:t xml:space="preserve"> </w:t>
      </w:r>
      <w:r w:rsidR="00962B80" w:rsidRPr="00A27D37">
        <w:rPr>
          <w:rFonts w:ascii="EC Square Sans Pro" w:hAnsi="EC Square Sans Pro" w:cstheme="minorHAnsi"/>
          <w:lang w:val="en-IE"/>
        </w:rPr>
        <w:t>successful candidate</w:t>
      </w:r>
      <w:r w:rsidR="009D71D0" w:rsidRPr="00A27D37">
        <w:rPr>
          <w:rFonts w:ascii="EC Square Sans Pro" w:hAnsi="EC Square Sans Pro" w:cstheme="minorHAnsi"/>
          <w:lang w:val="en-IE"/>
        </w:rPr>
        <w:t xml:space="preserve"> will</w:t>
      </w:r>
      <w:r w:rsidR="00962B80" w:rsidRPr="00A27D37">
        <w:rPr>
          <w:rFonts w:ascii="EC Square Sans Pro" w:hAnsi="EC Square Sans Pro" w:cstheme="minorHAnsi"/>
          <w:lang w:val="en-IE"/>
        </w:rPr>
        <w:t xml:space="preserve"> be engaged as a </w:t>
      </w:r>
      <w:r w:rsidR="000030E0" w:rsidRPr="00A27D37">
        <w:rPr>
          <w:rFonts w:ascii="EC Square Sans Pro" w:hAnsi="EC Square Sans Pro" w:cstheme="minorHAnsi"/>
          <w:b/>
          <w:lang w:val="en-IE"/>
        </w:rPr>
        <w:t>contract</w:t>
      </w:r>
      <w:r w:rsidR="002A4247" w:rsidRPr="00A27D37">
        <w:rPr>
          <w:rFonts w:ascii="EC Square Sans Pro" w:hAnsi="EC Square Sans Pro" w:cstheme="minorHAnsi"/>
          <w:b/>
          <w:lang w:val="en-IE"/>
        </w:rPr>
        <w:t xml:space="preserve"> a</w:t>
      </w:r>
      <w:r w:rsidR="00962B80" w:rsidRPr="00A27D37">
        <w:rPr>
          <w:rFonts w:ascii="EC Square Sans Pro" w:hAnsi="EC Square Sans Pro" w:cstheme="minorHAnsi"/>
          <w:b/>
          <w:lang w:val="en-IE"/>
        </w:rPr>
        <w:t>gent under Article</w:t>
      </w:r>
      <w:r w:rsidR="00A27D37" w:rsidRPr="00A27D37">
        <w:rPr>
          <w:rFonts w:ascii="EC Square Sans Pro" w:hAnsi="EC Square Sans Pro" w:cstheme="minorHAnsi"/>
          <w:b/>
          <w:lang w:val="en-IE"/>
        </w:rPr>
        <w:t xml:space="preserve"> </w:t>
      </w:r>
      <w:r w:rsidR="000030E0" w:rsidRPr="00A27D37">
        <w:rPr>
          <w:rFonts w:ascii="EC Square Sans Pro" w:hAnsi="EC Square Sans Pro" w:cstheme="minorHAnsi"/>
          <w:b/>
          <w:lang w:val="en-IE"/>
        </w:rPr>
        <w:t>3</w:t>
      </w:r>
      <w:r w:rsidR="00962B80" w:rsidRPr="00A27D37">
        <w:rPr>
          <w:rFonts w:ascii="EC Square Sans Pro" w:hAnsi="EC Square Sans Pro" w:cstheme="minorHAnsi"/>
          <w:b/>
          <w:lang w:val="en-IE"/>
        </w:rPr>
        <w:t>(</w:t>
      </w:r>
      <w:r w:rsidR="000030E0" w:rsidRPr="00A27D37">
        <w:rPr>
          <w:rFonts w:ascii="EC Square Sans Pro" w:hAnsi="EC Square Sans Pro" w:cstheme="minorHAnsi"/>
          <w:b/>
          <w:lang w:val="en-IE"/>
        </w:rPr>
        <w:t>b</w:t>
      </w:r>
      <w:r w:rsidR="00962B80" w:rsidRPr="00A27D37">
        <w:rPr>
          <w:rFonts w:ascii="EC Square Sans Pro" w:hAnsi="EC Square Sans Pro" w:cstheme="minorHAnsi"/>
          <w:b/>
          <w:lang w:val="en-IE"/>
        </w:rPr>
        <w:t xml:space="preserve">) of the </w:t>
      </w:r>
      <w:hyperlink r:id="rId24" w:history="1">
        <w:r w:rsidR="00563B94" w:rsidRPr="00A27D37">
          <w:rPr>
            <w:rStyle w:val="Hyperlink"/>
            <w:rFonts w:ascii="EC Square Sans Pro" w:hAnsi="EC Square Sans Pro" w:cstheme="minorHAnsi"/>
            <w:lang w:val="en-IE"/>
          </w:rPr>
          <w:t>Conditions of Employment of Other Servants</w:t>
        </w:r>
      </w:hyperlink>
      <w:r w:rsidR="00962B80" w:rsidRPr="00A27D37">
        <w:rPr>
          <w:rFonts w:ascii="EC Square Sans Pro" w:hAnsi="EC Square Sans Pro" w:cstheme="minorHAnsi"/>
          <w:b/>
          <w:lang w:val="en-IE"/>
        </w:rPr>
        <w:t>,</w:t>
      </w:r>
      <w:r w:rsidR="00965A17" w:rsidRPr="00A27D37">
        <w:rPr>
          <w:rFonts w:ascii="EC Square Sans Pro" w:hAnsi="EC Square Sans Pro" w:cstheme="minorHAnsi"/>
          <w:b/>
          <w:lang w:val="en-IE"/>
        </w:rPr>
        <w:t xml:space="preserve"> </w:t>
      </w:r>
      <w:r w:rsidR="00962B80" w:rsidRPr="00A27D37">
        <w:rPr>
          <w:rFonts w:ascii="EC Square Sans Pro" w:hAnsi="EC Square Sans Pro" w:cstheme="minorHAnsi"/>
          <w:b/>
          <w:lang w:val="en-IE"/>
        </w:rPr>
        <w:t xml:space="preserve">in function group </w:t>
      </w:r>
      <w:r w:rsidR="000030E0" w:rsidRPr="00A27D37">
        <w:rPr>
          <w:rFonts w:ascii="EC Square Sans Pro" w:hAnsi="EC Square Sans Pro" w:cstheme="minorHAnsi"/>
          <w:b/>
          <w:lang w:val="en-IE"/>
        </w:rPr>
        <w:t xml:space="preserve">FG </w:t>
      </w:r>
      <w:r w:rsidR="003732C6" w:rsidRPr="00A27D37">
        <w:rPr>
          <w:rFonts w:ascii="EC Square Sans Pro" w:hAnsi="EC Square Sans Pro" w:cstheme="minorHAnsi"/>
          <w:b/>
          <w:lang w:val="en-IE"/>
        </w:rPr>
        <w:t>I</w:t>
      </w:r>
      <w:r w:rsidR="00FD1AE1">
        <w:rPr>
          <w:rFonts w:ascii="EC Square Sans Pro" w:hAnsi="EC Square Sans Pro" w:cstheme="minorHAnsi"/>
          <w:b/>
          <w:lang w:val="en-IE"/>
        </w:rPr>
        <w:t>I</w:t>
      </w:r>
      <w:r w:rsidR="003732C6" w:rsidRPr="00A27D37">
        <w:rPr>
          <w:rFonts w:ascii="EC Square Sans Pro" w:hAnsi="EC Square Sans Pro" w:cstheme="minorHAnsi"/>
          <w:b/>
          <w:lang w:val="en-IE"/>
        </w:rPr>
        <w:t>I</w:t>
      </w:r>
      <w:r w:rsidR="000B3884" w:rsidRPr="00A27D37">
        <w:rPr>
          <w:rFonts w:ascii="EC Square Sans Pro" w:hAnsi="EC Square Sans Pro" w:cstheme="minorHAnsi"/>
          <w:b/>
          <w:lang w:val="en-IE"/>
        </w:rPr>
        <w:t>.</w:t>
      </w:r>
      <w:r w:rsidR="008B1150" w:rsidRPr="00A27D37">
        <w:rPr>
          <w:rFonts w:ascii="EC Square Sans Pro" w:hAnsi="EC Square Sans Pro" w:cstheme="minorHAnsi"/>
          <w:b/>
          <w:lang w:val="en-IE"/>
        </w:rPr>
        <w:t xml:space="preserve"> </w:t>
      </w:r>
      <w:r w:rsidR="008B1150" w:rsidRPr="00A27D37">
        <w:rPr>
          <w:rFonts w:ascii="EC Square Sans Pro" w:hAnsi="EC Square Sans Pro" w:cstheme="minorHAnsi"/>
          <w:lang w:val="en-IE"/>
        </w:rPr>
        <w:t>General information</w:t>
      </w:r>
      <w:r w:rsidR="008B1150" w:rsidRPr="00C83A63">
        <w:rPr>
          <w:rFonts w:ascii="EC Square Sans Pro" w:hAnsi="EC Square Sans Pro" w:cstheme="minorHAnsi"/>
          <w:lang w:val="en-IE"/>
        </w:rPr>
        <w:t xml:space="preserve"> on Contract Agents can be found at this </w:t>
      </w:r>
      <w:hyperlink r:id="rId25"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7310CAE6" w14:textId="77777777" w:rsidR="00962B80" w:rsidRPr="00FB0309" w:rsidRDefault="00962B80" w:rsidP="00962B80">
      <w:pPr>
        <w:spacing w:after="0"/>
        <w:jc w:val="both"/>
        <w:rPr>
          <w:rFonts w:ascii="EC Square Sans Pro" w:hAnsi="EC Square Sans Pro" w:cstheme="minorHAnsi"/>
          <w:lang w:val="en-IE"/>
        </w:rPr>
      </w:pPr>
    </w:p>
    <w:p w14:paraId="6644CE24"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6"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78A52D31" w14:textId="77777777" w:rsidR="00962B80" w:rsidRPr="00FB0309" w:rsidRDefault="00962B80" w:rsidP="00962B80">
      <w:pPr>
        <w:spacing w:after="0"/>
        <w:jc w:val="both"/>
        <w:rPr>
          <w:rFonts w:ascii="EC Square Sans Pro" w:hAnsi="EC Square Sans Pro" w:cstheme="minorHAnsi"/>
          <w:lang w:val="en-IE"/>
        </w:rPr>
      </w:pPr>
    </w:p>
    <w:p w14:paraId="73C3A323" w14:textId="0E559FA8"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A27D37">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180A7DB5" w14:textId="77777777" w:rsidR="00BD64EF" w:rsidRPr="00FB0309" w:rsidRDefault="00BD64EF" w:rsidP="00962B80">
      <w:pPr>
        <w:spacing w:after="0"/>
        <w:jc w:val="both"/>
        <w:rPr>
          <w:rFonts w:ascii="EC Square Sans Pro" w:hAnsi="EC Square Sans Pro" w:cstheme="minorHAnsi"/>
          <w:lang w:val="en-IE"/>
        </w:rPr>
      </w:pPr>
    </w:p>
    <w:p w14:paraId="658536C2"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7"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42929E8C" w14:textId="77777777" w:rsidR="00962B80" w:rsidRPr="00FB0309" w:rsidRDefault="00962B80" w:rsidP="00962B80">
      <w:pPr>
        <w:spacing w:after="0"/>
        <w:jc w:val="both"/>
        <w:rPr>
          <w:rFonts w:ascii="EC Square Sans Pro" w:hAnsi="EC Square Sans Pro" w:cstheme="minorHAnsi"/>
          <w:lang w:val="en-IE"/>
        </w:rPr>
      </w:pPr>
    </w:p>
    <w:p w14:paraId="0DD9342F"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60B3A1F3" w14:textId="77777777" w:rsidR="00962B80" w:rsidRPr="00FB0309" w:rsidRDefault="00962B80" w:rsidP="00962B80">
      <w:pPr>
        <w:spacing w:after="0"/>
        <w:jc w:val="both"/>
        <w:rPr>
          <w:rFonts w:ascii="EC Square Sans Pro" w:hAnsi="EC Square Sans Pro" w:cstheme="minorHAnsi"/>
          <w:lang w:val="en-IE"/>
        </w:rPr>
      </w:pPr>
    </w:p>
    <w:p w14:paraId="6658CDED"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lastRenderedPageBreak/>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77E0F774"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080B76EF" w14:textId="77777777" w:rsidTr="00DE3C43">
        <w:trPr>
          <w:tblCellSpacing w:w="0" w:type="dxa"/>
        </w:trPr>
        <w:tc>
          <w:tcPr>
            <w:tcW w:w="0" w:type="auto"/>
            <w:tcBorders>
              <w:top w:val="nil"/>
              <w:left w:val="nil"/>
              <w:bottom w:val="nil"/>
              <w:right w:val="nil"/>
            </w:tcBorders>
            <w:shd w:val="clear" w:color="auto" w:fill="FAFCFF"/>
            <w:vAlign w:val="center"/>
            <w:hideMark/>
          </w:tcPr>
          <w:p w14:paraId="0C820EBC"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747C03DB" w14:textId="77777777" w:rsidR="003959A2" w:rsidRPr="00FB0309" w:rsidRDefault="003959A2" w:rsidP="003959A2">
            <w:pPr>
              <w:spacing w:after="0"/>
              <w:jc w:val="both"/>
              <w:rPr>
                <w:rFonts w:ascii="EC Square Sans Pro" w:hAnsi="EC Square Sans Pro" w:cstheme="minorHAnsi"/>
                <w:lang w:val="en-IE"/>
              </w:rPr>
            </w:pPr>
          </w:p>
          <w:p w14:paraId="54ACE64A"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8"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3ADE5E54"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7FD59C7F" w14:textId="77777777" w:rsidR="003959A2" w:rsidRPr="00FB0309" w:rsidRDefault="003959A2" w:rsidP="003959A2">
      <w:pPr>
        <w:spacing w:after="0"/>
        <w:jc w:val="both"/>
        <w:rPr>
          <w:rFonts w:ascii="EC Square Sans Pro" w:hAnsi="EC Square Sans Pro" w:cstheme="minorHAnsi"/>
          <w:lang w:val="en-IE"/>
        </w:rPr>
      </w:pPr>
      <w:bookmarkStart w:id="7" w:name="_Hlk147340653"/>
      <w:r w:rsidRPr="00FB0309">
        <w:rPr>
          <w:rFonts w:ascii="EC Square Sans Pro" w:hAnsi="EC Square Sans Pro" w:cstheme="minorHAnsi"/>
          <w:lang w:val="en-IE"/>
        </w:rPr>
        <w:t xml:space="preserve">For information related to Data Protection, please see the Specific </w:t>
      </w:r>
      <w:hyperlink r:id="rId29"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8"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7"/>
    <w:bookmarkEnd w:id="8"/>
    <w:p w14:paraId="40E1A820"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AE99" w14:textId="77777777" w:rsidR="008D1DED" w:rsidRDefault="008D1DED" w:rsidP="00B55593">
      <w:pPr>
        <w:spacing w:after="0" w:line="240" w:lineRule="auto"/>
      </w:pPr>
      <w:r>
        <w:separator/>
      </w:r>
    </w:p>
  </w:endnote>
  <w:endnote w:type="continuationSeparator" w:id="0">
    <w:p w14:paraId="2CD3886E" w14:textId="77777777" w:rsidR="008D1DED" w:rsidRDefault="008D1DED"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Cambria"/>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 Square Sans Cond Pro">
    <w:altName w:val="Calibri"/>
    <w:panose1 w:val="020B05060400000200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4DEA" w14:textId="77777777" w:rsidR="00B02D7D" w:rsidRDefault="00B0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99F3" w14:textId="6D7805DD" w:rsidR="00A27D37"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A27D37">
      <w:rPr>
        <w:rFonts w:ascii="EC Square Sans Pro" w:hAnsi="EC Square Sans Pro"/>
      </w:rPr>
      <w:t>EC</w:t>
    </w:r>
    <w:r w:rsidR="004E111A">
      <w:rPr>
        <w:rFonts w:ascii="EC Square Sans Pro" w:hAnsi="EC Square Sans Pro"/>
      </w:rPr>
      <w:t>/</w:t>
    </w:r>
    <w:r w:rsidR="00A27D37">
      <w:rPr>
        <w:rFonts w:ascii="EC Square Sans Pro" w:hAnsi="EC Square Sans Pro"/>
      </w:rPr>
      <w:t>2024</w:t>
    </w:r>
    <w:r w:rsidR="009C3EAF">
      <w:rPr>
        <w:rFonts w:ascii="EC Square Sans Pro" w:hAnsi="EC Square Sans Pro"/>
      </w:rPr>
      <w:t>/EMPL</w:t>
    </w:r>
    <w:r w:rsidR="004E111A">
      <w:rPr>
        <w:rFonts w:ascii="EC Square Sans Pro" w:hAnsi="EC Square Sans Pro"/>
      </w:rPr>
      <w:t>/</w:t>
    </w:r>
    <w:r w:rsidR="00B02D7D">
      <w:rPr>
        <w:rFonts w:ascii="EC Square Sans Pro" w:hAnsi="EC Square Sans Pro"/>
      </w:rPr>
      <w:t>140809</w:t>
    </w:r>
    <w:r w:rsidR="00A27D37">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D2AE" w14:textId="77777777" w:rsidR="00B02D7D" w:rsidRDefault="00B0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CAC7" w14:textId="77777777" w:rsidR="008D1DED" w:rsidRDefault="008D1DED" w:rsidP="00B55593">
      <w:pPr>
        <w:spacing w:after="0" w:line="240" w:lineRule="auto"/>
      </w:pPr>
      <w:r>
        <w:separator/>
      </w:r>
    </w:p>
  </w:footnote>
  <w:footnote w:type="continuationSeparator" w:id="0">
    <w:p w14:paraId="1C9E2C92" w14:textId="77777777" w:rsidR="008D1DED" w:rsidRDefault="008D1DED" w:rsidP="00B55593">
      <w:pPr>
        <w:spacing w:after="0" w:line="240" w:lineRule="auto"/>
      </w:pPr>
      <w:r>
        <w:continuationSeparator/>
      </w:r>
    </w:p>
  </w:footnote>
  <w:footnote w:id="1">
    <w:p w14:paraId="2D022371" w14:textId="77777777" w:rsidR="000335F8"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461666CA"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64722AD2" w14:textId="4A2E33D9"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00FD1AE1">
        <w:rPr>
          <w:rFonts w:ascii="EC Square Sans Pro" w:hAnsi="EC Square Sans Pro" w:cstheme="minorHAnsi"/>
          <w:lang w:val="en-IE"/>
        </w:rPr>
        <w:t>I</w:t>
      </w:r>
      <w:r w:rsidRPr="00A27D37">
        <w:rPr>
          <w:rFonts w:ascii="EC Square Sans Pro" w:hAnsi="EC Square Sans Pro" w:cstheme="minorHAnsi"/>
          <w:lang w:val="en-IE"/>
        </w:rPr>
        <w:t>I</w:t>
      </w:r>
      <w:r w:rsidR="003732C6" w:rsidRPr="00A27D37">
        <w:rPr>
          <w:rFonts w:ascii="EC Square Sans Pro" w:hAnsi="EC Square Sans Pro" w:cstheme="minorHAnsi"/>
          <w:lang w:val="en-IE"/>
        </w:rPr>
        <w:t>I</w:t>
      </w:r>
      <w:r w:rsidRPr="00A27D37">
        <w:rPr>
          <w:rFonts w:ascii="EC Square Sans Pro" w:hAnsi="EC Square Sans Pro" w:cstheme="minorHAnsi"/>
          <w:lang w:val="en-IE"/>
        </w:rPr>
        <w:t>, should</w:t>
      </w:r>
      <w:r>
        <w:rPr>
          <w:rFonts w:ascii="EC Square Sans Pro" w:hAnsi="EC Square Sans Pro" w:cstheme="minorHAnsi"/>
          <w:lang w:val="en-IE"/>
        </w:rPr>
        <w:t xml:space="preserve"> register their profile at this </w:t>
      </w:r>
      <w:hyperlink r:id="rId1" w:history="1">
        <w:r w:rsidRPr="001C3D48">
          <w:rPr>
            <w:rStyle w:val="Hyperlink"/>
            <w:rFonts w:ascii="EC Square Sans Pro" w:hAnsi="EC Square Sans Pro" w:cstheme="minorHAnsi"/>
            <w:lang w:val="en-IE"/>
          </w:rPr>
          <w:t>address</w:t>
        </w:r>
      </w:hyperlink>
      <w:r w:rsidRPr="001C3D48">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01D8" w14:textId="77777777" w:rsidR="00B02D7D" w:rsidRDefault="00B02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EC0F" w14:textId="77777777" w:rsidR="00D6538D" w:rsidRPr="00D6538D" w:rsidRDefault="00FB0309" w:rsidP="00FB0309">
    <w:pPr>
      <w:pStyle w:val="Header"/>
      <w:jc w:val="center"/>
    </w:pPr>
    <w:r>
      <w:rPr>
        <w:noProof/>
        <w:lang w:eastAsia="en-GB"/>
      </w:rPr>
      <w:drawing>
        <wp:inline distT="0" distB="0" distL="0" distR="0" wp14:anchorId="7359ECA5" wp14:editId="5BD8612A">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C099" w14:textId="77777777" w:rsidR="00FB0309" w:rsidRDefault="00FB0309" w:rsidP="00FB0309">
    <w:pPr>
      <w:pStyle w:val="Header"/>
      <w:jc w:val="center"/>
    </w:pPr>
    <w:r>
      <w:rPr>
        <w:noProof/>
        <w:lang w:eastAsia="en-GB"/>
      </w:rPr>
      <w:drawing>
        <wp:inline distT="0" distB="0" distL="0" distR="0" wp14:anchorId="17145F67" wp14:editId="039CAF6A">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0F0ABB"/>
    <w:multiLevelType w:val="multilevel"/>
    <w:tmpl w:val="CE28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4E0D7C1B"/>
    <w:multiLevelType w:val="multilevel"/>
    <w:tmpl w:val="FB2AF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4"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8BA5916"/>
    <w:multiLevelType w:val="multilevel"/>
    <w:tmpl w:val="E93C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4"/>
  </w:num>
  <w:num w:numId="2" w16cid:durableId="588274128">
    <w:abstractNumId w:val="10"/>
  </w:num>
  <w:num w:numId="3" w16cid:durableId="1462186088">
    <w:abstractNumId w:val="3"/>
  </w:num>
  <w:num w:numId="4" w16cid:durableId="1152218759">
    <w:abstractNumId w:val="11"/>
  </w:num>
  <w:num w:numId="5" w16cid:durableId="1318463511">
    <w:abstractNumId w:val="7"/>
  </w:num>
  <w:num w:numId="6" w16cid:durableId="1247567953">
    <w:abstractNumId w:val="17"/>
  </w:num>
  <w:num w:numId="7" w16cid:durableId="355467659">
    <w:abstractNumId w:val="15"/>
  </w:num>
  <w:num w:numId="8" w16cid:durableId="4091013">
    <w:abstractNumId w:val="8"/>
  </w:num>
  <w:num w:numId="9" w16cid:durableId="2083478755">
    <w:abstractNumId w:val="6"/>
  </w:num>
  <w:num w:numId="10" w16cid:durableId="613172642">
    <w:abstractNumId w:val="1"/>
  </w:num>
  <w:num w:numId="11" w16cid:durableId="1517697759">
    <w:abstractNumId w:val="9"/>
  </w:num>
  <w:num w:numId="12" w16cid:durableId="579368416">
    <w:abstractNumId w:val="8"/>
  </w:num>
  <w:num w:numId="13" w16cid:durableId="1616137240">
    <w:abstractNumId w:val="18"/>
  </w:num>
  <w:num w:numId="14" w16cid:durableId="170688083">
    <w:abstractNumId w:val="2"/>
  </w:num>
  <w:num w:numId="15" w16cid:durableId="1186096894">
    <w:abstractNumId w:val="13"/>
  </w:num>
  <w:num w:numId="16" w16cid:durableId="1123842563">
    <w:abstractNumId w:val="5"/>
  </w:num>
  <w:num w:numId="17" w16cid:durableId="1975401313">
    <w:abstractNumId w:val="14"/>
  </w:num>
  <w:num w:numId="18" w16cid:durableId="1890140687">
    <w:abstractNumId w:val="12"/>
  </w:num>
  <w:num w:numId="19" w16cid:durableId="1071122859">
    <w:abstractNumId w:val="4"/>
  </w:num>
  <w:num w:numId="20" w16cid:durableId="36621995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04DC"/>
    <w:rsid w:val="00031CAB"/>
    <w:rsid w:val="000335F8"/>
    <w:rsid w:val="00033D88"/>
    <w:rsid w:val="00041562"/>
    <w:rsid w:val="00053705"/>
    <w:rsid w:val="00082F5D"/>
    <w:rsid w:val="00092F40"/>
    <w:rsid w:val="000941F0"/>
    <w:rsid w:val="0009523F"/>
    <w:rsid w:val="000B0E03"/>
    <w:rsid w:val="000B3884"/>
    <w:rsid w:val="000B6404"/>
    <w:rsid w:val="000B7651"/>
    <w:rsid w:val="000C3067"/>
    <w:rsid w:val="000C6A18"/>
    <w:rsid w:val="000D384C"/>
    <w:rsid w:val="000D55FD"/>
    <w:rsid w:val="000D75DB"/>
    <w:rsid w:val="000E5BB0"/>
    <w:rsid w:val="000E7EA0"/>
    <w:rsid w:val="000F38F3"/>
    <w:rsid w:val="001035E9"/>
    <w:rsid w:val="001103DC"/>
    <w:rsid w:val="00121A22"/>
    <w:rsid w:val="001220CC"/>
    <w:rsid w:val="001241A7"/>
    <w:rsid w:val="00133043"/>
    <w:rsid w:val="00134939"/>
    <w:rsid w:val="00134D22"/>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C3D48"/>
    <w:rsid w:val="001D226D"/>
    <w:rsid w:val="001D2E47"/>
    <w:rsid w:val="001D4C23"/>
    <w:rsid w:val="001D72C1"/>
    <w:rsid w:val="001E211A"/>
    <w:rsid w:val="001E21B2"/>
    <w:rsid w:val="001E6576"/>
    <w:rsid w:val="001F09D3"/>
    <w:rsid w:val="001F6233"/>
    <w:rsid w:val="002009FD"/>
    <w:rsid w:val="00215D2E"/>
    <w:rsid w:val="00217D15"/>
    <w:rsid w:val="00225945"/>
    <w:rsid w:val="00227A54"/>
    <w:rsid w:val="002619D1"/>
    <w:rsid w:val="00262998"/>
    <w:rsid w:val="00265C65"/>
    <w:rsid w:val="0027406F"/>
    <w:rsid w:val="00277F5D"/>
    <w:rsid w:val="00285B63"/>
    <w:rsid w:val="00287ED8"/>
    <w:rsid w:val="00293E51"/>
    <w:rsid w:val="002A157A"/>
    <w:rsid w:val="002A4247"/>
    <w:rsid w:val="002C1DA6"/>
    <w:rsid w:val="002C4BCB"/>
    <w:rsid w:val="002C784F"/>
    <w:rsid w:val="002D08E1"/>
    <w:rsid w:val="002D0B6A"/>
    <w:rsid w:val="002D6639"/>
    <w:rsid w:val="002D6757"/>
    <w:rsid w:val="002E3596"/>
    <w:rsid w:val="002E49DA"/>
    <w:rsid w:val="002F2062"/>
    <w:rsid w:val="002F45C2"/>
    <w:rsid w:val="002F700A"/>
    <w:rsid w:val="002F7BC3"/>
    <w:rsid w:val="00306F2B"/>
    <w:rsid w:val="003104CE"/>
    <w:rsid w:val="00321C87"/>
    <w:rsid w:val="0032282E"/>
    <w:rsid w:val="00341CF0"/>
    <w:rsid w:val="0034222C"/>
    <w:rsid w:val="0034423E"/>
    <w:rsid w:val="003478C1"/>
    <w:rsid w:val="003609BE"/>
    <w:rsid w:val="0037322B"/>
    <w:rsid w:val="003732C6"/>
    <w:rsid w:val="003959A2"/>
    <w:rsid w:val="003A0FA7"/>
    <w:rsid w:val="003A0FAE"/>
    <w:rsid w:val="003A37F7"/>
    <w:rsid w:val="003A4AFD"/>
    <w:rsid w:val="003B1022"/>
    <w:rsid w:val="003B10AE"/>
    <w:rsid w:val="003B3BE0"/>
    <w:rsid w:val="003C727E"/>
    <w:rsid w:val="003D331B"/>
    <w:rsid w:val="003F451B"/>
    <w:rsid w:val="004048EE"/>
    <w:rsid w:val="00405A63"/>
    <w:rsid w:val="00413FA3"/>
    <w:rsid w:val="00423557"/>
    <w:rsid w:val="00425B4B"/>
    <w:rsid w:val="00431E56"/>
    <w:rsid w:val="00433FF6"/>
    <w:rsid w:val="00441331"/>
    <w:rsid w:val="004436FC"/>
    <w:rsid w:val="00446CDC"/>
    <w:rsid w:val="00450622"/>
    <w:rsid w:val="00450861"/>
    <w:rsid w:val="0045092D"/>
    <w:rsid w:val="0045518F"/>
    <w:rsid w:val="00461F15"/>
    <w:rsid w:val="00462EC0"/>
    <w:rsid w:val="00467112"/>
    <w:rsid w:val="00471AAD"/>
    <w:rsid w:val="004773D1"/>
    <w:rsid w:val="00482D11"/>
    <w:rsid w:val="004912D3"/>
    <w:rsid w:val="004A111F"/>
    <w:rsid w:val="004A73EF"/>
    <w:rsid w:val="004B4CC7"/>
    <w:rsid w:val="004C430B"/>
    <w:rsid w:val="004E111A"/>
    <w:rsid w:val="004E31DA"/>
    <w:rsid w:val="004E4BDB"/>
    <w:rsid w:val="004F1DBA"/>
    <w:rsid w:val="004F5444"/>
    <w:rsid w:val="004F6FFB"/>
    <w:rsid w:val="004F71C5"/>
    <w:rsid w:val="00502274"/>
    <w:rsid w:val="00520E87"/>
    <w:rsid w:val="0053602C"/>
    <w:rsid w:val="00536830"/>
    <w:rsid w:val="00537601"/>
    <w:rsid w:val="00537BA7"/>
    <w:rsid w:val="00544FB5"/>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C796F"/>
    <w:rsid w:val="005D5158"/>
    <w:rsid w:val="005E307A"/>
    <w:rsid w:val="005E3F1A"/>
    <w:rsid w:val="005E484B"/>
    <w:rsid w:val="005E4874"/>
    <w:rsid w:val="005F510F"/>
    <w:rsid w:val="0060690E"/>
    <w:rsid w:val="00611B27"/>
    <w:rsid w:val="00613BCF"/>
    <w:rsid w:val="006145E9"/>
    <w:rsid w:val="00631B68"/>
    <w:rsid w:val="00634A30"/>
    <w:rsid w:val="00634CC5"/>
    <w:rsid w:val="006372B9"/>
    <w:rsid w:val="00650248"/>
    <w:rsid w:val="006616B8"/>
    <w:rsid w:val="00666E44"/>
    <w:rsid w:val="00667627"/>
    <w:rsid w:val="00667672"/>
    <w:rsid w:val="006762D9"/>
    <w:rsid w:val="006804A9"/>
    <w:rsid w:val="006838F2"/>
    <w:rsid w:val="00684E9D"/>
    <w:rsid w:val="006A4270"/>
    <w:rsid w:val="006A7CA1"/>
    <w:rsid w:val="006B60CF"/>
    <w:rsid w:val="006D0E88"/>
    <w:rsid w:val="006F09A2"/>
    <w:rsid w:val="006F1EEC"/>
    <w:rsid w:val="006F3DE4"/>
    <w:rsid w:val="007029BE"/>
    <w:rsid w:val="00710ED5"/>
    <w:rsid w:val="007153AC"/>
    <w:rsid w:val="00720C49"/>
    <w:rsid w:val="00724718"/>
    <w:rsid w:val="0072790C"/>
    <w:rsid w:val="0072799C"/>
    <w:rsid w:val="00727D99"/>
    <w:rsid w:val="00736A8F"/>
    <w:rsid w:val="007665FE"/>
    <w:rsid w:val="00771614"/>
    <w:rsid w:val="00777340"/>
    <w:rsid w:val="0078029F"/>
    <w:rsid w:val="00784DE0"/>
    <w:rsid w:val="00786216"/>
    <w:rsid w:val="007874C9"/>
    <w:rsid w:val="007938EA"/>
    <w:rsid w:val="007B4874"/>
    <w:rsid w:val="007B7601"/>
    <w:rsid w:val="007C1778"/>
    <w:rsid w:val="007D3BDF"/>
    <w:rsid w:val="007D5BDE"/>
    <w:rsid w:val="007F5F29"/>
    <w:rsid w:val="007F6F26"/>
    <w:rsid w:val="00812E9D"/>
    <w:rsid w:val="008237F1"/>
    <w:rsid w:val="00824815"/>
    <w:rsid w:val="00832ED0"/>
    <w:rsid w:val="00842B67"/>
    <w:rsid w:val="00844C9E"/>
    <w:rsid w:val="00846EB5"/>
    <w:rsid w:val="00860219"/>
    <w:rsid w:val="008607A0"/>
    <w:rsid w:val="008644F0"/>
    <w:rsid w:val="00871DCF"/>
    <w:rsid w:val="008720B4"/>
    <w:rsid w:val="00880C67"/>
    <w:rsid w:val="008948D1"/>
    <w:rsid w:val="00895EAE"/>
    <w:rsid w:val="008B1150"/>
    <w:rsid w:val="008B7C6C"/>
    <w:rsid w:val="008C4B77"/>
    <w:rsid w:val="008C7A46"/>
    <w:rsid w:val="008D1ACB"/>
    <w:rsid w:val="008D1DED"/>
    <w:rsid w:val="008D3A2C"/>
    <w:rsid w:val="008D7063"/>
    <w:rsid w:val="008D75C7"/>
    <w:rsid w:val="008E37AB"/>
    <w:rsid w:val="008E389B"/>
    <w:rsid w:val="008F345C"/>
    <w:rsid w:val="008F36CA"/>
    <w:rsid w:val="008F6C44"/>
    <w:rsid w:val="0090049A"/>
    <w:rsid w:val="00900B80"/>
    <w:rsid w:val="00903E86"/>
    <w:rsid w:val="009129D8"/>
    <w:rsid w:val="00912F1B"/>
    <w:rsid w:val="009135F5"/>
    <w:rsid w:val="0091598B"/>
    <w:rsid w:val="00916016"/>
    <w:rsid w:val="00921727"/>
    <w:rsid w:val="009307F7"/>
    <w:rsid w:val="00930933"/>
    <w:rsid w:val="0093494B"/>
    <w:rsid w:val="00934DE9"/>
    <w:rsid w:val="00937CEE"/>
    <w:rsid w:val="009403A1"/>
    <w:rsid w:val="0094208E"/>
    <w:rsid w:val="00945DA6"/>
    <w:rsid w:val="009461EB"/>
    <w:rsid w:val="00947DC2"/>
    <w:rsid w:val="00954D98"/>
    <w:rsid w:val="0095557E"/>
    <w:rsid w:val="00962B80"/>
    <w:rsid w:val="00965A17"/>
    <w:rsid w:val="00972C77"/>
    <w:rsid w:val="00982BDE"/>
    <w:rsid w:val="009931DF"/>
    <w:rsid w:val="009970AD"/>
    <w:rsid w:val="009A20DB"/>
    <w:rsid w:val="009B1A12"/>
    <w:rsid w:val="009C0A52"/>
    <w:rsid w:val="009C3025"/>
    <w:rsid w:val="009C3EAF"/>
    <w:rsid w:val="009C5204"/>
    <w:rsid w:val="009D4F62"/>
    <w:rsid w:val="009D71D0"/>
    <w:rsid w:val="009E18FA"/>
    <w:rsid w:val="009F1438"/>
    <w:rsid w:val="009F4713"/>
    <w:rsid w:val="009F7111"/>
    <w:rsid w:val="00A02065"/>
    <w:rsid w:val="00A06BC8"/>
    <w:rsid w:val="00A06C1E"/>
    <w:rsid w:val="00A07764"/>
    <w:rsid w:val="00A20178"/>
    <w:rsid w:val="00A23E73"/>
    <w:rsid w:val="00A23EF9"/>
    <w:rsid w:val="00A27D37"/>
    <w:rsid w:val="00A3320F"/>
    <w:rsid w:val="00A370C8"/>
    <w:rsid w:val="00A402D3"/>
    <w:rsid w:val="00A47BB9"/>
    <w:rsid w:val="00A50510"/>
    <w:rsid w:val="00A62332"/>
    <w:rsid w:val="00A65996"/>
    <w:rsid w:val="00A66FF7"/>
    <w:rsid w:val="00A67802"/>
    <w:rsid w:val="00A749B5"/>
    <w:rsid w:val="00A77B7B"/>
    <w:rsid w:val="00A91693"/>
    <w:rsid w:val="00A93D3E"/>
    <w:rsid w:val="00A956C5"/>
    <w:rsid w:val="00A96F4B"/>
    <w:rsid w:val="00AB5C96"/>
    <w:rsid w:val="00AB750E"/>
    <w:rsid w:val="00AC07B6"/>
    <w:rsid w:val="00AC4E75"/>
    <w:rsid w:val="00AC76C5"/>
    <w:rsid w:val="00AD05B7"/>
    <w:rsid w:val="00AD6DE8"/>
    <w:rsid w:val="00AE4801"/>
    <w:rsid w:val="00AE58FD"/>
    <w:rsid w:val="00AE67B7"/>
    <w:rsid w:val="00AE7C69"/>
    <w:rsid w:val="00B02D7D"/>
    <w:rsid w:val="00B14BFD"/>
    <w:rsid w:val="00B21C9A"/>
    <w:rsid w:val="00B229D2"/>
    <w:rsid w:val="00B30D71"/>
    <w:rsid w:val="00B329B5"/>
    <w:rsid w:val="00B40D12"/>
    <w:rsid w:val="00B42116"/>
    <w:rsid w:val="00B424EB"/>
    <w:rsid w:val="00B519B4"/>
    <w:rsid w:val="00B530E8"/>
    <w:rsid w:val="00B55593"/>
    <w:rsid w:val="00B5592A"/>
    <w:rsid w:val="00B618B1"/>
    <w:rsid w:val="00B664D2"/>
    <w:rsid w:val="00B73999"/>
    <w:rsid w:val="00B81A5D"/>
    <w:rsid w:val="00BA3BBE"/>
    <w:rsid w:val="00BA78CD"/>
    <w:rsid w:val="00BA7B9F"/>
    <w:rsid w:val="00BB205C"/>
    <w:rsid w:val="00BB47F6"/>
    <w:rsid w:val="00BB736B"/>
    <w:rsid w:val="00BC6703"/>
    <w:rsid w:val="00BD05C8"/>
    <w:rsid w:val="00BD64EF"/>
    <w:rsid w:val="00BE729D"/>
    <w:rsid w:val="00C06C36"/>
    <w:rsid w:val="00C06EAC"/>
    <w:rsid w:val="00C07D33"/>
    <w:rsid w:val="00C10638"/>
    <w:rsid w:val="00C11AF1"/>
    <w:rsid w:val="00C12522"/>
    <w:rsid w:val="00C22FE8"/>
    <w:rsid w:val="00C24DB1"/>
    <w:rsid w:val="00C32D9C"/>
    <w:rsid w:val="00C331B7"/>
    <w:rsid w:val="00C43E33"/>
    <w:rsid w:val="00C471C2"/>
    <w:rsid w:val="00C50ADB"/>
    <w:rsid w:val="00C52A52"/>
    <w:rsid w:val="00C54804"/>
    <w:rsid w:val="00C631F2"/>
    <w:rsid w:val="00C64313"/>
    <w:rsid w:val="00C70B91"/>
    <w:rsid w:val="00C83A63"/>
    <w:rsid w:val="00CA20A2"/>
    <w:rsid w:val="00CB76EF"/>
    <w:rsid w:val="00CC0583"/>
    <w:rsid w:val="00CE0606"/>
    <w:rsid w:val="00CF0DF4"/>
    <w:rsid w:val="00CF2BF1"/>
    <w:rsid w:val="00D17159"/>
    <w:rsid w:val="00D23CA4"/>
    <w:rsid w:val="00D271F8"/>
    <w:rsid w:val="00D37644"/>
    <w:rsid w:val="00D5567C"/>
    <w:rsid w:val="00D5620C"/>
    <w:rsid w:val="00D64090"/>
    <w:rsid w:val="00D6538D"/>
    <w:rsid w:val="00D755F4"/>
    <w:rsid w:val="00D76D01"/>
    <w:rsid w:val="00D903BA"/>
    <w:rsid w:val="00D93055"/>
    <w:rsid w:val="00D94449"/>
    <w:rsid w:val="00DA49A7"/>
    <w:rsid w:val="00DA4BCF"/>
    <w:rsid w:val="00DA5518"/>
    <w:rsid w:val="00DD2601"/>
    <w:rsid w:val="00DE3049"/>
    <w:rsid w:val="00DE3C43"/>
    <w:rsid w:val="00DE48C8"/>
    <w:rsid w:val="00DE7031"/>
    <w:rsid w:val="00DF0C20"/>
    <w:rsid w:val="00DF78F0"/>
    <w:rsid w:val="00E10E19"/>
    <w:rsid w:val="00E13830"/>
    <w:rsid w:val="00E15A76"/>
    <w:rsid w:val="00E24E94"/>
    <w:rsid w:val="00E24ECD"/>
    <w:rsid w:val="00E27E03"/>
    <w:rsid w:val="00E402FD"/>
    <w:rsid w:val="00E40401"/>
    <w:rsid w:val="00E45488"/>
    <w:rsid w:val="00E46166"/>
    <w:rsid w:val="00E4754E"/>
    <w:rsid w:val="00E47A5E"/>
    <w:rsid w:val="00E501F9"/>
    <w:rsid w:val="00E50BF4"/>
    <w:rsid w:val="00E533DF"/>
    <w:rsid w:val="00E56200"/>
    <w:rsid w:val="00E63C5D"/>
    <w:rsid w:val="00E64193"/>
    <w:rsid w:val="00E84D05"/>
    <w:rsid w:val="00EA0901"/>
    <w:rsid w:val="00EA1C6B"/>
    <w:rsid w:val="00EC1E58"/>
    <w:rsid w:val="00EC6878"/>
    <w:rsid w:val="00ED1342"/>
    <w:rsid w:val="00EE1ECE"/>
    <w:rsid w:val="00EE64C2"/>
    <w:rsid w:val="00EF53EF"/>
    <w:rsid w:val="00EF7D11"/>
    <w:rsid w:val="00F04A98"/>
    <w:rsid w:val="00F061B1"/>
    <w:rsid w:val="00F067EB"/>
    <w:rsid w:val="00F218A0"/>
    <w:rsid w:val="00F60338"/>
    <w:rsid w:val="00F6498D"/>
    <w:rsid w:val="00F66527"/>
    <w:rsid w:val="00F71A34"/>
    <w:rsid w:val="00F80B6D"/>
    <w:rsid w:val="00F93FE5"/>
    <w:rsid w:val="00F96663"/>
    <w:rsid w:val="00FA3F07"/>
    <w:rsid w:val="00FA414A"/>
    <w:rsid w:val="00FA7B5E"/>
    <w:rsid w:val="00FB0309"/>
    <w:rsid w:val="00FB0DF1"/>
    <w:rsid w:val="00FC6870"/>
    <w:rsid w:val="00FD0558"/>
    <w:rsid w:val="00FD1AE1"/>
    <w:rsid w:val="00FD61CB"/>
    <w:rsid w:val="00FE09D3"/>
    <w:rsid w:val="00FE2797"/>
    <w:rsid w:val="00FE3108"/>
    <w:rsid w:val="00FE75FC"/>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9F3B"/>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921">
      <w:bodyDiv w:val="1"/>
      <w:marLeft w:val="0"/>
      <w:marRight w:val="0"/>
      <w:marTop w:val="0"/>
      <w:marBottom w:val="0"/>
      <w:divBdr>
        <w:top w:val="none" w:sz="0" w:space="0" w:color="auto"/>
        <w:left w:val="none" w:sz="0" w:space="0" w:color="auto"/>
        <w:bottom w:val="none" w:sz="0" w:space="0" w:color="auto"/>
        <w:right w:val="none" w:sz="0" w:space="0" w:color="auto"/>
      </w:divBdr>
    </w:div>
    <w:div w:id="54134038">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03098608">
      <w:bodyDiv w:val="1"/>
      <w:marLeft w:val="0"/>
      <w:marRight w:val="0"/>
      <w:marTop w:val="0"/>
      <w:marBottom w:val="0"/>
      <w:divBdr>
        <w:top w:val="none" w:sz="0" w:space="0" w:color="auto"/>
        <w:left w:val="none" w:sz="0" w:space="0" w:color="auto"/>
        <w:bottom w:val="none" w:sz="0" w:space="0" w:color="auto"/>
        <w:right w:val="none" w:sz="0" w:space="0" w:color="auto"/>
      </w:divBdr>
    </w:div>
    <w:div w:id="811873010">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181165258">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256130663">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22085701">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65101179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191130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pso.europa.eu/en/selection-procedure/how-apply" TargetMode="External"/><Relationship Id="rId18" Type="http://schemas.openxmlformats.org/officeDocument/2006/relationships/hyperlink" Target="https://ec.europa.eu/social/main.jsp?catId=26&amp;langId=en" TargetMode="External"/><Relationship Id="rId26" Type="http://schemas.openxmlformats.org/officeDocument/2006/relationships/hyperlink" Target="https://ec.europa.eu/transparency/documents-register/detail?ref=C(2017)6760&amp;lang=en" TargetMode="External"/><Relationship Id="rId21" Type="http://schemas.openxmlformats.org/officeDocument/2006/relationships/hyperlink" Target="mailto:EMPL-C4-UNIT@ec.europa.e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c.europa.eu/social/main.jsp?catId=458&amp;langId=en" TargetMode="External"/><Relationship Id="rId25" Type="http://schemas.openxmlformats.org/officeDocument/2006/relationships/hyperlink" Target="https://epso.europa.eu/en/eu-careers/staff-categori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social/main.jsp?catId=325&amp;langId=en" TargetMode="External"/><Relationship Id="rId20" Type="http://schemas.openxmlformats.org/officeDocument/2006/relationships/hyperlink" Target="https://eu-careers.europa.eu/en/job-opportunities/open-for-application" TargetMode="External"/><Relationship Id="rId29" Type="http://schemas.openxmlformats.org/officeDocument/2006/relationships/hyperlink" Target="https://ec.europa.eu/dpo-register/detail/DPR-EC-0205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yperlink" Target="https://eur-lex.europa.eu/legal-content/EN/TXT/?uri=CELEX%3A01962R0031-2014050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social/main.jsp?catId=81&amp;langId=en" TargetMode="External"/><Relationship Id="rId23" Type="http://schemas.openxmlformats.org/officeDocument/2006/relationships/hyperlink" Target="https://eu-careers.europa.eu/en/job-opportunities/open-for-application" TargetMode="External"/><Relationship Id="rId28" Type="http://schemas.openxmlformats.org/officeDocument/2006/relationships/hyperlink" Target="https://epso.europa.eu/en/eu-careers/benefi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social/main.jsp?catId=751&amp;langId=e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mailto:maria%20iglesia@ec.europa.eu" TargetMode="External"/><Relationship Id="rId27" Type="http://schemas.openxmlformats.org/officeDocument/2006/relationships/hyperlink" Target="https://ec.europa.eu/transparency/documents-register/detail?ref=C(2017)6760&amp;lang=e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A6129E18B5014D93539A03DB770646" ma:contentTypeVersion="3" ma:contentTypeDescription="Create a new document." ma:contentTypeScope="" ma:versionID="246a0dee080430d9026edab2c2bedb7f">
  <xsd:schema xmlns:xsd="http://www.w3.org/2001/XMLSchema" xmlns:xs="http://www.w3.org/2001/XMLSchema" xmlns:p="http://schemas.microsoft.com/office/2006/metadata/properties" xmlns:ns2="baa91863-e5db-4a1d-b91e-ce2bc5f994ad" targetNamespace="http://schemas.microsoft.com/office/2006/metadata/properties" ma:root="true" ma:fieldsID="0b31808d649128b67c4a035275081f50" ns2:_="">
    <xsd:import namespace="baa91863-e5db-4a1d-b91e-ce2bc5f994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1863-e5db-4a1d-b91e-ce2bc5f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2.xml><?xml version="1.0" encoding="utf-8"?>
<ds:datastoreItem xmlns:ds="http://schemas.openxmlformats.org/officeDocument/2006/customXml" ds:itemID="{BB4F4F78-0DB2-4C0E-9FED-A4670787C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1863-e5db-4a1d-b91e-ce2bc5f9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ABD6C-9160-4D14-B6B4-198552E90C2F}">
  <ds:schemaRefs>
    <ds:schemaRef ds:uri="http://schemas.microsoft.com/sharepoint/v3/contenttype/forms"/>
  </ds:schemaRefs>
</ds:datastoreItem>
</file>

<file path=customXml/itemProps4.xml><?xml version="1.0" encoding="utf-8"?>
<ds:datastoreItem xmlns:ds="http://schemas.openxmlformats.org/officeDocument/2006/customXml" ds:itemID="{5F72A757-CAF1-4A9C-AAC8-D72B977C8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2307</Words>
  <Characters>11148</Characters>
  <Application>Microsoft Office Word</Application>
  <DocSecurity>0</DocSecurity>
  <Lines>398</Lines>
  <Paragraphs>263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PESANT Marianne (HR)</cp:lastModifiedBy>
  <cp:revision>4</cp:revision>
  <cp:lastPrinted>2024-03-22T09:59:00Z</cp:lastPrinted>
  <dcterms:created xsi:type="dcterms:W3CDTF">2024-03-22T12:13:00Z</dcterms:created>
  <dcterms:modified xsi:type="dcterms:W3CDTF">2024-03-22T13:13:00Z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0x0101001AA6129E18B5014D93539A03DB770646</vt:lpwstr>
  </property>
</Properties>
</file>