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49170A"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49170A">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Content>
            <w:tc>
              <w:tcPr>
                <w:tcW w:w="5180" w:type="dxa"/>
                <w:tcBorders>
                  <w:bottom w:val="single" w:sz="4" w:space="0" w:color="auto"/>
                </w:tcBorders>
                <w:vAlign w:val="center"/>
              </w:tcPr>
              <w:p w14:paraId="04B57F4C" w14:textId="49515821" w:rsidR="00744C94" w:rsidRPr="00A42175" w:rsidRDefault="0049170A" w:rsidP="00E962EE">
                <w:pPr>
                  <w:rPr>
                    <w:rFonts w:asciiTheme="minorHAnsi" w:hAnsiTheme="minorHAnsi" w:cstheme="minorHAnsi"/>
                    <w:color w:val="F2F2F2" w:themeColor="background1" w:themeShade="F2"/>
                    <w:highlight w:val="lightGray"/>
                    <w:lang w:val="en-IE"/>
                  </w:rPr>
                </w:pPr>
                <w:r w:rsidRPr="0049170A">
                  <w:rPr>
                    <w:rFonts w:ascii="EC Square Sans Pro" w:hAnsi="EC Square Sans Pro"/>
                  </w:rPr>
                  <w:t>Call for interest reference: EC/2025/DIGIT/459410</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49170A"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4917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4917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4917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49170A"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458268A1"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sidR="0049170A">
              <w:rPr>
                <w:rFonts w:ascii="EC Square Sans Pro" w:hAnsi="EC Square Sans Pro" w:cstheme="minorHAnsi"/>
              </w:rPr>
              <w:t xml:space="preserve"> IT security and incident response?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42097442" w14:textId="10DAAF2F" w:rsidR="00744C94" w:rsidRPr="00AF6DEF" w:rsidRDefault="00744C94" w:rsidP="0049170A">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6CDD6A75" w14:textId="2AF4EAA6" w:rsidR="00744C94" w:rsidRPr="00AF6DEF" w:rsidRDefault="00744C94" w:rsidP="0049170A">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49170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49170A"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49170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49170A"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49170A"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49170A"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lastRenderedPageBreak/>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170A"/>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97D2A"/>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C97D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561</Words>
  <Characters>3170</Characters>
  <Application>Microsoft Office Word</Application>
  <DocSecurity>0</DocSecurity>
  <Lines>72</Lines>
  <Paragraphs>36</Paragraphs>
  <ScaleCrop>false</ScaleCrop>
  <Company>European Commission</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KARPENKO Jenna (DIGIT)</cp:lastModifiedBy>
  <cp:revision>3</cp:revision>
  <dcterms:created xsi:type="dcterms:W3CDTF">2025-01-24T14:24:00Z</dcterms:created>
  <dcterms:modified xsi:type="dcterms:W3CDTF">2025-03-25T13:31:00Z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