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712D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590"/>
        <w:gridCol w:w="1598"/>
        <w:gridCol w:w="9398"/>
      </w:tblGrid>
      <w:tr w:rsidR="00744C94" w:rsidRPr="00A42175" w14:paraId="41E13B6F" w14:textId="77777777" w:rsidTr="00B712DA">
        <w:trPr>
          <w:gridBefore w:val="1"/>
          <w:gridAfter w:val="2"/>
          <w:wBefore w:w="139" w:type="dxa"/>
          <w:wAfter w:w="1099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7590" w:type="dxa"/>
                <w:tcBorders>
                  <w:bottom w:val="single" w:sz="4" w:space="0" w:color="auto"/>
                </w:tcBorders>
                <w:vAlign w:val="center"/>
              </w:tcPr>
              <w:p w14:paraId="04B57F4C" w14:textId="6AEC0CD2" w:rsidR="00744C94" w:rsidRPr="00A42175" w:rsidRDefault="00744C94" w:rsidP="00E962EE">
                <w:pPr>
                  <w:rPr>
                    <w:rFonts w:asciiTheme="minorHAnsi" w:hAnsiTheme="minorHAnsi" w:cstheme="minorHAnsi"/>
                    <w:color w:val="F2F2F2" w:themeColor="background1" w:themeShade="F2"/>
                    <w:highlight w:val="lightGray"/>
                    <w:lang w:val="en-IE"/>
                  </w:rPr>
                </w:pPr>
                <w:r w:rsidRPr="00B712DA">
                  <w:rPr>
                    <w:rFonts w:asciiTheme="minorHAnsi" w:eastAsiaTheme="minorHAnsi" w:hAnsiTheme="minorHAnsi" w:cstheme="minorHAnsi"/>
                    <w:b/>
                    <w:szCs w:val="24"/>
                    <w:lang w:eastAsia="en-US"/>
                  </w:rPr>
                  <w:t xml:space="preserve">Call for interest reference: </w:t>
                </w:r>
                <w:r w:rsidR="00B712DA" w:rsidRPr="00B712DA">
                  <w:rPr>
                    <w:rFonts w:asciiTheme="minorHAnsi" w:eastAsiaTheme="minorHAnsi" w:hAnsiTheme="minorHAnsi" w:cstheme="minorHAnsi"/>
                    <w:b/>
                    <w:szCs w:val="24"/>
                    <w:lang w:eastAsia="en-US"/>
                  </w:rPr>
                  <w:t>EC/2025/DGT/473914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712D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B712D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712D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712D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712D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793E4583" w:rsidR="00744C94" w:rsidRPr="008E3D42" w:rsidRDefault="00744C94" w:rsidP="00B712DA">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712D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712D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712D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712D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712D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712D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712D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712D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712D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712D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712D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712D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12DA"/>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0BC"/>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11"/>
    <w:rsid w:val="00EC4670"/>
    <w:rsid w:val="00EC655E"/>
    <w:rsid w:val="00EC66C5"/>
    <w:rsid w:val="00EC75F1"/>
    <w:rsid w:val="00ED0CCC"/>
    <w:rsid w:val="00ED1AA9"/>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7686B"/>
    <w:rsid w:val="00175AB9"/>
    <w:rsid w:val="00202BC0"/>
    <w:rsid w:val="007A387C"/>
    <w:rsid w:val="00E030BC"/>
    <w:rsid w:val="00ED0C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7686B"/>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 w:type="paragraph" w:customStyle="1" w:styleId="224C3E596A2343B58997009F93AD6FE1">
    <w:name w:val="224C3E596A2343B58997009F93AD6FE1"/>
    <w:rsid w:val="0007686B"/>
    <w:pPr>
      <w:spacing w:line="278" w:lineRule="auto"/>
    </w:pPr>
    <w:rPr>
      <w:sz w:val="24"/>
      <w:szCs w:val="24"/>
    </w:rPr>
  </w:style>
  <w:style w:type="paragraph" w:customStyle="1" w:styleId="3906800C5ECB453E939663D181C87921">
    <w:name w:val="3906800C5ECB453E939663D181C87921"/>
    <w:rsid w:val="0007686B"/>
    <w:pPr>
      <w:spacing w:line="278" w:lineRule="auto"/>
    </w:pPr>
    <w:rPr>
      <w:sz w:val="24"/>
      <w:szCs w:val="24"/>
    </w:rPr>
  </w:style>
  <w:style w:type="paragraph" w:customStyle="1" w:styleId="220215F14E9A4359AC28EEE42C40DF32">
    <w:name w:val="220215F14E9A4359AC28EEE42C40DF32"/>
    <w:rsid w:val="0007686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49CDFF44D7FC49BCCC39B91FF73EDC" ma:contentTypeVersion="12" ma:contentTypeDescription="Loo uus dokument" ma:contentTypeScope="" ma:versionID="56dbe1754950d2bf0cbd14e0cb520cca">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c82e61e24298dfc4650c502699e49b2a"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89491903-E17F-4EB8-B91B-7FE8B83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purl.org/dc/elements/1.1/"/>
    <ds:schemaRef ds:uri="http://schemas.microsoft.com/office/2006/documentManagement/types"/>
    <ds:schemaRef ds:uri="98d0db33-2160-4be2-935e-c519e0481f31"/>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f34a3906-e2fe-45dd-be63-435c876240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623</Words>
  <Characters>3053</Characters>
  <Application>Microsoft Office Word</Application>
  <DocSecurity>0</DocSecurity>
  <Lines>169</Lines>
  <Paragraphs>122</Paragraphs>
  <ScaleCrop>false</ScaleCrop>
  <Company>European Commission</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 Single application form CA -14012025</dc:title>
  <dc:subject/>
  <dc:creator>CHERIF Sabrina (HR)</dc:creator>
  <cp:keywords/>
  <dc:description/>
  <cp:lastModifiedBy>MCEWAN-VIALLON Sophie (HR)</cp:lastModifiedBy>
  <cp:revision>3</cp:revision>
  <dcterms:created xsi:type="dcterms:W3CDTF">2025-04-07T13:08:00Z</dcterms:created>
  <dcterms:modified xsi:type="dcterms:W3CDTF">2025-04-07T13:12:00Z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