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30C0B" w14:textId="48EFA99F" w:rsidR="006B7CED" w:rsidRPr="00412296" w:rsidRDefault="591BDE53" w:rsidP="591BDE53">
      <w:pPr>
        <w:pStyle w:val="Title"/>
        <w:jc w:val="center"/>
        <w:rPr>
          <w:sz w:val="48"/>
          <w:szCs w:val="48"/>
        </w:rPr>
      </w:pPr>
      <w:r w:rsidRPr="591BDE53">
        <w:rPr>
          <w:sz w:val="52"/>
          <w:szCs w:val="52"/>
        </w:rPr>
        <w:t xml:space="preserve">VACANCY NOTICE - CONTRACT AGENT </w:t>
      </w:r>
    </w:p>
    <w:p w14:paraId="2F5ADABB" w14:textId="3067D04B" w:rsidR="591BDE53" w:rsidRDefault="591BDE53" w:rsidP="591BDE53"/>
    <w:tbl>
      <w:tblPr>
        <w:tblStyle w:val="TableGrid"/>
        <w:tblW w:w="0" w:type="auto"/>
        <w:tblLook w:val="04A0" w:firstRow="1" w:lastRow="0" w:firstColumn="1" w:lastColumn="0" w:noHBand="0" w:noVBand="1"/>
      </w:tblPr>
      <w:tblGrid>
        <w:gridCol w:w="3539"/>
        <w:gridCol w:w="5477"/>
      </w:tblGrid>
      <w:tr w:rsidR="006B7CED" w:rsidRPr="006A6B93" w14:paraId="6F4B85B0" w14:textId="77777777" w:rsidTr="591BDE53">
        <w:trPr>
          <w:trHeight w:val="653"/>
        </w:trPr>
        <w:tc>
          <w:tcPr>
            <w:tcW w:w="3539" w:type="dxa"/>
            <w:vAlign w:val="center"/>
          </w:tcPr>
          <w:p w14:paraId="2A00D3CC" w14:textId="7DCD4A0C" w:rsidR="006B7CED" w:rsidRPr="006A6B93" w:rsidRDefault="006B7CED" w:rsidP="006B7CED">
            <w:pPr>
              <w:rPr>
                <w:rFonts w:ascii="Arial" w:hAnsi="Arial" w:cs="Arial"/>
                <w:b/>
                <w:bCs/>
                <w:sz w:val="24"/>
                <w:szCs w:val="24"/>
              </w:rPr>
            </w:pPr>
            <w:r w:rsidRPr="006A6B93">
              <w:rPr>
                <w:rFonts w:ascii="Arial" w:hAnsi="Arial" w:cs="Arial"/>
                <w:b/>
                <w:bCs/>
                <w:sz w:val="24"/>
                <w:szCs w:val="24"/>
              </w:rPr>
              <w:t>Job title</w:t>
            </w:r>
            <w:r w:rsidR="008C5DE6" w:rsidRPr="006A6B93">
              <w:rPr>
                <w:rFonts w:ascii="Arial" w:hAnsi="Arial" w:cs="Arial"/>
                <w:b/>
                <w:bCs/>
                <w:sz w:val="24"/>
                <w:szCs w:val="24"/>
              </w:rPr>
              <w:t xml:space="preserve"> </w:t>
            </w:r>
          </w:p>
        </w:tc>
        <w:tc>
          <w:tcPr>
            <w:tcW w:w="5477" w:type="dxa"/>
            <w:vAlign w:val="center"/>
          </w:tcPr>
          <w:p w14:paraId="7CCA1318" w14:textId="64204022" w:rsidR="006B7CED" w:rsidRPr="006A6B93" w:rsidRDefault="00FE7264">
            <w:pPr>
              <w:rPr>
                <w:rFonts w:ascii="Arial" w:hAnsi="Arial" w:cs="Arial"/>
                <w:b/>
                <w:bCs/>
                <w:sz w:val="24"/>
                <w:szCs w:val="24"/>
              </w:rPr>
            </w:pPr>
            <w:r>
              <w:rPr>
                <w:rFonts w:ascii="Arial" w:hAnsi="Arial" w:cs="Arial"/>
                <w:b/>
                <w:bCs/>
                <w:sz w:val="24"/>
                <w:szCs w:val="24"/>
              </w:rPr>
              <w:t>Legal Officer</w:t>
            </w:r>
          </w:p>
        </w:tc>
      </w:tr>
      <w:tr w:rsidR="006B7CED" w:rsidRPr="006A6B93" w14:paraId="378B09D6" w14:textId="77777777" w:rsidTr="591BDE53">
        <w:tc>
          <w:tcPr>
            <w:tcW w:w="3539" w:type="dxa"/>
          </w:tcPr>
          <w:p w14:paraId="7EC5E605" w14:textId="27606A32" w:rsidR="006B7CED" w:rsidRPr="006A6B93" w:rsidRDefault="00895696" w:rsidP="006B7CED">
            <w:pPr>
              <w:rPr>
                <w:rFonts w:ascii="Arial" w:hAnsi="Arial" w:cs="Arial"/>
                <w:sz w:val="24"/>
                <w:szCs w:val="24"/>
              </w:rPr>
            </w:pPr>
            <w:r w:rsidRPr="006A6B93">
              <w:rPr>
                <w:rFonts w:ascii="Arial" w:hAnsi="Arial" w:cs="Arial"/>
                <w:sz w:val="24"/>
                <w:szCs w:val="24"/>
              </w:rPr>
              <w:t>Refere</w:t>
            </w:r>
            <w:r w:rsidR="00D12835" w:rsidRPr="006A6B93">
              <w:rPr>
                <w:rFonts w:ascii="Arial" w:hAnsi="Arial" w:cs="Arial"/>
                <w:sz w:val="24"/>
                <w:szCs w:val="24"/>
              </w:rPr>
              <w:t>nce</w:t>
            </w:r>
          </w:p>
        </w:tc>
        <w:tc>
          <w:tcPr>
            <w:tcW w:w="5477" w:type="dxa"/>
          </w:tcPr>
          <w:p w14:paraId="09164CC0" w14:textId="7D9360BC" w:rsidR="006B7CED" w:rsidRPr="006A6B93" w:rsidRDefault="591BDE53" w:rsidP="591BDE53">
            <w:pPr>
              <w:rPr>
                <w:rFonts w:ascii="Arial" w:hAnsi="Arial" w:cs="Arial"/>
                <w:b/>
                <w:bCs/>
                <w:sz w:val="24"/>
                <w:szCs w:val="24"/>
                <w:highlight w:val="yellow"/>
              </w:rPr>
            </w:pPr>
            <w:r w:rsidRPr="00731C20">
              <w:rPr>
                <w:rFonts w:ascii="Arial" w:hAnsi="Arial" w:cs="Arial"/>
                <w:b/>
                <w:bCs/>
                <w:sz w:val="24"/>
                <w:szCs w:val="24"/>
              </w:rPr>
              <w:t>EC-20</w:t>
            </w:r>
            <w:r w:rsidR="00FE7264" w:rsidRPr="00731C20">
              <w:rPr>
                <w:rFonts w:ascii="Arial" w:hAnsi="Arial" w:cs="Arial"/>
                <w:b/>
                <w:bCs/>
                <w:sz w:val="24"/>
                <w:szCs w:val="24"/>
              </w:rPr>
              <w:t>26</w:t>
            </w:r>
            <w:r w:rsidRPr="00731C20">
              <w:rPr>
                <w:rFonts w:ascii="Arial" w:hAnsi="Arial" w:cs="Arial"/>
                <w:b/>
                <w:bCs/>
                <w:sz w:val="24"/>
                <w:szCs w:val="24"/>
              </w:rPr>
              <w:t>-D</w:t>
            </w:r>
            <w:r w:rsidR="00FE7264" w:rsidRPr="00731C20">
              <w:rPr>
                <w:rFonts w:ascii="Arial" w:hAnsi="Arial" w:cs="Arial"/>
                <w:b/>
                <w:bCs/>
                <w:sz w:val="24"/>
                <w:szCs w:val="24"/>
              </w:rPr>
              <w:t>EFIS</w:t>
            </w:r>
            <w:r w:rsidRPr="00731C20">
              <w:rPr>
                <w:rFonts w:ascii="Arial" w:hAnsi="Arial" w:cs="Arial"/>
                <w:b/>
                <w:bCs/>
                <w:sz w:val="24"/>
                <w:szCs w:val="24"/>
              </w:rPr>
              <w:t>-</w:t>
            </w:r>
            <w:r w:rsidR="00CE260F" w:rsidRPr="00731C20">
              <w:rPr>
                <w:rFonts w:ascii="Arial" w:hAnsi="Arial" w:cs="Arial"/>
                <w:b/>
                <w:bCs/>
                <w:sz w:val="24"/>
                <w:szCs w:val="24"/>
              </w:rPr>
              <w:t>525757</w:t>
            </w:r>
          </w:p>
        </w:tc>
      </w:tr>
      <w:tr w:rsidR="005A61DC" w:rsidRPr="006A6B93" w14:paraId="7B995F1C" w14:textId="77777777" w:rsidTr="591BDE53">
        <w:tc>
          <w:tcPr>
            <w:tcW w:w="3539" w:type="dxa"/>
          </w:tcPr>
          <w:p w14:paraId="233450E8" w14:textId="7D709C22" w:rsidR="005A61DC" w:rsidRPr="006A6B93" w:rsidRDefault="005A61DC" w:rsidP="006B7CED">
            <w:pPr>
              <w:rPr>
                <w:rFonts w:ascii="Arial" w:hAnsi="Arial" w:cs="Arial"/>
                <w:sz w:val="24"/>
                <w:szCs w:val="24"/>
              </w:rPr>
            </w:pPr>
            <w:r w:rsidRPr="006A6B93">
              <w:rPr>
                <w:rFonts w:ascii="Arial" w:hAnsi="Arial" w:cs="Arial"/>
                <w:sz w:val="24"/>
                <w:szCs w:val="24"/>
              </w:rPr>
              <w:t>Application deadline</w:t>
            </w:r>
          </w:p>
        </w:tc>
        <w:tc>
          <w:tcPr>
            <w:tcW w:w="5477" w:type="dxa"/>
          </w:tcPr>
          <w:p w14:paraId="2910910D" w14:textId="46B37095" w:rsidR="005A61DC" w:rsidRPr="006A6B93" w:rsidRDefault="00731C20">
            <w:pPr>
              <w:rPr>
                <w:rFonts w:ascii="Arial" w:hAnsi="Arial" w:cs="Arial"/>
                <w:sz w:val="24"/>
                <w:szCs w:val="24"/>
              </w:rPr>
            </w:pPr>
            <w:r w:rsidRPr="00731C20">
              <w:rPr>
                <w:rFonts w:ascii="Arial" w:hAnsi="Arial" w:cs="Arial"/>
                <w:sz w:val="24"/>
                <w:szCs w:val="24"/>
              </w:rPr>
              <w:t>10</w:t>
            </w:r>
            <w:r w:rsidR="537A89A2" w:rsidRPr="00731C20">
              <w:rPr>
                <w:rFonts w:ascii="Arial" w:hAnsi="Arial" w:cs="Arial"/>
                <w:sz w:val="24"/>
                <w:szCs w:val="24"/>
              </w:rPr>
              <w:t>.</w:t>
            </w:r>
            <w:r w:rsidRPr="00731C20">
              <w:rPr>
                <w:rFonts w:ascii="Arial" w:hAnsi="Arial" w:cs="Arial"/>
                <w:sz w:val="24"/>
                <w:szCs w:val="24"/>
              </w:rPr>
              <w:t>11</w:t>
            </w:r>
            <w:r w:rsidR="537A89A2" w:rsidRPr="00731C20">
              <w:rPr>
                <w:rFonts w:ascii="Arial" w:hAnsi="Arial" w:cs="Arial"/>
                <w:sz w:val="24"/>
                <w:szCs w:val="24"/>
              </w:rPr>
              <w:t>.20</w:t>
            </w:r>
            <w:r w:rsidRPr="00731C20">
              <w:rPr>
                <w:rFonts w:ascii="Arial" w:hAnsi="Arial" w:cs="Arial"/>
                <w:sz w:val="24"/>
                <w:szCs w:val="24"/>
              </w:rPr>
              <w:t>26</w:t>
            </w:r>
            <w:r w:rsidR="537A89A2" w:rsidRPr="006A6B93">
              <w:rPr>
                <w:rFonts w:ascii="Arial" w:hAnsi="Arial" w:cs="Arial"/>
                <w:sz w:val="24"/>
                <w:szCs w:val="24"/>
              </w:rPr>
              <w:t xml:space="preserve"> - 12.00 (noon, Brussels time)</w:t>
            </w:r>
          </w:p>
        </w:tc>
      </w:tr>
      <w:tr w:rsidR="005A61DC" w:rsidRPr="006A6B93" w14:paraId="29C01696" w14:textId="77777777" w:rsidTr="591BDE53">
        <w:tc>
          <w:tcPr>
            <w:tcW w:w="3539" w:type="dxa"/>
          </w:tcPr>
          <w:p w14:paraId="56192FCB" w14:textId="67B183B1" w:rsidR="005A61DC" w:rsidRPr="006A6B93" w:rsidRDefault="008667CD" w:rsidP="006B7CED">
            <w:pPr>
              <w:rPr>
                <w:rFonts w:ascii="Arial" w:hAnsi="Arial" w:cs="Arial"/>
                <w:sz w:val="24"/>
                <w:szCs w:val="24"/>
              </w:rPr>
            </w:pPr>
            <w:r w:rsidRPr="006A6B93">
              <w:rPr>
                <w:rFonts w:ascii="Arial" w:hAnsi="Arial" w:cs="Arial"/>
                <w:sz w:val="24"/>
                <w:szCs w:val="24"/>
              </w:rPr>
              <w:t>Directorate-General (full name)</w:t>
            </w:r>
          </w:p>
        </w:tc>
        <w:tc>
          <w:tcPr>
            <w:tcW w:w="5477" w:type="dxa"/>
          </w:tcPr>
          <w:p w14:paraId="1F4B6074" w14:textId="51EA8FDE" w:rsidR="005A61DC" w:rsidRPr="006A6B93" w:rsidRDefault="00FE7264">
            <w:pPr>
              <w:rPr>
                <w:rFonts w:ascii="Arial" w:hAnsi="Arial" w:cs="Arial"/>
                <w:sz w:val="24"/>
                <w:szCs w:val="24"/>
              </w:rPr>
            </w:pPr>
            <w:r>
              <w:rPr>
                <w:rFonts w:ascii="Arial" w:hAnsi="Arial" w:cs="Arial"/>
                <w:sz w:val="24"/>
                <w:szCs w:val="24"/>
              </w:rPr>
              <w:t>Defence Industry and Space</w:t>
            </w:r>
          </w:p>
        </w:tc>
      </w:tr>
      <w:tr w:rsidR="005A61DC" w:rsidRPr="006A6B93" w14:paraId="54E4B25C" w14:textId="77777777" w:rsidTr="591BDE53">
        <w:tc>
          <w:tcPr>
            <w:tcW w:w="3539" w:type="dxa"/>
          </w:tcPr>
          <w:p w14:paraId="5C476A36" w14:textId="74F59805" w:rsidR="005A61DC" w:rsidRPr="006A6B93" w:rsidRDefault="00480BF7" w:rsidP="006B7CED">
            <w:pPr>
              <w:rPr>
                <w:rFonts w:ascii="Arial" w:hAnsi="Arial" w:cs="Arial"/>
                <w:sz w:val="24"/>
                <w:szCs w:val="24"/>
              </w:rPr>
            </w:pPr>
            <w:r w:rsidRPr="006A6B93">
              <w:rPr>
                <w:rFonts w:ascii="Arial" w:hAnsi="Arial" w:cs="Arial"/>
                <w:sz w:val="24"/>
                <w:szCs w:val="24"/>
              </w:rPr>
              <w:t>Unit</w:t>
            </w:r>
          </w:p>
        </w:tc>
        <w:tc>
          <w:tcPr>
            <w:tcW w:w="5477" w:type="dxa"/>
          </w:tcPr>
          <w:p w14:paraId="3AC28E95" w14:textId="040B4E9D" w:rsidR="005A61DC" w:rsidRPr="006A6B93" w:rsidRDefault="00731C20">
            <w:pPr>
              <w:rPr>
                <w:rFonts w:ascii="Arial" w:hAnsi="Arial" w:cs="Arial"/>
                <w:sz w:val="24"/>
                <w:szCs w:val="24"/>
              </w:rPr>
            </w:pPr>
            <w:r>
              <w:rPr>
                <w:rFonts w:ascii="Arial" w:hAnsi="Arial" w:cs="Arial"/>
                <w:sz w:val="24"/>
                <w:szCs w:val="24"/>
              </w:rPr>
              <w:t>DEFIS.A.1</w:t>
            </w:r>
          </w:p>
        </w:tc>
      </w:tr>
      <w:tr w:rsidR="006B7CED" w:rsidRPr="006A6B93" w14:paraId="255FAAF9" w14:textId="77777777" w:rsidTr="591BDE53">
        <w:tc>
          <w:tcPr>
            <w:tcW w:w="3539" w:type="dxa"/>
          </w:tcPr>
          <w:p w14:paraId="2AFC3230" w14:textId="10BEAF7B" w:rsidR="006B7CED" w:rsidRPr="006A6B93" w:rsidRDefault="006B7CED" w:rsidP="006B7CED">
            <w:pPr>
              <w:rPr>
                <w:rFonts w:ascii="Arial" w:hAnsi="Arial" w:cs="Arial"/>
                <w:sz w:val="24"/>
                <w:szCs w:val="24"/>
              </w:rPr>
            </w:pPr>
            <w:r w:rsidRPr="006A6B93">
              <w:rPr>
                <w:rFonts w:ascii="Arial" w:hAnsi="Arial" w:cs="Arial"/>
                <w:sz w:val="24"/>
                <w:szCs w:val="24"/>
              </w:rPr>
              <w:t>Place of assignment</w:t>
            </w:r>
          </w:p>
        </w:tc>
        <w:tc>
          <w:tcPr>
            <w:tcW w:w="5477" w:type="dxa"/>
          </w:tcPr>
          <w:p w14:paraId="281E16DC" w14:textId="03A29A0A" w:rsidR="006B7CED" w:rsidRPr="00FE7264" w:rsidRDefault="227005B9">
            <w:pPr>
              <w:rPr>
                <w:rFonts w:ascii="Arial" w:hAnsi="Arial" w:cs="Arial"/>
                <w:sz w:val="24"/>
                <w:szCs w:val="24"/>
              </w:rPr>
            </w:pPr>
            <w:r w:rsidRPr="00FE7264">
              <w:rPr>
                <w:rFonts w:ascii="Arial" w:hAnsi="Arial" w:cs="Arial"/>
                <w:sz w:val="24"/>
                <w:szCs w:val="24"/>
              </w:rPr>
              <w:t>Brussels</w:t>
            </w:r>
          </w:p>
        </w:tc>
      </w:tr>
      <w:tr w:rsidR="003133C8" w:rsidRPr="006A6B93" w14:paraId="16866E79" w14:textId="77777777" w:rsidTr="591BDE53">
        <w:tc>
          <w:tcPr>
            <w:tcW w:w="3539" w:type="dxa"/>
          </w:tcPr>
          <w:p w14:paraId="0BEC7945" w14:textId="726CAD61" w:rsidR="003133C8" w:rsidRPr="006A6B93" w:rsidRDefault="308463B4" w:rsidP="006B7CED">
            <w:pPr>
              <w:rPr>
                <w:rFonts w:ascii="Arial" w:hAnsi="Arial" w:cs="Arial"/>
                <w:sz w:val="24"/>
                <w:szCs w:val="24"/>
              </w:rPr>
            </w:pPr>
            <w:r w:rsidRPr="006A6B93">
              <w:rPr>
                <w:rFonts w:ascii="Arial" w:hAnsi="Arial" w:cs="Arial"/>
                <w:sz w:val="24"/>
                <w:szCs w:val="24"/>
              </w:rPr>
              <w:t>Domain</w:t>
            </w:r>
            <w:r w:rsidR="1BB4A235" w:rsidRPr="006A6B93">
              <w:rPr>
                <w:rFonts w:ascii="Arial" w:hAnsi="Arial" w:cs="Arial"/>
                <w:sz w:val="24"/>
                <w:szCs w:val="24"/>
              </w:rPr>
              <w:t>*</w:t>
            </w:r>
          </w:p>
        </w:tc>
        <w:tc>
          <w:tcPr>
            <w:tcW w:w="5477" w:type="dxa"/>
          </w:tcPr>
          <w:p w14:paraId="09F4FC79" w14:textId="4E10777F" w:rsidR="003133C8" w:rsidRPr="006A6B93" w:rsidRDefault="00FE7264">
            <w:pPr>
              <w:rPr>
                <w:rFonts w:ascii="Arial" w:hAnsi="Arial" w:cs="Arial"/>
                <w:sz w:val="24"/>
                <w:szCs w:val="24"/>
                <w:highlight w:val="yellow"/>
              </w:rPr>
            </w:pPr>
            <w:r w:rsidRPr="00FE7264">
              <w:rPr>
                <w:rFonts w:ascii="Arial" w:hAnsi="Arial" w:cs="Arial"/>
                <w:sz w:val="24"/>
                <w:szCs w:val="24"/>
              </w:rPr>
              <w:t>Defence</w:t>
            </w:r>
          </w:p>
        </w:tc>
      </w:tr>
      <w:tr w:rsidR="006B7CED" w:rsidRPr="006A6B93" w14:paraId="79B7CED9" w14:textId="77777777" w:rsidTr="591BDE53">
        <w:tc>
          <w:tcPr>
            <w:tcW w:w="3539" w:type="dxa"/>
          </w:tcPr>
          <w:p w14:paraId="3722F6B4" w14:textId="60E47890" w:rsidR="006B7CED" w:rsidRPr="006A6B93" w:rsidRDefault="00A75EF0" w:rsidP="3448283D">
            <w:pPr>
              <w:rPr>
                <w:rFonts w:ascii="Arial" w:hAnsi="Arial" w:cs="Arial"/>
                <w:sz w:val="24"/>
                <w:szCs w:val="24"/>
              </w:rPr>
            </w:pPr>
            <w:r w:rsidRPr="006A6B93">
              <w:rPr>
                <w:rFonts w:ascii="Arial" w:hAnsi="Arial" w:cs="Arial"/>
                <w:sz w:val="24"/>
                <w:szCs w:val="24"/>
              </w:rPr>
              <w:t xml:space="preserve">Contract type </w:t>
            </w:r>
            <w:r w:rsidR="126DC337" w:rsidRPr="006A6B93">
              <w:rPr>
                <w:rFonts w:ascii="Arial" w:hAnsi="Arial" w:cs="Arial"/>
                <w:sz w:val="24"/>
                <w:szCs w:val="24"/>
              </w:rPr>
              <w:t>and</w:t>
            </w:r>
          </w:p>
          <w:p w14:paraId="622EDD02" w14:textId="6C5DAA67" w:rsidR="006B7CED" w:rsidRPr="006A6B93" w:rsidRDefault="29DEBCBA" w:rsidP="006B7CED">
            <w:pPr>
              <w:rPr>
                <w:rFonts w:ascii="Arial" w:hAnsi="Arial" w:cs="Arial"/>
              </w:rPr>
            </w:pPr>
            <w:r w:rsidRPr="006A6B93">
              <w:rPr>
                <w:rFonts w:ascii="Arial" w:hAnsi="Arial" w:cs="Arial"/>
                <w:sz w:val="24"/>
                <w:szCs w:val="24"/>
              </w:rPr>
              <w:t>Function Group</w:t>
            </w:r>
          </w:p>
        </w:tc>
        <w:tc>
          <w:tcPr>
            <w:tcW w:w="5477" w:type="dxa"/>
          </w:tcPr>
          <w:p w14:paraId="3AE18BAA" w14:textId="4224AEDB" w:rsidR="006B7CED" w:rsidRPr="00731C20" w:rsidRDefault="3F67D400" w:rsidP="5AB0610A">
            <w:pPr>
              <w:rPr>
                <w:rFonts w:ascii="Arial" w:hAnsi="Arial" w:cs="Arial"/>
              </w:rPr>
            </w:pPr>
            <w:r w:rsidRPr="006A6B93">
              <w:rPr>
                <w:rFonts w:ascii="Arial" w:hAnsi="Arial" w:cs="Arial"/>
                <w:sz w:val="24"/>
                <w:szCs w:val="24"/>
              </w:rPr>
              <w:t xml:space="preserve">Contract </w:t>
            </w:r>
            <w:r w:rsidR="000335FE" w:rsidRPr="006A6B93">
              <w:rPr>
                <w:rFonts w:ascii="Arial" w:hAnsi="Arial" w:cs="Arial"/>
                <w:sz w:val="24"/>
                <w:szCs w:val="24"/>
              </w:rPr>
              <w:t xml:space="preserve">Agent </w:t>
            </w:r>
            <w:r w:rsidR="63FB1E16" w:rsidRPr="00630DA5">
              <w:rPr>
                <w:rFonts w:ascii="Arial" w:hAnsi="Arial" w:cs="Arial"/>
                <w:sz w:val="24"/>
                <w:szCs w:val="24"/>
              </w:rPr>
              <w:t>3</w:t>
            </w:r>
            <w:r w:rsidR="00731C20">
              <w:rPr>
                <w:rFonts w:ascii="Arial" w:hAnsi="Arial" w:cs="Arial"/>
                <w:sz w:val="24"/>
                <w:szCs w:val="24"/>
              </w:rPr>
              <w:t xml:space="preserve">b - </w:t>
            </w:r>
            <w:r w:rsidR="009C2F85">
              <w:rPr>
                <w:rFonts w:ascii="Arial" w:hAnsi="Arial" w:cs="Arial"/>
                <w:sz w:val="24"/>
                <w:szCs w:val="24"/>
              </w:rPr>
              <w:t xml:space="preserve">FG </w:t>
            </w:r>
            <w:r w:rsidR="00FE7264">
              <w:rPr>
                <w:rFonts w:ascii="Arial" w:hAnsi="Arial" w:cs="Arial"/>
                <w:sz w:val="24"/>
                <w:szCs w:val="24"/>
              </w:rPr>
              <w:t>IV</w:t>
            </w:r>
          </w:p>
        </w:tc>
      </w:tr>
      <w:tr w:rsidR="591BDE53" w14:paraId="54478133" w14:textId="77777777" w:rsidTr="591BDE53">
        <w:trPr>
          <w:trHeight w:val="300"/>
        </w:trPr>
        <w:tc>
          <w:tcPr>
            <w:tcW w:w="3539" w:type="dxa"/>
          </w:tcPr>
          <w:p w14:paraId="28297DD5" w14:textId="21F29B95" w:rsidR="591BDE53" w:rsidRDefault="591BDE53" w:rsidP="591BDE53">
            <w:r w:rsidRPr="591BDE53">
              <w:rPr>
                <w:rFonts w:ascii="Arial" w:hAnsi="Arial" w:cs="Arial"/>
                <w:sz w:val="24"/>
                <w:szCs w:val="24"/>
              </w:rPr>
              <w:t>Other useful information (contract duration, other ...)</w:t>
            </w:r>
          </w:p>
        </w:tc>
        <w:tc>
          <w:tcPr>
            <w:tcW w:w="5477" w:type="dxa"/>
          </w:tcPr>
          <w:p w14:paraId="256AB64B" w14:textId="11A963DE" w:rsidR="591BDE53" w:rsidRDefault="591BDE53" w:rsidP="591BDE53">
            <w:pPr>
              <w:rPr>
                <w:rFonts w:ascii="Arial" w:hAnsi="Arial" w:cs="Arial"/>
                <w:sz w:val="24"/>
                <w:szCs w:val="24"/>
              </w:rPr>
            </w:pPr>
          </w:p>
        </w:tc>
      </w:tr>
    </w:tbl>
    <w:p w14:paraId="67046914" w14:textId="1454E034" w:rsidR="000335FE" w:rsidRPr="000335FE" w:rsidRDefault="000335FE" w:rsidP="000335FE">
      <w:pPr>
        <w:rPr>
          <w:lang w:val="en-IE"/>
        </w:rPr>
      </w:pPr>
    </w:p>
    <w:tbl>
      <w:tblPr>
        <w:tblStyle w:val="TableGrid"/>
        <w:tblW w:w="0" w:type="auto"/>
        <w:tblLook w:val="04A0" w:firstRow="1" w:lastRow="0" w:firstColumn="1" w:lastColumn="0" w:noHBand="0" w:noVBand="1"/>
      </w:tblPr>
      <w:tblGrid>
        <w:gridCol w:w="9016"/>
      </w:tblGrid>
      <w:tr w:rsidR="006B7CED" w:rsidRPr="006A6B93" w14:paraId="1088BA56" w14:textId="77777777" w:rsidTr="2712DD78">
        <w:trPr>
          <w:trHeight w:val="340"/>
        </w:trPr>
        <w:tc>
          <w:tcPr>
            <w:tcW w:w="9016" w:type="dxa"/>
            <w:shd w:val="clear" w:color="auto" w:fill="E8E8E8" w:themeFill="background2"/>
          </w:tcPr>
          <w:p w14:paraId="5900D8C4" w14:textId="40EB7D36" w:rsidR="006B7CED" w:rsidRPr="006A6B93" w:rsidRDefault="0031168A" w:rsidP="00744F4B">
            <w:pPr>
              <w:rPr>
                <w:rFonts w:ascii="Arial" w:hAnsi="Arial" w:cs="Arial"/>
                <w:sz w:val="24"/>
                <w:szCs w:val="24"/>
              </w:rPr>
            </w:pPr>
            <w:r w:rsidRPr="00FE7264">
              <w:rPr>
                <w:rFonts w:ascii="Arial" w:hAnsi="Arial" w:cs="Arial"/>
                <w:b/>
                <w:bCs/>
                <w:sz w:val="24"/>
                <w:szCs w:val="24"/>
              </w:rPr>
              <w:t>About us</w:t>
            </w:r>
            <w:r w:rsidRPr="006A6B93">
              <w:rPr>
                <w:rFonts w:ascii="Arial" w:hAnsi="Arial" w:cs="Arial"/>
                <w:b/>
                <w:bCs/>
                <w:sz w:val="24"/>
                <w:szCs w:val="24"/>
              </w:rPr>
              <w:t xml:space="preserve"> </w:t>
            </w:r>
          </w:p>
        </w:tc>
      </w:tr>
      <w:tr w:rsidR="006B7CED" w:rsidRPr="006A6B93" w14:paraId="47FE8441" w14:textId="77777777" w:rsidTr="2712DD78">
        <w:trPr>
          <w:trHeight w:val="1812"/>
        </w:trPr>
        <w:tc>
          <w:tcPr>
            <w:tcW w:w="9016" w:type="dxa"/>
            <w:tcBorders>
              <w:bottom w:val="single" w:sz="4" w:space="0" w:color="auto"/>
            </w:tcBorders>
          </w:tcPr>
          <w:p w14:paraId="25722F31" w14:textId="1BA51FD4" w:rsidR="00FE7264" w:rsidRPr="00FE7264" w:rsidRDefault="00731C20" w:rsidP="00744F4B">
            <w:pPr>
              <w:pStyle w:val="Heading1"/>
              <w:keepNext w:val="0"/>
              <w:keepLines w:val="0"/>
              <w:jc w:val="both"/>
              <w:rPr>
                <w:rFonts w:ascii="Arial" w:hAnsi="Arial" w:cs="Arial"/>
                <w:b/>
                <w:bCs/>
                <w:color w:val="000000"/>
                <w:sz w:val="22"/>
                <w:szCs w:val="22"/>
                <w:shd w:val="clear" w:color="auto" w:fill="FAFCFF"/>
                <w:lang w:val="en-IE"/>
              </w:rPr>
            </w:pPr>
            <w:r>
              <w:rPr>
                <w:rFonts w:ascii="Arial" w:hAnsi="Arial" w:cs="Arial"/>
                <w:color w:val="000000"/>
                <w:sz w:val="22"/>
                <w:szCs w:val="22"/>
                <w:shd w:val="clear" w:color="auto" w:fill="FAFCFF"/>
                <w:lang w:val="en-IE"/>
              </w:rPr>
              <w:t>T</w:t>
            </w:r>
            <w:r w:rsidR="00FE7264" w:rsidRPr="00FE7264">
              <w:rPr>
                <w:rFonts w:ascii="Arial" w:hAnsi="Arial" w:cs="Arial"/>
                <w:color w:val="000000"/>
                <w:sz w:val="22"/>
                <w:szCs w:val="22"/>
                <w:shd w:val="clear" w:color="auto" w:fill="FAFCFF"/>
                <w:lang w:val="en-IE"/>
              </w:rPr>
              <w:t>he Directorate-General for Defence Industry and Space (DG</w:t>
            </w:r>
            <w:r w:rsidR="00744F4B">
              <w:rPr>
                <w:rFonts w:ascii="Arial" w:hAnsi="Arial" w:cs="Arial"/>
                <w:color w:val="000000"/>
                <w:sz w:val="22"/>
                <w:szCs w:val="22"/>
                <w:shd w:val="clear" w:color="auto" w:fill="FAFCFF"/>
                <w:lang w:val="en-IE"/>
              </w:rPr>
              <w:t xml:space="preserve"> </w:t>
            </w:r>
            <w:r w:rsidR="00FE7264" w:rsidRPr="00FE7264">
              <w:rPr>
                <w:rFonts w:ascii="Arial" w:hAnsi="Arial" w:cs="Arial"/>
                <w:color w:val="000000"/>
                <w:sz w:val="22"/>
                <w:szCs w:val="22"/>
                <w:shd w:val="clear" w:color="auto" w:fill="FAFCFF"/>
                <w:lang w:val="en-IE"/>
              </w:rPr>
              <w:t>DEFIS) is the European Commission's department tasked with strengthening the competitiveness and innovation of the European Defence industry by ensuring the evolution of an able European defence technological and industrial base. The mission of Directorate A “Defence Policy” (composed of 3 Units) is:</w:t>
            </w:r>
          </w:p>
          <w:p w14:paraId="28892AB7" w14:textId="77777777" w:rsidR="00FE7264" w:rsidRPr="00FE7264" w:rsidRDefault="00FE7264" w:rsidP="00744F4B">
            <w:pPr>
              <w:pStyle w:val="Heading1"/>
              <w:keepNext w:val="0"/>
              <w:keepLines w:val="0"/>
              <w:jc w:val="both"/>
              <w:rPr>
                <w:rFonts w:ascii="Arial" w:hAnsi="Arial" w:cs="Arial"/>
                <w:b/>
                <w:bCs/>
                <w:color w:val="000000"/>
                <w:sz w:val="22"/>
                <w:szCs w:val="22"/>
                <w:shd w:val="clear" w:color="auto" w:fill="FAFCFF"/>
                <w:lang w:val="en-IE"/>
              </w:rPr>
            </w:pPr>
            <w:r w:rsidRPr="00FE7264">
              <w:rPr>
                <w:rFonts w:ascii="Arial" w:hAnsi="Arial" w:cs="Arial"/>
                <w:color w:val="000000"/>
                <w:sz w:val="22"/>
                <w:szCs w:val="22"/>
                <w:shd w:val="clear" w:color="auto" w:fill="FAFCFF"/>
                <w:lang w:val="en-IE"/>
              </w:rPr>
              <w:t>- To impulse and coordinate development and delivery of comprehensive EU defence policy agenda across innovation, military mobility, hybrid threats and single market integration.</w:t>
            </w:r>
          </w:p>
          <w:p w14:paraId="313885FF" w14:textId="77777777" w:rsidR="00FE7264" w:rsidRPr="00FE7264" w:rsidRDefault="00FE7264" w:rsidP="00744F4B">
            <w:pPr>
              <w:pStyle w:val="Heading1"/>
              <w:keepNext w:val="0"/>
              <w:keepLines w:val="0"/>
              <w:jc w:val="both"/>
              <w:rPr>
                <w:rFonts w:ascii="Arial" w:hAnsi="Arial" w:cs="Arial"/>
                <w:b/>
                <w:bCs/>
                <w:color w:val="000000"/>
                <w:sz w:val="22"/>
                <w:szCs w:val="22"/>
                <w:shd w:val="clear" w:color="auto" w:fill="FAFCFF"/>
                <w:lang w:val="en-IE"/>
              </w:rPr>
            </w:pPr>
            <w:r w:rsidRPr="00FE7264">
              <w:rPr>
                <w:rFonts w:ascii="Arial" w:hAnsi="Arial" w:cs="Arial"/>
                <w:color w:val="000000"/>
                <w:sz w:val="22"/>
                <w:szCs w:val="22"/>
                <w:shd w:val="clear" w:color="auto" w:fill="FAFCFF"/>
                <w:lang w:val="en-IE"/>
              </w:rPr>
              <w:t>- To drive forward the defence policy agenda through the promotion of the sustainable competitiveness of the EU Defence industrial and technological base, including through achieving better coordination of capability development, strengthening crisis response, and supporting cross-border defence cooperation overall.</w:t>
            </w:r>
          </w:p>
          <w:p w14:paraId="60796778" w14:textId="77777777" w:rsidR="00FE7264" w:rsidRPr="00FE7264" w:rsidRDefault="00FE7264" w:rsidP="00744F4B">
            <w:pPr>
              <w:pStyle w:val="Heading1"/>
              <w:keepNext w:val="0"/>
              <w:keepLines w:val="0"/>
              <w:jc w:val="both"/>
              <w:rPr>
                <w:rFonts w:ascii="Arial" w:hAnsi="Arial" w:cs="Arial"/>
                <w:b/>
                <w:bCs/>
                <w:color w:val="000000"/>
                <w:sz w:val="22"/>
                <w:szCs w:val="22"/>
                <w:shd w:val="clear" w:color="auto" w:fill="FAFCFF"/>
                <w:lang w:val="en-IE"/>
              </w:rPr>
            </w:pPr>
            <w:r w:rsidRPr="00FE7264">
              <w:rPr>
                <w:rFonts w:ascii="Arial" w:hAnsi="Arial" w:cs="Arial"/>
                <w:color w:val="000000"/>
                <w:sz w:val="22"/>
                <w:szCs w:val="22"/>
                <w:shd w:val="clear" w:color="auto" w:fill="FAFCFF"/>
                <w:lang w:val="en-IE"/>
              </w:rPr>
              <w:t>- To create enabling conditions for market integration and innovation while ensuring coherence in the policy agenda regarding defence industrial programmes.</w:t>
            </w:r>
          </w:p>
          <w:p w14:paraId="60AD01BA" w14:textId="77777777" w:rsidR="00FE7264" w:rsidRDefault="00FE7264" w:rsidP="00744F4B">
            <w:pPr>
              <w:pStyle w:val="Heading1"/>
              <w:keepNext w:val="0"/>
              <w:keepLines w:val="0"/>
              <w:jc w:val="both"/>
              <w:rPr>
                <w:rFonts w:ascii="Arial" w:hAnsi="Arial" w:cs="Arial"/>
                <w:color w:val="000000"/>
                <w:sz w:val="22"/>
                <w:szCs w:val="22"/>
                <w:shd w:val="clear" w:color="auto" w:fill="FAFCFF"/>
                <w:lang w:val="en-IE"/>
              </w:rPr>
            </w:pPr>
            <w:r w:rsidRPr="00FE7264">
              <w:rPr>
                <w:rFonts w:ascii="Arial" w:hAnsi="Arial" w:cs="Arial"/>
                <w:color w:val="000000"/>
                <w:sz w:val="22"/>
                <w:szCs w:val="22"/>
                <w:shd w:val="clear" w:color="auto" w:fill="FAFCFF"/>
                <w:lang w:val="en-IE"/>
              </w:rPr>
              <w:t>DEFIS.A.1 - Industry Policy &amp; Innovation - The mission of DEFIS A1 is to</w:t>
            </w:r>
            <w:r>
              <w:rPr>
                <w:rFonts w:ascii="Arial" w:hAnsi="Arial" w:cs="Arial"/>
                <w:color w:val="000000"/>
                <w:sz w:val="22"/>
                <w:szCs w:val="22"/>
                <w:shd w:val="clear" w:color="auto" w:fill="FAFCFF"/>
                <w:lang w:val="en-IE"/>
              </w:rPr>
              <w:t>:</w:t>
            </w:r>
          </w:p>
          <w:p w14:paraId="673DD14D" w14:textId="77777777" w:rsidR="00FE7264" w:rsidRDefault="00FE7264" w:rsidP="00744F4B">
            <w:pPr>
              <w:pStyle w:val="Heading1"/>
              <w:keepNext w:val="0"/>
              <w:keepLines w:val="0"/>
              <w:jc w:val="both"/>
              <w:rPr>
                <w:rFonts w:ascii="Arial" w:hAnsi="Arial" w:cs="Arial"/>
                <w:color w:val="000000"/>
                <w:sz w:val="22"/>
                <w:szCs w:val="22"/>
                <w:shd w:val="clear" w:color="auto" w:fill="FAFCFF"/>
                <w:lang w:val="en-IE"/>
              </w:rPr>
            </w:pPr>
            <w:r w:rsidRPr="00FE7264">
              <w:rPr>
                <w:rFonts w:ascii="Arial" w:hAnsi="Arial" w:cs="Arial"/>
                <w:color w:val="000000"/>
                <w:sz w:val="22"/>
                <w:szCs w:val="22"/>
                <w:shd w:val="clear" w:color="auto" w:fill="FAFCFF"/>
                <w:lang w:val="en-IE"/>
              </w:rPr>
              <w:t xml:space="preserve"> - Develop and coordinate EU defence policy, regulatory and innovation initiatives, while ensuring strategic coordination with the European Defence Agency;</w:t>
            </w:r>
          </w:p>
          <w:p w14:paraId="2C834CA6" w14:textId="682825C4" w:rsidR="00FE7264" w:rsidRPr="00FE7264" w:rsidRDefault="00FE7264" w:rsidP="00744F4B">
            <w:pPr>
              <w:pStyle w:val="Heading1"/>
              <w:keepNext w:val="0"/>
              <w:keepLines w:val="0"/>
              <w:jc w:val="both"/>
              <w:rPr>
                <w:rFonts w:ascii="Arial" w:hAnsi="Arial" w:cs="Arial"/>
                <w:b/>
                <w:bCs/>
                <w:color w:val="000000"/>
                <w:sz w:val="22"/>
                <w:szCs w:val="22"/>
                <w:shd w:val="clear" w:color="auto" w:fill="FAFCFF"/>
                <w:lang w:val="en-IE"/>
              </w:rPr>
            </w:pPr>
            <w:r w:rsidRPr="00FE7264">
              <w:rPr>
                <w:rFonts w:ascii="Arial" w:hAnsi="Arial" w:cs="Arial"/>
                <w:color w:val="000000"/>
                <w:sz w:val="22"/>
                <w:szCs w:val="22"/>
                <w:shd w:val="clear" w:color="auto" w:fill="FAFCFF"/>
                <w:lang w:val="en-IE"/>
              </w:rPr>
              <w:lastRenderedPageBreak/>
              <w:t xml:space="preserve"> - Shape industrial policy and drive defence innovation to accelerate the emergence of an innovative defence ecosystem (EU Defence Innovation Scheme, AGILE, Defence Transformation Roadmap). </w:t>
            </w:r>
          </w:p>
          <w:p w14:paraId="7438F43B" w14:textId="42C74DD1" w:rsidR="006B7CED" w:rsidRPr="00FE7264" w:rsidRDefault="006B7CED" w:rsidP="00744F4B">
            <w:pPr>
              <w:rPr>
                <w:rFonts w:ascii="Arial" w:hAnsi="Arial" w:cs="Arial"/>
                <w:sz w:val="24"/>
                <w:szCs w:val="24"/>
              </w:rPr>
            </w:pPr>
          </w:p>
        </w:tc>
      </w:tr>
      <w:tr w:rsidR="006B7CED" w:rsidRPr="008A1685" w14:paraId="71EAD8E1" w14:textId="77777777" w:rsidTr="00F721EA">
        <w:trPr>
          <w:trHeight w:val="340"/>
        </w:trPr>
        <w:tc>
          <w:tcPr>
            <w:tcW w:w="9016" w:type="dxa"/>
          </w:tcPr>
          <w:p w14:paraId="352F4806" w14:textId="01212D0A" w:rsidR="006B7CED" w:rsidRPr="008A1685" w:rsidRDefault="0031168A" w:rsidP="00744F4B">
            <w:pPr>
              <w:rPr>
                <w:rFonts w:ascii="Arial" w:hAnsi="Arial" w:cs="Arial"/>
                <w:b/>
                <w:bCs/>
                <w:sz w:val="24"/>
                <w:szCs w:val="24"/>
                <w:highlight w:val="yellow"/>
              </w:rPr>
            </w:pPr>
            <w:r w:rsidRPr="00F721EA">
              <w:rPr>
                <w:rFonts w:ascii="Arial" w:hAnsi="Arial" w:cs="Arial"/>
                <w:b/>
                <w:bCs/>
                <w:sz w:val="24"/>
                <w:szCs w:val="24"/>
              </w:rPr>
              <w:lastRenderedPageBreak/>
              <w:t>About the role</w:t>
            </w:r>
          </w:p>
        </w:tc>
      </w:tr>
      <w:tr w:rsidR="006B7CED" w:rsidRPr="006A6B93" w14:paraId="1BBD1675" w14:textId="77777777" w:rsidTr="2712DD78">
        <w:trPr>
          <w:trHeight w:val="1984"/>
        </w:trPr>
        <w:tc>
          <w:tcPr>
            <w:tcW w:w="9016" w:type="dxa"/>
            <w:tcBorders>
              <w:bottom w:val="single" w:sz="4" w:space="0" w:color="auto"/>
            </w:tcBorders>
          </w:tcPr>
          <w:p w14:paraId="50F32A34" w14:textId="77777777" w:rsidR="00744F4B" w:rsidRDefault="00744F4B" w:rsidP="00744F4B">
            <w:pPr>
              <w:rPr>
                <w:rFonts w:ascii="Arial" w:hAnsi="Arial" w:cs="Arial"/>
                <w:color w:val="000000"/>
                <w:shd w:val="clear" w:color="auto" w:fill="FAFCFF"/>
                <w:lang w:val="en-IE"/>
              </w:rPr>
            </w:pPr>
          </w:p>
          <w:p w14:paraId="7D93280D" w14:textId="28C2B6FF" w:rsidR="006B7CED" w:rsidRPr="00744F4B" w:rsidRDefault="00FE7264" w:rsidP="00744F4B">
            <w:pPr>
              <w:rPr>
                <w:rFonts w:ascii="Arial" w:hAnsi="Arial" w:cs="Arial"/>
                <w:b/>
                <w:bCs/>
                <w:color w:val="000000"/>
                <w:shd w:val="clear" w:color="auto" w:fill="FAFCFF"/>
                <w:lang w:val="en-IE"/>
              </w:rPr>
            </w:pPr>
            <w:r w:rsidRPr="00744F4B">
              <w:rPr>
                <w:rFonts w:ascii="Arial" w:hAnsi="Arial" w:cs="Arial"/>
                <w:color w:val="000000"/>
                <w:shd w:val="clear" w:color="auto" w:fill="FAFCFF"/>
                <w:lang w:val="en-IE"/>
              </w:rPr>
              <w:t xml:space="preserve">Unit DEFIS.A.1 of Directorate-General Defence Industry and Space is seeking to hire a </w:t>
            </w:r>
            <w:r w:rsidRPr="00744F4B">
              <w:rPr>
                <w:rFonts w:ascii="Arial" w:hAnsi="Arial" w:cs="Arial"/>
                <w:b/>
                <w:bCs/>
                <w:color w:val="000000"/>
                <w:shd w:val="clear" w:color="auto" w:fill="FAFCFF"/>
                <w:lang w:val="en-IE"/>
              </w:rPr>
              <w:t>Legal Officer</w:t>
            </w:r>
            <w:r w:rsidR="00A742FE" w:rsidRPr="00744F4B">
              <w:rPr>
                <w:rFonts w:ascii="Arial" w:hAnsi="Arial" w:cs="Arial"/>
                <w:b/>
                <w:bCs/>
                <w:color w:val="000000"/>
                <w:shd w:val="clear" w:color="auto" w:fill="FAFCFF"/>
                <w:lang w:val="en-IE"/>
              </w:rPr>
              <w:t>.</w:t>
            </w:r>
          </w:p>
          <w:p w14:paraId="49E2924D" w14:textId="3F690840" w:rsidR="00A742FE" w:rsidRPr="00744F4B" w:rsidRDefault="00A742FE" w:rsidP="00744F4B">
            <w:pPr>
              <w:rPr>
                <w:rFonts w:ascii="Arial" w:hAnsi="Arial" w:cs="Arial"/>
              </w:rPr>
            </w:pPr>
            <w:r w:rsidRPr="00744F4B">
              <w:rPr>
                <w:rFonts w:ascii="Arial" w:hAnsi="Arial" w:cs="Arial"/>
                <w:color w:val="000000"/>
                <w:shd w:val="clear" w:color="auto" w:fill="FAFCFF"/>
                <w:lang w:val="en-IE"/>
              </w:rPr>
              <w:t xml:space="preserve">Your task will be to </w:t>
            </w:r>
            <w:r w:rsidRPr="00744F4B">
              <w:rPr>
                <w:rFonts w:ascii="Arial" w:hAnsi="Arial" w:cs="Arial"/>
              </w:rPr>
              <w:t xml:space="preserve">provide legal support for the development, negotiation and / or implementation of policy initiatives and legislation </w:t>
            </w:r>
            <w:proofErr w:type="gramStart"/>
            <w:r w:rsidRPr="00744F4B">
              <w:rPr>
                <w:rFonts w:ascii="Arial" w:hAnsi="Arial" w:cs="Arial"/>
              </w:rPr>
              <w:t>in the area of</w:t>
            </w:r>
            <w:proofErr w:type="gramEnd"/>
            <w:r w:rsidRPr="00744F4B">
              <w:rPr>
                <w:rFonts w:ascii="Arial" w:hAnsi="Arial" w:cs="Arial"/>
              </w:rPr>
              <w:t xml:space="preserve"> EU defence industry and contribute to the implementation of defence innovation actions (EUDIS</w:t>
            </w:r>
            <w:r w:rsidR="00EC2C0E" w:rsidRPr="00744F4B">
              <w:rPr>
                <w:rFonts w:ascii="Arial" w:hAnsi="Arial" w:cs="Arial"/>
              </w:rPr>
              <w:t>. AGILE</w:t>
            </w:r>
            <w:r w:rsidRPr="00744F4B">
              <w:rPr>
                <w:rFonts w:ascii="Arial" w:hAnsi="Arial" w:cs="Arial"/>
              </w:rPr>
              <w:t>)</w:t>
            </w:r>
          </w:p>
          <w:p w14:paraId="7C44C41C" w14:textId="4351FD01" w:rsidR="004B7822" w:rsidRPr="00744F4B" w:rsidRDefault="004B7822" w:rsidP="00744F4B">
            <w:pPr>
              <w:pStyle w:val="ListParagraph"/>
              <w:numPr>
                <w:ilvl w:val="0"/>
                <w:numId w:val="5"/>
              </w:numPr>
              <w:spacing w:after="160" w:line="276" w:lineRule="auto"/>
              <w:jc w:val="both"/>
              <w:rPr>
                <w:rFonts w:ascii="Arial" w:hAnsi="Arial" w:cs="Arial"/>
              </w:rPr>
            </w:pPr>
            <w:r w:rsidRPr="00744F4B">
              <w:rPr>
                <w:rFonts w:ascii="Arial" w:hAnsi="Arial" w:cs="Arial"/>
              </w:rPr>
              <w:t xml:space="preserve">Provide legal advice on the implementation of current and future programmes and / or projects </w:t>
            </w:r>
            <w:proofErr w:type="gramStart"/>
            <w:r w:rsidRPr="00744F4B">
              <w:rPr>
                <w:rFonts w:ascii="Arial" w:hAnsi="Arial" w:cs="Arial"/>
              </w:rPr>
              <w:t>in the area of</w:t>
            </w:r>
            <w:proofErr w:type="gramEnd"/>
            <w:r w:rsidRPr="00744F4B">
              <w:rPr>
                <w:rFonts w:ascii="Arial" w:hAnsi="Arial" w:cs="Arial"/>
              </w:rPr>
              <w:t xml:space="preserve"> defence industry and innovation, including contract </w:t>
            </w:r>
            <w:r w:rsidR="00EC2C0E" w:rsidRPr="00744F4B">
              <w:rPr>
                <w:rFonts w:ascii="Arial" w:hAnsi="Arial" w:cs="Arial"/>
              </w:rPr>
              <w:t xml:space="preserve">preparation and contract </w:t>
            </w:r>
            <w:r w:rsidRPr="00744F4B">
              <w:rPr>
                <w:rFonts w:ascii="Arial" w:hAnsi="Arial" w:cs="Arial"/>
              </w:rPr>
              <w:t>management.</w:t>
            </w:r>
          </w:p>
          <w:p w14:paraId="34DB52E8" w14:textId="34794283" w:rsidR="004B7822" w:rsidRPr="00744F4B" w:rsidRDefault="00EC2C0E" w:rsidP="00744F4B">
            <w:pPr>
              <w:pStyle w:val="ListParagraph"/>
              <w:numPr>
                <w:ilvl w:val="0"/>
                <w:numId w:val="5"/>
              </w:numPr>
              <w:spacing w:after="160" w:line="276" w:lineRule="auto"/>
              <w:jc w:val="both"/>
              <w:rPr>
                <w:rFonts w:ascii="Arial" w:hAnsi="Arial" w:cs="Arial"/>
              </w:rPr>
            </w:pPr>
            <w:r w:rsidRPr="00744F4B">
              <w:rPr>
                <w:rFonts w:ascii="Arial" w:hAnsi="Arial" w:cs="Arial"/>
              </w:rPr>
              <w:t>Provide legal analysis and f</w:t>
            </w:r>
            <w:r w:rsidR="004B7822" w:rsidRPr="00744F4B">
              <w:rPr>
                <w:rFonts w:ascii="Arial" w:hAnsi="Arial" w:cs="Arial"/>
              </w:rPr>
              <w:t xml:space="preserve">ollow up legislative proposals through the inter-institutional decision-making process, including adoption by the Commission, European Parliament and / or the Council of the European Union. </w:t>
            </w:r>
          </w:p>
          <w:p w14:paraId="2D1190CF" w14:textId="77706363" w:rsidR="00A742FE" w:rsidRPr="00744F4B" w:rsidRDefault="00A742FE" w:rsidP="00744F4B">
            <w:pPr>
              <w:pStyle w:val="ListParagraph"/>
              <w:numPr>
                <w:ilvl w:val="0"/>
                <w:numId w:val="5"/>
              </w:numPr>
              <w:spacing w:line="276" w:lineRule="auto"/>
              <w:jc w:val="both"/>
              <w:rPr>
                <w:rFonts w:ascii="Arial" w:hAnsi="Arial" w:cs="Arial"/>
                <w:lang w:val="en-IE"/>
              </w:rPr>
            </w:pPr>
            <w:r w:rsidRPr="00744F4B">
              <w:rPr>
                <w:rFonts w:ascii="Arial" w:hAnsi="Arial" w:cs="Arial"/>
              </w:rPr>
              <w:t xml:space="preserve">Analyse and / or assess relevant data and information </w:t>
            </w:r>
            <w:proofErr w:type="gramStart"/>
            <w:r w:rsidRPr="00744F4B">
              <w:rPr>
                <w:rFonts w:ascii="Arial" w:hAnsi="Arial" w:cs="Arial"/>
              </w:rPr>
              <w:t>in order to</w:t>
            </w:r>
            <w:proofErr w:type="gramEnd"/>
            <w:r w:rsidRPr="00744F4B">
              <w:rPr>
                <w:rFonts w:ascii="Arial" w:hAnsi="Arial" w:cs="Arial"/>
              </w:rPr>
              <w:t xml:space="preserve"> develop, support, implement and / or monitor policymaking, European strategies, negotiations and / or management and planning decisions. </w:t>
            </w:r>
          </w:p>
          <w:p w14:paraId="15ED1AE3" w14:textId="77777777" w:rsidR="00A742FE" w:rsidRPr="00744F4B" w:rsidRDefault="00A742FE" w:rsidP="00744F4B">
            <w:pPr>
              <w:pStyle w:val="ListParagraph"/>
              <w:numPr>
                <w:ilvl w:val="0"/>
                <w:numId w:val="5"/>
              </w:numPr>
              <w:spacing w:line="276" w:lineRule="auto"/>
              <w:jc w:val="both"/>
              <w:rPr>
                <w:rFonts w:ascii="Arial" w:hAnsi="Arial" w:cs="Arial"/>
                <w:lang w:val="en-IE"/>
              </w:rPr>
            </w:pPr>
            <w:r w:rsidRPr="00744F4B">
              <w:rPr>
                <w:rFonts w:ascii="Arial" w:hAnsi="Arial" w:cs="Arial"/>
              </w:rPr>
              <w:t xml:space="preserve">Prepare, run, carry out and / or manage studies, open and internal consultations, extended ex-ante impact assessments and / or inter-active policy-making instruments aimed at the preparation of new EU policies and / or amendments thereof. </w:t>
            </w:r>
          </w:p>
          <w:p w14:paraId="442D2718" w14:textId="77777777" w:rsidR="00A742FE" w:rsidRPr="00744F4B" w:rsidRDefault="00A742FE" w:rsidP="00744F4B">
            <w:pPr>
              <w:pStyle w:val="ListParagraph"/>
              <w:numPr>
                <w:ilvl w:val="0"/>
                <w:numId w:val="5"/>
              </w:numPr>
              <w:spacing w:line="276" w:lineRule="auto"/>
              <w:jc w:val="both"/>
              <w:rPr>
                <w:rFonts w:ascii="Arial" w:hAnsi="Arial" w:cs="Arial"/>
                <w:lang w:val="en-IE"/>
              </w:rPr>
            </w:pPr>
            <w:r w:rsidRPr="00744F4B">
              <w:rPr>
                <w:rFonts w:ascii="Arial" w:hAnsi="Arial" w:cs="Arial"/>
              </w:rPr>
              <w:t xml:space="preserve">Analyse results of stakeholder consultations and integrate them into EU policies. </w:t>
            </w:r>
          </w:p>
          <w:p w14:paraId="13419924" w14:textId="77777777" w:rsidR="00A742FE" w:rsidRPr="00744F4B" w:rsidRDefault="00A742FE" w:rsidP="00744F4B">
            <w:pPr>
              <w:pStyle w:val="ListParagraph"/>
              <w:numPr>
                <w:ilvl w:val="0"/>
                <w:numId w:val="5"/>
              </w:numPr>
              <w:spacing w:line="276" w:lineRule="auto"/>
              <w:jc w:val="both"/>
              <w:rPr>
                <w:rFonts w:ascii="Arial" w:hAnsi="Arial" w:cs="Arial"/>
                <w:lang w:val="en-IE"/>
              </w:rPr>
            </w:pPr>
            <w:r w:rsidRPr="00744F4B">
              <w:rPr>
                <w:rFonts w:ascii="Arial" w:hAnsi="Arial" w:cs="Arial"/>
              </w:rPr>
              <w:t>Draft and update comprehensive analysis reports, annual reports, synthesis reports and / or briefings.</w:t>
            </w:r>
          </w:p>
          <w:p w14:paraId="039753D0" w14:textId="25B68816" w:rsidR="00EC2C0E" w:rsidRPr="00744F4B" w:rsidRDefault="00EC2C0E" w:rsidP="00744F4B">
            <w:pPr>
              <w:pStyle w:val="ListParagraph"/>
              <w:numPr>
                <w:ilvl w:val="0"/>
                <w:numId w:val="5"/>
              </w:numPr>
              <w:spacing w:after="160" w:line="276" w:lineRule="auto"/>
              <w:jc w:val="both"/>
              <w:rPr>
                <w:rFonts w:ascii="Arial" w:hAnsi="Arial" w:cs="Arial"/>
                <w:lang w:val="en-IE"/>
              </w:rPr>
            </w:pPr>
            <w:r w:rsidRPr="00744F4B">
              <w:rPr>
                <w:rFonts w:ascii="Arial" w:hAnsi="Arial" w:cs="Arial"/>
              </w:rPr>
              <w:t xml:space="preserve">Reply to inter-service consultations, EP questions and / or citizens queries on topics relevant to the activities of the Unit. </w:t>
            </w:r>
          </w:p>
          <w:p w14:paraId="03113BA3" w14:textId="53A87E3C" w:rsidR="005A2D52" w:rsidRPr="00744F4B" w:rsidRDefault="00EC2C0E" w:rsidP="00744F4B">
            <w:pPr>
              <w:pStyle w:val="ListParagraph"/>
              <w:numPr>
                <w:ilvl w:val="0"/>
                <w:numId w:val="5"/>
              </w:numPr>
              <w:spacing w:line="276" w:lineRule="auto"/>
              <w:jc w:val="both"/>
              <w:rPr>
                <w:rFonts w:ascii="Arial" w:hAnsi="Arial" w:cs="Arial"/>
              </w:rPr>
            </w:pPr>
            <w:r w:rsidRPr="00744F4B">
              <w:rPr>
                <w:rFonts w:ascii="Arial" w:hAnsi="Arial" w:cs="Arial"/>
              </w:rPr>
              <w:t>Maintain</w:t>
            </w:r>
            <w:r w:rsidR="005A2D52" w:rsidRPr="00744F4B">
              <w:rPr>
                <w:rFonts w:ascii="Arial" w:hAnsi="Arial" w:cs="Arial"/>
              </w:rPr>
              <w:t xml:space="preserve"> regular contacts and exchanges with other </w:t>
            </w:r>
            <w:r w:rsidRPr="00744F4B">
              <w:rPr>
                <w:rFonts w:ascii="Arial" w:hAnsi="Arial" w:cs="Arial"/>
              </w:rPr>
              <w:t xml:space="preserve">Commission services, </w:t>
            </w:r>
            <w:r w:rsidR="005A2D52" w:rsidRPr="00744F4B">
              <w:rPr>
                <w:rFonts w:ascii="Arial" w:hAnsi="Arial" w:cs="Arial"/>
              </w:rPr>
              <w:t>European Institutions, Member States, public and / or private international organisations</w:t>
            </w:r>
            <w:r w:rsidRPr="00744F4B">
              <w:rPr>
                <w:rFonts w:ascii="Arial" w:hAnsi="Arial" w:cs="Arial"/>
              </w:rPr>
              <w:t>,</w:t>
            </w:r>
            <w:r w:rsidR="005A2D52" w:rsidRPr="00744F4B">
              <w:rPr>
                <w:rFonts w:ascii="Arial" w:hAnsi="Arial" w:cs="Arial"/>
              </w:rPr>
              <w:t xml:space="preserve"> research institutions, industry and the academic community in the assigned policy area. </w:t>
            </w:r>
          </w:p>
          <w:p w14:paraId="6F6C88E4" w14:textId="77777777" w:rsidR="00A742FE" w:rsidRPr="00744F4B" w:rsidRDefault="005A2D52" w:rsidP="00744F4B">
            <w:pPr>
              <w:pStyle w:val="ListParagraph"/>
              <w:numPr>
                <w:ilvl w:val="0"/>
                <w:numId w:val="5"/>
              </w:numPr>
              <w:spacing w:line="276" w:lineRule="auto"/>
              <w:jc w:val="both"/>
              <w:rPr>
                <w:rFonts w:ascii="Arial" w:hAnsi="Arial" w:cs="Arial"/>
                <w:lang w:val="en-IE"/>
              </w:rPr>
            </w:pPr>
            <w:r w:rsidRPr="00744F4B">
              <w:rPr>
                <w:rFonts w:ascii="Arial" w:hAnsi="Arial" w:cs="Arial"/>
              </w:rPr>
              <w:t xml:space="preserve">Organise, participate in meetings with stakeholders, including European Institutions, industries and / or other (international) organisations. </w:t>
            </w:r>
          </w:p>
          <w:p w14:paraId="5546E49C" w14:textId="2FE75B3D" w:rsidR="00744F4B" w:rsidRPr="00744F4B" w:rsidRDefault="00744F4B" w:rsidP="00744F4B">
            <w:pPr>
              <w:spacing w:line="276" w:lineRule="auto"/>
              <w:jc w:val="both"/>
              <w:rPr>
                <w:rFonts w:ascii="Arial" w:hAnsi="Arial" w:cs="Arial"/>
                <w:lang w:val="en-IE"/>
              </w:rPr>
            </w:pPr>
          </w:p>
        </w:tc>
      </w:tr>
      <w:tr w:rsidR="006B7CED" w:rsidRPr="006A6B93" w14:paraId="10840168" w14:textId="77777777" w:rsidTr="2712DD78">
        <w:trPr>
          <w:trHeight w:val="340"/>
        </w:trPr>
        <w:tc>
          <w:tcPr>
            <w:tcW w:w="9016" w:type="dxa"/>
            <w:shd w:val="clear" w:color="auto" w:fill="E8E8E8" w:themeFill="background2"/>
          </w:tcPr>
          <w:p w14:paraId="2DEDA29C" w14:textId="606BD178" w:rsidR="006B7CED" w:rsidRPr="00F721EA" w:rsidRDefault="05CB1659" w:rsidP="00744F4B">
            <w:pPr>
              <w:keepNext/>
              <w:keepLines/>
              <w:rPr>
                <w:rFonts w:ascii="Arial" w:hAnsi="Arial" w:cs="Arial"/>
                <w:b/>
                <w:bCs/>
                <w:sz w:val="24"/>
                <w:szCs w:val="24"/>
              </w:rPr>
            </w:pPr>
            <w:r w:rsidRPr="00F721EA">
              <w:rPr>
                <w:rFonts w:ascii="Arial" w:hAnsi="Arial" w:cs="Arial"/>
                <w:b/>
                <w:bCs/>
                <w:sz w:val="24"/>
                <w:szCs w:val="24"/>
              </w:rPr>
              <w:lastRenderedPageBreak/>
              <w:t xml:space="preserve">Qualifications, experience and skills </w:t>
            </w:r>
          </w:p>
        </w:tc>
      </w:tr>
      <w:tr w:rsidR="000051C0" w:rsidRPr="006A6B93" w14:paraId="3092D0B8" w14:textId="77777777" w:rsidTr="2712DD78">
        <w:trPr>
          <w:trHeight w:val="2144"/>
        </w:trPr>
        <w:tc>
          <w:tcPr>
            <w:tcW w:w="9016" w:type="dxa"/>
          </w:tcPr>
          <w:p w14:paraId="11C74383" w14:textId="77777777" w:rsidR="00EA1425" w:rsidRPr="00744F4B" w:rsidRDefault="00EA1425" w:rsidP="00744F4B">
            <w:pPr>
              <w:spacing w:after="160" w:line="259" w:lineRule="auto"/>
              <w:rPr>
                <w:rFonts w:ascii="Arial" w:eastAsia="Times New Roman" w:hAnsi="Arial" w:cs="Arial"/>
                <w:b/>
                <w:bCs/>
                <w:color w:val="000000"/>
                <w:u w:val="single"/>
                <w:shd w:val="clear" w:color="auto" w:fill="FAFCFF"/>
                <w:lang w:val="en-IE"/>
              </w:rPr>
            </w:pPr>
            <w:r w:rsidRPr="00744F4B">
              <w:rPr>
                <w:rFonts w:ascii="Arial" w:eastAsia="Times New Roman" w:hAnsi="Arial" w:cs="Arial"/>
                <w:b/>
                <w:bCs/>
                <w:color w:val="000000"/>
                <w:u w:val="single"/>
                <w:shd w:val="clear" w:color="auto" w:fill="FAFCFF"/>
                <w:lang w:val="en-IE"/>
              </w:rPr>
              <w:t>Essential requirements:</w:t>
            </w:r>
          </w:p>
          <w:p w14:paraId="2475C192" w14:textId="77777777" w:rsidR="00EA1425" w:rsidRPr="00744F4B" w:rsidRDefault="00EA1425" w:rsidP="00744F4B">
            <w:pPr>
              <w:spacing w:after="160" w:line="259" w:lineRule="auto"/>
              <w:rPr>
                <w:rFonts w:ascii="Arial" w:eastAsia="Times New Roman" w:hAnsi="Arial" w:cs="Arial"/>
                <w:b/>
                <w:bCs/>
                <w:color w:val="000000"/>
                <w:shd w:val="clear" w:color="auto" w:fill="FAFCFF"/>
                <w:lang w:val="en-IE"/>
              </w:rPr>
            </w:pPr>
            <w:r w:rsidRPr="00744F4B">
              <w:rPr>
                <w:rFonts w:ascii="Arial" w:eastAsia="Times New Roman" w:hAnsi="Arial" w:cs="Arial"/>
                <w:b/>
                <w:bCs/>
                <w:color w:val="000000"/>
                <w:shd w:val="clear" w:color="auto" w:fill="FAFCFF"/>
                <w:lang w:val="en-IE"/>
              </w:rPr>
              <w:t>Education:</w:t>
            </w:r>
          </w:p>
          <w:p w14:paraId="2CE0E9D8" w14:textId="1DA640A3" w:rsidR="00EA1425" w:rsidRPr="00744F4B" w:rsidRDefault="00EA1425" w:rsidP="00744F4B">
            <w:pPr>
              <w:spacing w:after="160" w:line="259" w:lineRule="auto"/>
              <w:rPr>
                <w:rFonts w:ascii="Arial" w:eastAsia="Times New Roman" w:hAnsi="Arial" w:cs="Arial"/>
                <w:color w:val="000000"/>
                <w:shd w:val="clear" w:color="auto" w:fill="FAFCFF"/>
                <w:lang w:val="en-IE"/>
              </w:rPr>
            </w:pPr>
            <w:r w:rsidRPr="00744F4B">
              <w:rPr>
                <w:rFonts w:ascii="Arial" w:eastAsia="Times New Roman" w:hAnsi="Arial" w:cs="Arial"/>
                <w:color w:val="000000"/>
                <w:shd w:val="clear" w:color="auto" w:fill="FAFCFF"/>
                <w:lang w:val="en-IE"/>
              </w:rPr>
              <w:t>A recognised university degree (or equivalent) in law.</w:t>
            </w:r>
          </w:p>
          <w:p w14:paraId="4B77CA20" w14:textId="77777777" w:rsidR="00EA1425" w:rsidRPr="00744F4B" w:rsidRDefault="00EA1425" w:rsidP="00744F4B">
            <w:pPr>
              <w:spacing w:after="160" w:line="259" w:lineRule="auto"/>
              <w:rPr>
                <w:rFonts w:ascii="Arial" w:eastAsia="Times New Roman" w:hAnsi="Arial" w:cs="Arial"/>
                <w:b/>
                <w:bCs/>
                <w:color w:val="000000"/>
                <w:shd w:val="clear" w:color="auto" w:fill="FAFCFF"/>
                <w:lang w:val="en-IE"/>
              </w:rPr>
            </w:pPr>
            <w:r w:rsidRPr="00744F4B">
              <w:rPr>
                <w:rFonts w:ascii="Arial" w:eastAsia="Times New Roman" w:hAnsi="Arial" w:cs="Arial"/>
                <w:b/>
                <w:bCs/>
                <w:color w:val="000000"/>
                <w:shd w:val="clear" w:color="auto" w:fill="FAFCFF"/>
                <w:lang w:val="en-IE"/>
              </w:rPr>
              <w:t>Professional experience:</w:t>
            </w:r>
          </w:p>
          <w:p w14:paraId="4D92127A" w14:textId="6C068167" w:rsidR="00EA1425" w:rsidRPr="00744F4B" w:rsidRDefault="00EA1425" w:rsidP="00744F4B">
            <w:pPr>
              <w:spacing w:after="160" w:line="259" w:lineRule="auto"/>
              <w:rPr>
                <w:rFonts w:ascii="Arial" w:eastAsia="Times New Roman" w:hAnsi="Arial" w:cs="Arial"/>
                <w:color w:val="000000"/>
                <w:shd w:val="clear" w:color="auto" w:fill="FAFCFF"/>
                <w:lang w:val="en-IE"/>
              </w:rPr>
            </w:pPr>
            <w:r w:rsidRPr="00744F4B">
              <w:rPr>
                <w:rFonts w:ascii="Arial" w:eastAsia="Times New Roman" w:hAnsi="Arial" w:cs="Arial"/>
                <w:color w:val="000000"/>
                <w:shd w:val="clear" w:color="auto" w:fill="FAFCFF"/>
                <w:lang w:val="en-IE"/>
              </w:rPr>
              <w:t>At least 2 years of professional job-related experience, at national and/or international level.</w:t>
            </w:r>
          </w:p>
          <w:p w14:paraId="008A00BD" w14:textId="622B314D" w:rsidR="001F33C6" w:rsidRPr="00744F4B" w:rsidRDefault="001F33C6" w:rsidP="00744F4B">
            <w:pPr>
              <w:spacing w:after="160" w:line="259" w:lineRule="auto"/>
              <w:rPr>
                <w:rFonts w:ascii="Arial" w:hAnsi="Arial" w:cs="Arial"/>
                <w:color w:val="000000" w:themeColor="text1"/>
              </w:rPr>
            </w:pPr>
            <w:r w:rsidRPr="00744F4B">
              <w:rPr>
                <w:rFonts w:ascii="Arial" w:hAnsi="Arial" w:cs="Arial"/>
                <w:color w:val="000000" w:themeColor="text1"/>
              </w:rPr>
              <w:t xml:space="preserve">Experience in designing and/or implementing policy or legislative instruments in support of industrial competitiveness. </w:t>
            </w:r>
          </w:p>
          <w:p w14:paraId="02EA01B2" w14:textId="13881A4A" w:rsidR="001F33C6" w:rsidRPr="00744F4B" w:rsidRDefault="00EC2C0E" w:rsidP="00744F4B">
            <w:pPr>
              <w:spacing w:after="160" w:line="259" w:lineRule="auto"/>
              <w:rPr>
                <w:rFonts w:ascii="Arial" w:eastAsia="Times New Roman" w:hAnsi="Arial" w:cs="Arial"/>
                <w:color w:val="000000"/>
                <w:shd w:val="clear" w:color="auto" w:fill="FAFCFF"/>
                <w:lang w:val="en-IE"/>
              </w:rPr>
            </w:pPr>
            <w:r w:rsidRPr="00744F4B">
              <w:rPr>
                <w:rFonts w:ascii="Arial" w:eastAsia="Times New Roman" w:hAnsi="Arial" w:cs="Arial"/>
                <w:color w:val="000000"/>
                <w:shd w:val="clear" w:color="auto" w:fill="FAFCFF"/>
                <w:lang w:val="en-IE"/>
              </w:rPr>
              <w:t>K</w:t>
            </w:r>
            <w:r w:rsidR="00EA1425" w:rsidRPr="00744F4B">
              <w:rPr>
                <w:rFonts w:ascii="Arial" w:eastAsia="Times New Roman" w:hAnsi="Arial" w:cs="Arial"/>
                <w:color w:val="000000"/>
                <w:shd w:val="clear" w:color="auto" w:fill="FAFCFF"/>
                <w:lang w:val="en-IE"/>
              </w:rPr>
              <w:t xml:space="preserve">nowledge of the European defence </w:t>
            </w:r>
            <w:r w:rsidRPr="00744F4B">
              <w:rPr>
                <w:rFonts w:ascii="Arial" w:eastAsia="Times New Roman" w:hAnsi="Arial" w:cs="Arial"/>
                <w:color w:val="000000"/>
                <w:shd w:val="clear" w:color="auto" w:fill="FAFCFF"/>
                <w:lang w:val="en-IE"/>
              </w:rPr>
              <w:t>sector</w:t>
            </w:r>
            <w:r w:rsidR="00EA1425" w:rsidRPr="00744F4B">
              <w:rPr>
                <w:rFonts w:ascii="Arial" w:eastAsia="Times New Roman" w:hAnsi="Arial" w:cs="Arial"/>
                <w:color w:val="000000"/>
                <w:shd w:val="clear" w:color="auto" w:fill="FAFCFF"/>
                <w:lang w:val="en-IE"/>
              </w:rPr>
              <w:t>.</w:t>
            </w:r>
            <w:r w:rsidR="001F33C6" w:rsidRPr="00744F4B">
              <w:rPr>
                <w:rFonts w:ascii="Arial" w:eastAsia="Times New Roman" w:hAnsi="Arial" w:cs="Arial"/>
                <w:color w:val="000000"/>
                <w:shd w:val="clear" w:color="auto" w:fill="FAFCFF"/>
                <w:lang w:val="en-IE"/>
              </w:rPr>
              <w:t xml:space="preserve"> </w:t>
            </w:r>
          </w:p>
          <w:p w14:paraId="77DBBEE3" w14:textId="700ECD61" w:rsidR="00EA1425" w:rsidRPr="00744F4B" w:rsidRDefault="001F33C6" w:rsidP="00744F4B">
            <w:pPr>
              <w:spacing w:after="160" w:line="259" w:lineRule="auto"/>
              <w:rPr>
                <w:rFonts w:ascii="Arial" w:eastAsia="Times New Roman" w:hAnsi="Arial" w:cs="Arial"/>
                <w:color w:val="000000" w:themeColor="text1"/>
                <w:shd w:val="clear" w:color="auto" w:fill="FAFCFF"/>
                <w:lang w:val="en-IE"/>
              </w:rPr>
            </w:pPr>
            <w:r w:rsidRPr="00744F4B">
              <w:rPr>
                <w:rFonts w:ascii="Arial" w:hAnsi="Arial" w:cs="Arial"/>
                <w:color w:val="000000" w:themeColor="text1"/>
              </w:rPr>
              <w:t>Experience in defence / defence-related programmes would be considered a plus.</w:t>
            </w:r>
          </w:p>
          <w:p w14:paraId="4437123C" w14:textId="77777777" w:rsidR="00EA1425" w:rsidRPr="00744F4B" w:rsidRDefault="00EA1425" w:rsidP="00744F4B">
            <w:pPr>
              <w:spacing w:after="160" w:line="259" w:lineRule="auto"/>
              <w:rPr>
                <w:rFonts w:ascii="Arial" w:eastAsia="Times New Roman" w:hAnsi="Arial" w:cs="Arial"/>
                <w:b/>
                <w:bCs/>
                <w:color w:val="000000"/>
                <w:shd w:val="clear" w:color="auto" w:fill="FAFCFF"/>
                <w:lang w:val="en-IE"/>
              </w:rPr>
            </w:pPr>
            <w:r w:rsidRPr="00744F4B">
              <w:rPr>
                <w:rFonts w:ascii="Arial" w:eastAsia="Times New Roman" w:hAnsi="Arial" w:cs="Arial"/>
                <w:b/>
                <w:bCs/>
                <w:color w:val="000000"/>
                <w:shd w:val="clear" w:color="auto" w:fill="FAFCFF"/>
                <w:lang w:val="en-IE"/>
              </w:rPr>
              <w:t>Technical knowledge:</w:t>
            </w:r>
          </w:p>
          <w:p w14:paraId="2BB8CEDE" w14:textId="13D83A01" w:rsidR="00EA1425" w:rsidRPr="00744F4B" w:rsidRDefault="00EA1425" w:rsidP="00744F4B">
            <w:pPr>
              <w:spacing w:after="160" w:line="259" w:lineRule="auto"/>
              <w:rPr>
                <w:rFonts w:ascii="Arial" w:eastAsia="Times New Roman" w:hAnsi="Arial" w:cs="Arial"/>
                <w:color w:val="000000"/>
                <w:shd w:val="clear" w:color="auto" w:fill="FAFCFF"/>
                <w:lang w:val="en-IE"/>
              </w:rPr>
            </w:pPr>
            <w:r w:rsidRPr="00744F4B">
              <w:rPr>
                <w:rFonts w:ascii="Arial" w:eastAsia="Times New Roman" w:hAnsi="Arial" w:cs="Arial"/>
                <w:color w:val="000000"/>
                <w:shd w:val="clear" w:color="auto" w:fill="FAFCFF"/>
                <w:lang w:val="en-IE"/>
              </w:rPr>
              <w:t xml:space="preserve">A sound knowledge of the </w:t>
            </w:r>
            <w:r w:rsidR="001F33C6" w:rsidRPr="00744F4B">
              <w:rPr>
                <w:rFonts w:ascii="Arial" w:eastAsia="Times New Roman" w:hAnsi="Arial" w:cs="Arial"/>
                <w:color w:val="000000"/>
                <w:shd w:val="clear" w:color="auto" w:fill="FAFCFF"/>
                <w:lang w:val="en-IE"/>
              </w:rPr>
              <w:t xml:space="preserve">EU law, </w:t>
            </w:r>
            <w:r w:rsidRPr="00744F4B">
              <w:rPr>
                <w:rFonts w:ascii="Arial" w:eastAsia="Times New Roman" w:hAnsi="Arial" w:cs="Arial"/>
                <w:color w:val="000000"/>
                <w:shd w:val="clear" w:color="auto" w:fill="FAFCFF"/>
                <w:lang w:val="en-IE"/>
              </w:rPr>
              <w:t>financial and budgetary rules of the Commission will be considered a plus.</w:t>
            </w:r>
          </w:p>
          <w:p w14:paraId="6BE4D28B" w14:textId="77777777" w:rsidR="00EA1425" w:rsidRPr="00744F4B" w:rsidRDefault="00EA1425" w:rsidP="00744F4B">
            <w:pPr>
              <w:spacing w:after="160" w:line="259" w:lineRule="auto"/>
              <w:rPr>
                <w:rFonts w:ascii="Arial" w:eastAsia="Times New Roman" w:hAnsi="Arial" w:cs="Arial"/>
                <w:b/>
                <w:bCs/>
                <w:color w:val="000000"/>
                <w:shd w:val="clear" w:color="auto" w:fill="FAFCFF"/>
                <w:lang w:val="en-IE"/>
              </w:rPr>
            </w:pPr>
            <w:r w:rsidRPr="00744F4B">
              <w:rPr>
                <w:rFonts w:ascii="Arial" w:eastAsia="Times New Roman" w:hAnsi="Arial" w:cs="Arial"/>
                <w:b/>
                <w:bCs/>
                <w:color w:val="000000"/>
                <w:shd w:val="clear" w:color="auto" w:fill="FAFCFF"/>
                <w:lang w:val="en-IE"/>
              </w:rPr>
              <w:t>Key competences:</w:t>
            </w:r>
          </w:p>
          <w:p w14:paraId="29DBAEDB" w14:textId="375BA2D2" w:rsidR="001F33C6" w:rsidRPr="00744F4B" w:rsidRDefault="001F33C6" w:rsidP="00744F4B">
            <w:pPr>
              <w:spacing w:after="160" w:line="259" w:lineRule="auto"/>
              <w:rPr>
                <w:rFonts w:ascii="Arial" w:eastAsia="Times New Roman" w:hAnsi="Arial" w:cs="Arial"/>
                <w:color w:val="000000"/>
                <w:shd w:val="clear" w:color="auto" w:fill="FAFCFF"/>
                <w:lang w:val="en-IE"/>
              </w:rPr>
            </w:pPr>
            <w:r w:rsidRPr="00744F4B">
              <w:rPr>
                <w:rFonts w:ascii="Arial" w:eastAsia="Times New Roman" w:hAnsi="Arial" w:cs="Arial"/>
                <w:color w:val="000000"/>
                <w:shd w:val="clear" w:color="auto" w:fill="FAFCFF"/>
                <w:lang w:val="en-IE"/>
              </w:rPr>
              <w:t>Legal drafting skills.</w:t>
            </w:r>
          </w:p>
          <w:p w14:paraId="4CC26B9F" w14:textId="77777777" w:rsidR="00EA1425" w:rsidRPr="00744F4B" w:rsidRDefault="00EA1425" w:rsidP="00744F4B">
            <w:pPr>
              <w:spacing w:after="160" w:line="259" w:lineRule="auto"/>
              <w:rPr>
                <w:rFonts w:ascii="Arial" w:eastAsia="Times New Roman" w:hAnsi="Arial" w:cs="Arial"/>
                <w:color w:val="000000"/>
                <w:shd w:val="clear" w:color="auto" w:fill="FAFCFF"/>
                <w:lang w:val="en-IE"/>
              </w:rPr>
            </w:pPr>
            <w:r w:rsidRPr="00744F4B">
              <w:rPr>
                <w:rFonts w:ascii="Arial" w:eastAsia="Times New Roman" w:hAnsi="Arial" w:cs="Arial"/>
                <w:color w:val="000000"/>
                <w:shd w:val="clear" w:color="auto" w:fill="FAFCFF"/>
                <w:lang w:val="en-IE"/>
              </w:rPr>
              <w:t>Ability to conceptualise complex legal/policy challenges, structure information, and propose pragmatic solutions.</w:t>
            </w:r>
          </w:p>
          <w:p w14:paraId="5230C67A" w14:textId="7861C0D9" w:rsidR="001F33C6" w:rsidRPr="00744F4B" w:rsidRDefault="001F33C6" w:rsidP="00744F4B">
            <w:pPr>
              <w:spacing w:after="160" w:line="259" w:lineRule="auto"/>
              <w:rPr>
                <w:rFonts w:ascii="Arial" w:eastAsia="Times New Roman" w:hAnsi="Arial" w:cs="Arial"/>
                <w:color w:val="000000"/>
                <w:shd w:val="clear" w:color="auto" w:fill="FAFCFF"/>
                <w:lang w:val="en-IE"/>
              </w:rPr>
            </w:pPr>
            <w:r w:rsidRPr="00744F4B">
              <w:rPr>
                <w:rFonts w:ascii="Arial" w:eastAsia="Times New Roman" w:hAnsi="Arial" w:cs="Arial"/>
                <w:color w:val="000000"/>
                <w:shd w:val="clear" w:color="auto" w:fill="FAFCFF"/>
                <w:lang w:val="en-IE"/>
              </w:rPr>
              <w:t>Strong resilience and ability to deal with complex and sensitive policy files.</w:t>
            </w:r>
          </w:p>
          <w:p w14:paraId="59A79E0F" w14:textId="77777777" w:rsidR="00EA1425" w:rsidRPr="00744F4B" w:rsidRDefault="00EA1425" w:rsidP="00744F4B">
            <w:pPr>
              <w:spacing w:after="160" w:line="259" w:lineRule="auto"/>
              <w:rPr>
                <w:rFonts w:ascii="Arial" w:eastAsia="Times New Roman" w:hAnsi="Arial" w:cs="Arial"/>
                <w:b/>
                <w:bCs/>
                <w:color w:val="000000"/>
                <w:shd w:val="clear" w:color="auto" w:fill="FAFCFF"/>
                <w:lang w:val="en-IE"/>
              </w:rPr>
            </w:pPr>
            <w:r w:rsidRPr="00744F4B">
              <w:rPr>
                <w:rFonts w:ascii="Arial" w:eastAsia="Times New Roman" w:hAnsi="Arial" w:cs="Arial"/>
                <w:b/>
                <w:bCs/>
                <w:color w:val="000000"/>
                <w:shd w:val="clear" w:color="auto" w:fill="FAFCFF"/>
                <w:lang w:val="en-IE"/>
              </w:rPr>
              <w:t>Communication and drafting:</w:t>
            </w:r>
          </w:p>
          <w:p w14:paraId="0E67837D" w14:textId="77777777" w:rsidR="00EA1425" w:rsidRPr="00744F4B" w:rsidRDefault="00EA1425" w:rsidP="00744F4B">
            <w:pPr>
              <w:spacing w:after="160" w:line="259" w:lineRule="auto"/>
              <w:rPr>
                <w:rFonts w:ascii="Arial" w:eastAsia="Times New Roman" w:hAnsi="Arial" w:cs="Arial"/>
                <w:color w:val="000000"/>
                <w:shd w:val="clear" w:color="auto" w:fill="FAFCFF"/>
                <w:lang w:val="en-IE"/>
              </w:rPr>
            </w:pPr>
            <w:r w:rsidRPr="00744F4B">
              <w:rPr>
                <w:rFonts w:ascii="Arial" w:eastAsia="Times New Roman" w:hAnsi="Arial" w:cs="Arial"/>
                <w:color w:val="000000"/>
                <w:shd w:val="clear" w:color="auto" w:fill="FAFCFF"/>
                <w:lang w:val="en-IE"/>
              </w:rPr>
              <w:t>Excellent written and oral communication skills, including ability to draft clear, concise legal/policy documents, briefings, and speeches for high-level audiences.</w:t>
            </w:r>
          </w:p>
          <w:p w14:paraId="342C0450" w14:textId="77777777" w:rsidR="00EA1425" w:rsidRPr="00744F4B" w:rsidRDefault="00EA1425" w:rsidP="00744F4B">
            <w:pPr>
              <w:spacing w:after="160" w:line="259" w:lineRule="auto"/>
              <w:rPr>
                <w:rFonts w:ascii="Arial" w:eastAsia="Times New Roman" w:hAnsi="Arial" w:cs="Arial"/>
                <w:color w:val="000000"/>
                <w:shd w:val="clear" w:color="auto" w:fill="FAFCFF"/>
                <w:lang w:val="en-IE"/>
              </w:rPr>
            </w:pPr>
            <w:r w:rsidRPr="00744F4B">
              <w:rPr>
                <w:rFonts w:ascii="Arial" w:eastAsia="Times New Roman" w:hAnsi="Arial" w:cs="Arial"/>
                <w:color w:val="000000"/>
                <w:shd w:val="clear" w:color="auto" w:fill="FAFCFF"/>
                <w:lang w:val="en-IE"/>
              </w:rPr>
              <w:t>Capacity to explain technical or specialised information to diverse stakeholders (e.g., Member States, industry, citizens).</w:t>
            </w:r>
          </w:p>
          <w:p w14:paraId="17AE49DB" w14:textId="77777777" w:rsidR="00EA1425" w:rsidRPr="00744F4B" w:rsidRDefault="00EA1425" w:rsidP="00744F4B">
            <w:pPr>
              <w:spacing w:after="160" w:line="259" w:lineRule="auto"/>
              <w:rPr>
                <w:rFonts w:ascii="Arial" w:eastAsia="Times New Roman" w:hAnsi="Arial" w:cs="Arial"/>
                <w:b/>
                <w:bCs/>
                <w:color w:val="000000"/>
                <w:shd w:val="clear" w:color="auto" w:fill="FAFCFF"/>
                <w:lang w:val="en-IE"/>
              </w:rPr>
            </w:pPr>
            <w:r w:rsidRPr="00744F4B">
              <w:rPr>
                <w:rFonts w:ascii="Arial" w:eastAsia="Times New Roman" w:hAnsi="Arial" w:cs="Arial"/>
                <w:b/>
                <w:bCs/>
                <w:color w:val="000000"/>
                <w:shd w:val="clear" w:color="auto" w:fill="FAFCFF"/>
                <w:lang w:val="en-IE"/>
              </w:rPr>
              <w:t>Delivery and results orientation:</w:t>
            </w:r>
          </w:p>
          <w:p w14:paraId="14541367" w14:textId="77777777" w:rsidR="00EA1425" w:rsidRPr="00744F4B" w:rsidRDefault="00EA1425" w:rsidP="00744F4B">
            <w:pPr>
              <w:spacing w:after="160" w:line="259" w:lineRule="auto"/>
              <w:rPr>
                <w:rFonts w:ascii="Arial" w:eastAsia="Times New Roman" w:hAnsi="Arial" w:cs="Arial"/>
                <w:color w:val="000000"/>
                <w:shd w:val="clear" w:color="auto" w:fill="FAFCFF"/>
                <w:lang w:val="en-IE"/>
              </w:rPr>
            </w:pPr>
            <w:r w:rsidRPr="00744F4B">
              <w:rPr>
                <w:rFonts w:ascii="Arial" w:eastAsia="Times New Roman" w:hAnsi="Arial" w:cs="Arial"/>
                <w:color w:val="000000"/>
                <w:shd w:val="clear" w:color="auto" w:fill="FAFCFF"/>
                <w:lang w:val="en-IE"/>
              </w:rPr>
              <w:t>Proactive and autonomous work style with a strong eye for detail and accuracy.</w:t>
            </w:r>
          </w:p>
          <w:p w14:paraId="78791CC6" w14:textId="77777777" w:rsidR="00EA1425" w:rsidRPr="00744F4B" w:rsidRDefault="00EA1425" w:rsidP="00744F4B">
            <w:pPr>
              <w:spacing w:after="160" w:line="259" w:lineRule="auto"/>
              <w:rPr>
                <w:rFonts w:ascii="Arial" w:eastAsia="Times New Roman" w:hAnsi="Arial" w:cs="Arial"/>
                <w:color w:val="000000"/>
                <w:shd w:val="clear" w:color="auto" w:fill="FAFCFF"/>
                <w:lang w:val="en-IE"/>
              </w:rPr>
            </w:pPr>
            <w:r w:rsidRPr="00744F4B">
              <w:rPr>
                <w:rFonts w:ascii="Arial" w:eastAsia="Times New Roman" w:hAnsi="Arial" w:cs="Arial"/>
                <w:color w:val="000000"/>
                <w:shd w:val="clear" w:color="auto" w:fill="FAFCFF"/>
                <w:lang w:val="en-IE"/>
              </w:rPr>
              <w:t>Ability to prioritise tasks, manage deadlines, and deliver structured outputs in a dynamic environment.</w:t>
            </w:r>
          </w:p>
          <w:p w14:paraId="5951C746" w14:textId="77777777" w:rsidR="00EA1425" w:rsidRPr="00744F4B" w:rsidRDefault="00EA1425" w:rsidP="00744F4B">
            <w:pPr>
              <w:spacing w:after="160" w:line="259" w:lineRule="auto"/>
              <w:rPr>
                <w:rFonts w:ascii="Arial" w:eastAsia="Times New Roman" w:hAnsi="Arial" w:cs="Arial"/>
                <w:b/>
                <w:bCs/>
                <w:color w:val="000000"/>
                <w:shd w:val="clear" w:color="auto" w:fill="FAFCFF"/>
                <w:lang w:val="en-IE"/>
              </w:rPr>
            </w:pPr>
            <w:r w:rsidRPr="00744F4B">
              <w:rPr>
                <w:rFonts w:ascii="Arial" w:eastAsia="Times New Roman" w:hAnsi="Arial" w:cs="Arial"/>
                <w:b/>
                <w:bCs/>
                <w:color w:val="000000"/>
                <w:shd w:val="clear" w:color="auto" w:fill="FAFCFF"/>
                <w:lang w:val="en-IE"/>
              </w:rPr>
              <w:t>Collaboration and adaptability:</w:t>
            </w:r>
          </w:p>
          <w:p w14:paraId="31569F46" w14:textId="77777777" w:rsidR="00EA1425" w:rsidRPr="00744F4B" w:rsidRDefault="00EA1425" w:rsidP="00744F4B">
            <w:pPr>
              <w:spacing w:after="160" w:line="259" w:lineRule="auto"/>
              <w:rPr>
                <w:rFonts w:ascii="Arial" w:eastAsia="Times New Roman" w:hAnsi="Arial" w:cs="Arial"/>
                <w:color w:val="000000"/>
                <w:shd w:val="clear" w:color="auto" w:fill="FAFCFF"/>
                <w:lang w:val="en-IE"/>
              </w:rPr>
            </w:pPr>
            <w:r w:rsidRPr="00744F4B">
              <w:rPr>
                <w:rFonts w:ascii="Arial" w:eastAsia="Times New Roman" w:hAnsi="Arial" w:cs="Arial"/>
                <w:color w:val="000000"/>
                <w:shd w:val="clear" w:color="auto" w:fill="FAFCFF"/>
                <w:lang w:val="en-IE"/>
              </w:rPr>
              <w:t>Team player with proven ability to work effectively in interdisciplinary and multicultural settings.</w:t>
            </w:r>
          </w:p>
          <w:p w14:paraId="632907E9" w14:textId="77777777" w:rsidR="00EA1425" w:rsidRPr="00744F4B" w:rsidRDefault="00EA1425" w:rsidP="00744F4B">
            <w:pPr>
              <w:spacing w:after="160" w:line="259" w:lineRule="auto"/>
              <w:rPr>
                <w:rFonts w:ascii="Arial" w:eastAsia="Times New Roman" w:hAnsi="Arial" w:cs="Arial"/>
                <w:color w:val="000000"/>
                <w:shd w:val="clear" w:color="auto" w:fill="FAFCFF"/>
                <w:lang w:val="en-IE"/>
              </w:rPr>
            </w:pPr>
            <w:r w:rsidRPr="00744F4B">
              <w:rPr>
                <w:rFonts w:ascii="Arial" w:eastAsia="Times New Roman" w:hAnsi="Arial" w:cs="Arial"/>
                <w:color w:val="000000"/>
                <w:shd w:val="clear" w:color="auto" w:fill="FAFCFF"/>
                <w:lang w:val="en-IE"/>
              </w:rPr>
              <w:t>Flexibility to adapt to evolving priorities and new demands.</w:t>
            </w:r>
          </w:p>
          <w:p w14:paraId="38215A6D" w14:textId="0703D5D4" w:rsidR="00EA1425" w:rsidRPr="00744F4B" w:rsidRDefault="00AB036B" w:rsidP="00744F4B">
            <w:pPr>
              <w:spacing w:after="160" w:line="259" w:lineRule="auto"/>
              <w:rPr>
                <w:rFonts w:ascii="Arial" w:eastAsia="Times New Roman" w:hAnsi="Arial" w:cs="Arial"/>
                <w:color w:val="000000"/>
                <w:shd w:val="clear" w:color="auto" w:fill="FAFCFF"/>
                <w:lang w:val="en-IE"/>
              </w:rPr>
            </w:pPr>
            <w:r w:rsidRPr="00744F4B">
              <w:rPr>
                <w:rFonts w:ascii="Arial" w:eastAsia="Times New Roman" w:hAnsi="Arial" w:cs="Arial"/>
                <w:color w:val="000000"/>
                <w:shd w:val="clear" w:color="auto" w:fill="FAFCFF"/>
                <w:lang w:val="en-IE"/>
              </w:rPr>
              <w:lastRenderedPageBreak/>
              <w:t>C</w:t>
            </w:r>
            <w:r w:rsidR="00EA1425" w:rsidRPr="00744F4B">
              <w:rPr>
                <w:rFonts w:ascii="Arial" w:eastAsia="Times New Roman" w:hAnsi="Arial" w:cs="Arial"/>
                <w:color w:val="000000"/>
                <w:shd w:val="clear" w:color="auto" w:fill="FAFCFF"/>
                <w:lang w:val="en-IE"/>
              </w:rPr>
              <w:t>oordination of complex files will be considered an advantage.</w:t>
            </w:r>
          </w:p>
          <w:p w14:paraId="7296C6D6" w14:textId="77777777" w:rsidR="00EA1425" w:rsidRPr="00744F4B" w:rsidRDefault="00EA1425" w:rsidP="00744F4B">
            <w:pPr>
              <w:spacing w:after="160" w:line="259" w:lineRule="auto"/>
              <w:rPr>
                <w:rFonts w:ascii="Arial" w:eastAsia="Times New Roman" w:hAnsi="Arial" w:cs="Arial"/>
                <w:b/>
                <w:bCs/>
                <w:color w:val="000000"/>
                <w:shd w:val="clear" w:color="auto" w:fill="FAFCFF"/>
                <w:lang w:val="en-IE"/>
              </w:rPr>
            </w:pPr>
            <w:r w:rsidRPr="00744F4B">
              <w:rPr>
                <w:rFonts w:ascii="Arial" w:eastAsia="Times New Roman" w:hAnsi="Arial" w:cs="Arial"/>
                <w:b/>
                <w:bCs/>
                <w:color w:val="000000"/>
                <w:shd w:val="clear" w:color="auto" w:fill="FAFCFF"/>
                <w:lang w:val="en-IE"/>
              </w:rPr>
              <w:t>Languages:</w:t>
            </w:r>
          </w:p>
          <w:p w14:paraId="1D56E546" w14:textId="77777777" w:rsidR="00EA1425" w:rsidRPr="00744F4B" w:rsidRDefault="00EA1425" w:rsidP="00744F4B">
            <w:pPr>
              <w:spacing w:after="160" w:line="259" w:lineRule="auto"/>
              <w:rPr>
                <w:rFonts w:ascii="Arial" w:eastAsia="Times New Roman" w:hAnsi="Arial" w:cs="Arial"/>
                <w:color w:val="000000"/>
                <w:shd w:val="clear" w:color="auto" w:fill="FAFCFF"/>
                <w:lang w:val="en-IE"/>
              </w:rPr>
            </w:pPr>
            <w:r w:rsidRPr="00744F4B">
              <w:rPr>
                <w:rFonts w:ascii="Arial" w:eastAsia="Times New Roman" w:hAnsi="Arial" w:cs="Arial"/>
                <w:color w:val="000000"/>
                <w:shd w:val="clear" w:color="auto" w:fill="FAFCFF"/>
                <w:lang w:val="en-IE"/>
              </w:rPr>
              <w:t>Oral fluency and advanced legal text drafting in English are essential (level C1).</w:t>
            </w:r>
          </w:p>
          <w:p w14:paraId="29A666B4" w14:textId="77777777" w:rsidR="00EA1425" w:rsidRPr="00744F4B" w:rsidRDefault="00EA1425" w:rsidP="00744F4B">
            <w:pPr>
              <w:spacing w:after="160" w:line="259" w:lineRule="auto"/>
              <w:rPr>
                <w:rFonts w:ascii="Arial" w:eastAsia="Times New Roman" w:hAnsi="Arial" w:cs="Arial"/>
                <w:color w:val="000000"/>
                <w:shd w:val="clear" w:color="auto" w:fill="FAFCFF"/>
                <w:lang w:val="en-IE"/>
              </w:rPr>
            </w:pPr>
            <w:r w:rsidRPr="00744F4B">
              <w:rPr>
                <w:rFonts w:ascii="Arial" w:eastAsia="Times New Roman" w:hAnsi="Arial" w:cs="Arial"/>
                <w:color w:val="000000"/>
                <w:shd w:val="clear" w:color="auto" w:fill="FAFCFF"/>
                <w:lang w:val="en-IE"/>
              </w:rPr>
              <w:t>Working knowledge of French (level B2) is required.</w:t>
            </w:r>
          </w:p>
          <w:p w14:paraId="6FBECAAC" w14:textId="77777777" w:rsidR="00EA1425" w:rsidRPr="00744F4B" w:rsidRDefault="00EA1425" w:rsidP="00744F4B">
            <w:pPr>
              <w:spacing w:after="160" w:line="259" w:lineRule="auto"/>
              <w:rPr>
                <w:rFonts w:ascii="Arial" w:eastAsia="Times New Roman" w:hAnsi="Arial" w:cs="Arial"/>
                <w:b/>
                <w:bCs/>
                <w:color w:val="000000"/>
                <w:shd w:val="clear" w:color="auto" w:fill="FAFCFF"/>
                <w:lang w:val="en-IE"/>
              </w:rPr>
            </w:pPr>
            <w:r w:rsidRPr="00744F4B">
              <w:rPr>
                <w:rFonts w:ascii="Arial" w:eastAsia="Times New Roman" w:hAnsi="Arial" w:cs="Arial"/>
                <w:b/>
                <w:bCs/>
                <w:color w:val="000000"/>
                <w:shd w:val="clear" w:color="auto" w:fill="FAFCFF"/>
                <w:lang w:val="en-IE"/>
              </w:rPr>
              <w:t>Personal qualities:</w:t>
            </w:r>
          </w:p>
          <w:p w14:paraId="05722D09" w14:textId="77777777" w:rsidR="00EA1425" w:rsidRPr="00744F4B" w:rsidRDefault="00EA1425" w:rsidP="00744F4B">
            <w:pPr>
              <w:spacing w:after="160" w:line="259" w:lineRule="auto"/>
              <w:rPr>
                <w:rFonts w:ascii="Arial" w:eastAsia="Times New Roman" w:hAnsi="Arial" w:cs="Arial"/>
                <w:color w:val="000000"/>
                <w:shd w:val="clear" w:color="auto" w:fill="FAFCFF"/>
                <w:lang w:val="en-IE"/>
              </w:rPr>
            </w:pPr>
            <w:r w:rsidRPr="00744F4B">
              <w:rPr>
                <w:rFonts w:ascii="Arial" w:eastAsia="Times New Roman" w:hAnsi="Arial" w:cs="Arial"/>
                <w:color w:val="000000"/>
                <w:shd w:val="clear" w:color="auto" w:fill="FAFCFF"/>
                <w:lang w:val="en-IE"/>
              </w:rPr>
              <w:t>Commitment to EU values.</w:t>
            </w:r>
          </w:p>
          <w:p w14:paraId="08367230" w14:textId="77777777" w:rsidR="00EA1425" w:rsidRPr="00744F4B" w:rsidRDefault="00EA1425" w:rsidP="00744F4B">
            <w:pPr>
              <w:spacing w:after="160" w:line="259" w:lineRule="auto"/>
              <w:rPr>
                <w:rFonts w:ascii="Arial" w:eastAsia="Times New Roman" w:hAnsi="Arial" w:cs="Arial"/>
                <w:color w:val="000000"/>
                <w:shd w:val="clear" w:color="auto" w:fill="FAFCFF"/>
                <w:lang w:val="en-IE"/>
              </w:rPr>
            </w:pPr>
            <w:r w:rsidRPr="00744F4B">
              <w:rPr>
                <w:rFonts w:ascii="Arial" w:eastAsia="Times New Roman" w:hAnsi="Arial" w:cs="Arial"/>
                <w:color w:val="000000"/>
                <w:shd w:val="clear" w:color="auto" w:fill="FAFCFF"/>
                <w:lang w:val="en-IE"/>
              </w:rPr>
              <w:t>Diplomacy and tact in managing politically sensitive files.</w:t>
            </w:r>
          </w:p>
          <w:p w14:paraId="05E20D88" w14:textId="1AB3E8D2" w:rsidR="00627CAD" w:rsidRPr="00744F4B" w:rsidRDefault="00EA1425" w:rsidP="00744F4B">
            <w:pPr>
              <w:spacing w:line="259" w:lineRule="auto"/>
              <w:rPr>
                <w:rFonts w:ascii="Arial" w:eastAsia="Times New Roman" w:hAnsi="Arial" w:cs="Arial"/>
                <w:color w:val="000000"/>
                <w:shd w:val="clear" w:color="auto" w:fill="FAFCFF"/>
                <w:lang w:val="en-IE"/>
              </w:rPr>
            </w:pPr>
            <w:r w:rsidRPr="00744F4B">
              <w:rPr>
                <w:rFonts w:ascii="Arial" w:eastAsia="Times New Roman" w:hAnsi="Arial" w:cs="Arial"/>
                <w:color w:val="000000"/>
                <w:shd w:val="clear" w:color="auto" w:fill="FAFCFF"/>
                <w:lang w:val="en-IE"/>
              </w:rPr>
              <w:t>Initiative and creativity in developing forward-looking policy solutions.</w:t>
            </w:r>
          </w:p>
          <w:p w14:paraId="5CBBED7E" w14:textId="316D31DA" w:rsidR="000051C0" w:rsidRPr="00744F4B" w:rsidRDefault="000051C0" w:rsidP="00744F4B">
            <w:pPr>
              <w:rPr>
                <w:rFonts w:ascii="Arial" w:hAnsi="Arial" w:cs="Arial"/>
              </w:rPr>
            </w:pPr>
          </w:p>
        </w:tc>
      </w:tr>
      <w:tr w:rsidR="002F2623" w:rsidRPr="008A1685" w14:paraId="3DEC18F2" w14:textId="77777777" w:rsidTr="2712DD78">
        <w:trPr>
          <w:trHeight w:val="332"/>
        </w:trPr>
        <w:tc>
          <w:tcPr>
            <w:tcW w:w="9016" w:type="dxa"/>
            <w:shd w:val="clear" w:color="auto" w:fill="D9D9D9" w:themeFill="background1" w:themeFillShade="D9"/>
          </w:tcPr>
          <w:p w14:paraId="6E3D3A22" w14:textId="313CBDF0" w:rsidR="002F2623" w:rsidRPr="008A1685" w:rsidRDefault="00627CAD" w:rsidP="00627CAD">
            <w:pPr>
              <w:rPr>
                <w:rFonts w:ascii="Arial" w:hAnsi="Arial" w:cs="Arial"/>
                <w:b/>
                <w:bCs/>
                <w:sz w:val="24"/>
                <w:szCs w:val="24"/>
                <w:highlight w:val="yellow"/>
              </w:rPr>
            </w:pPr>
            <w:r w:rsidRPr="00AB036B">
              <w:rPr>
                <w:rFonts w:ascii="Arial" w:hAnsi="Arial" w:cs="Arial"/>
                <w:b/>
                <w:bCs/>
                <w:sz w:val="24"/>
                <w:szCs w:val="24"/>
              </w:rPr>
              <w:t>How to express your interest?</w:t>
            </w:r>
          </w:p>
        </w:tc>
      </w:tr>
      <w:tr w:rsidR="004F4D57" w:rsidRPr="006A6B93" w14:paraId="3C50FFA7" w14:textId="77777777" w:rsidTr="2712DD78">
        <w:trPr>
          <w:trHeight w:val="2006"/>
        </w:trPr>
        <w:tc>
          <w:tcPr>
            <w:tcW w:w="9016" w:type="dxa"/>
          </w:tcPr>
          <w:p w14:paraId="025869B7" w14:textId="77777777" w:rsidR="00665391" w:rsidRPr="006A6B93" w:rsidRDefault="00665391" w:rsidP="29785902">
            <w:pPr>
              <w:rPr>
                <w:rFonts w:ascii="Arial" w:hAnsi="Arial" w:cs="Arial"/>
                <w:b/>
                <w:bCs/>
                <w:sz w:val="24"/>
                <w:szCs w:val="24"/>
              </w:rPr>
            </w:pPr>
          </w:p>
          <w:p w14:paraId="52853E64" w14:textId="612DA4C0" w:rsidR="004F4D57" w:rsidRPr="006A6B93" w:rsidRDefault="2712DD78" w:rsidP="00665391">
            <w:pPr>
              <w:rPr>
                <w:rFonts w:ascii="Arial" w:hAnsi="Arial" w:cs="Arial"/>
                <w:sz w:val="24"/>
                <w:szCs w:val="24"/>
              </w:rPr>
            </w:pPr>
            <w:r w:rsidRPr="2712DD78">
              <w:rPr>
                <w:rFonts w:ascii="Arial" w:hAnsi="Arial" w:cs="Arial"/>
                <w:sz w:val="24"/>
                <w:szCs w:val="24"/>
              </w:rPr>
              <w:t>You</w:t>
            </w:r>
            <w:r w:rsidRPr="2712DD78">
              <w:rPr>
                <w:rFonts w:ascii="Arial" w:hAnsi="Arial" w:cs="Arial"/>
                <w:b/>
                <w:bCs/>
                <w:sz w:val="24"/>
                <w:szCs w:val="24"/>
              </w:rPr>
              <w:t xml:space="preserve"> </w:t>
            </w:r>
            <w:r w:rsidRPr="2712DD78">
              <w:rPr>
                <w:rFonts w:ascii="Arial" w:hAnsi="Arial" w:cs="Arial"/>
                <w:sz w:val="24"/>
                <w:szCs w:val="24"/>
              </w:rPr>
              <w:t>should</w:t>
            </w:r>
            <w:r w:rsidRPr="2712DD78">
              <w:rPr>
                <w:rFonts w:ascii="Arial" w:hAnsi="Arial" w:cs="Arial"/>
                <w:b/>
                <w:bCs/>
                <w:sz w:val="24"/>
                <w:szCs w:val="24"/>
              </w:rPr>
              <w:t xml:space="preserve"> </w:t>
            </w:r>
            <w:r w:rsidRPr="2712DD78">
              <w:rPr>
                <w:rFonts w:ascii="Arial" w:hAnsi="Arial" w:cs="Arial"/>
                <w:sz w:val="24"/>
                <w:szCs w:val="24"/>
              </w:rPr>
              <w:t>send</w:t>
            </w:r>
            <w:r w:rsidRPr="2712DD78">
              <w:rPr>
                <w:rFonts w:ascii="Arial" w:hAnsi="Arial" w:cs="Arial"/>
                <w:b/>
                <w:bCs/>
                <w:sz w:val="24"/>
                <w:szCs w:val="24"/>
              </w:rPr>
              <w:t xml:space="preserve"> </w:t>
            </w:r>
            <w:r w:rsidRPr="2712DD78">
              <w:rPr>
                <w:rFonts w:ascii="Arial" w:hAnsi="Arial" w:cs="Arial"/>
                <w:sz w:val="24"/>
                <w:szCs w:val="24"/>
              </w:rPr>
              <w:t>your</w:t>
            </w:r>
            <w:r w:rsidRPr="2712DD78">
              <w:rPr>
                <w:rFonts w:ascii="Arial" w:hAnsi="Arial" w:cs="Arial"/>
                <w:b/>
                <w:bCs/>
                <w:sz w:val="24"/>
                <w:szCs w:val="24"/>
              </w:rPr>
              <w:t xml:space="preserve"> </w:t>
            </w:r>
            <w:r w:rsidRPr="2712DD78">
              <w:rPr>
                <w:rFonts w:ascii="Arial" w:hAnsi="Arial" w:cs="Arial"/>
                <w:sz w:val="24"/>
                <w:szCs w:val="24"/>
              </w:rPr>
              <w:t>documents</w:t>
            </w:r>
            <w:r w:rsidRPr="2712DD78">
              <w:rPr>
                <w:rFonts w:ascii="Arial" w:hAnsi="Arial" w:cs="Arial"/>
                <w:b/>
                <w:bCs/>
                <w:sz w:val="24"/>
                <w:szCs w:val="24"/>
              </w:rPr>
              <w:t xml:space="preserve"> </w:t>
            </w:r>
            <w:r w:rsidRPr="2712DD78">
              <w:rPr>
                <w:rFonts w:ascii="Arial" w:hAnsi="Arial" w:cs="Arial"/>
                <w:sz w:val="24"/>
                <w:szCs w:val="24"/>
              </w:rPr>
              <w:t>in</w:t>
            </w:r>
            <w:r w:rsidRPr="2712DD78">
              <w:rPr>
                <w:rFonts w:ascii="Arial" w:hAnsi="Arial" w:cs="Arial"/>
                <w:b/>
                <w:bCs/>
                <w:sz w:val="24"/>
                <w:szCs w:val="24"/>
              </w:rPr>
              <w:t xml:space="preserve"> one </w:t>
            </w:r>
            <w:r w:rsidRPr="2712DD78">
              <w:rPr>
                <w:rFonts w:ascii="Arial" w:hAnsi="Arial" w:cs="Arial"/>
                <w:b/>
                <w:bCs/>
                <w:sz w:val="24"/>
                <w:szCs w:val="24"/>
                <w:u w:val="single"/>
              </w:rPr>
              <w:t>single</w:t>
            </w:r>
            <w:r w:rsidRPr="2712DD78">
              <w:rPr>
                <w:rFonts w:ascii="Arial" w:hAnsi="Arial" w:cs="Arial"/>
                <w:b/>
                <w:bCs/>
                <w:sz w:val="24"/>
                <w:szCs w:val="24"/>
              </w:rPr>
              <w:t xml:space="preserve"> pdf </w:t>
            </w:r>
            <w:r w:rsidRPr="2712DD78">
              <w:rPr>
                <w:rFonts w:ascii="Arial" w:hAnsi="Arial" w:cs="Arial"/>
                <w:sz w:val="24"/>
                <w:szCs w:val="24"/>
              </w:rPr>
              <w:t>in</w:t>
            </w:r>
            <w:r w:rsidRPr="2712DD78">
              <w:rPr>
                <w:rFonts w:ascii="Arial" w:hAnsi="Arial" w:cs="Arial"/>
                <w:b/>
                <w:bCs/>
                <w:sz w:val="24"/>
                <w:szCs w:val="24"/>
              </w:rPr>
              <w:t xml:space="preserve"> </w:t>
            </w:r>
            <w:r w:rsidRPr="2712DD78">
              <w:rPr>
                <w:rFonts w:ascii="Arial" w:hAnsi="Arial" w:cs="Arial"/>
                <w:sz w:val="24"/>
                <w:szCs w:val="24"/>
              </w:rPr>
              <w:t>the</w:t>
            </w:r>
            <w:r w:rsidRPr="2712DD78">
              <w:rPr>
                <w:rFonts w:ascii="Arial" w:hAnsi="Arial" w:cs="Arial"/>
                <w:b/>
                <w:bCs/>
                <w:sz w:val="24"/>
                <w:szCs w:val="24"/>
              </w:rPr>
              <w:t xml:space="preserve"> </w:t>
            </w:r>
            <w:r w:rsidRPr="2712DD78">
              <w:rPr>
                <w:rFonts w:ascii="Arial" w:hAnsi="Arial" w:cs="Arial"/>
                <w:sz w:val="24"/>
                <w:szCs w:val="24"/>
              </w:rPr>
              <w:t>following</w:t>
            </w:r>
            <w:r w:rsidRPr="2712DD78">
              <w:rPr>
                <w:rFonts w:ascii="Arial" w:hAnsi="Arial" w:cs="Arial"/>
                <w:b/>
                <w:bCs/>
                <w:sz w:val="24"/>
                <w:szCs w:val="24"/>
              </w:rPr>
              <w:t xml:space="preserve"> </w:t>
            </w:r>
            <w:r w:rsidRPr="2712DD78">
              <w:rPr>
                <w:rFonts w:ascii="Arial" w:hAnsi="Arial" w:cs="Arial"/>
                <w:sz w:val="24"/>
                <w:szCs w:val="24"/>
              </w:rPr>
              <w:t>order:</w:t>
            </w:r>
          </w:p>
          <w:p w14:paraId="1027780A" w14:textId="42504D01" w:rsidR="29785902" w:rsidRPr="006A6B93" w:rsidRDefault="29785902">
            <w:pPr>
              <w:rPr>
                <w:rFonts w:ascii="Arial" w:hAnsi="Arial" w:cs="Arial"/>
                <w:sz w:val="24"/>
                <w:szCs w:val="24"/>
              </w:rPr>
            </w:pPr>
          </w:p>
          <w:p w14:paraId="3318FAD0" w14:textId="625D8AC9" w:rsidR="00581F34" w:rsidRPr="006A6B93" w:rsidRDefault="25F945EE" w:rsidP="00906667">
            <w:pPr>
              <w:pStyle w:val="ListParagraph"/>
              <w:numPr>
                <w:ilvl w:val="0"/>
                <w:numId w:val="2"/>
              </w:numPr>
              <w:rPr>
                <w:rFonts w:ascii="Arial" w:hAnsi="Arial" w:cs="Arial"/>
                <w:sz w:val="24"/>
                <w:szCs w:val="24"/>
              </w:rPr>
            </w:pPr>
            <w:r w:rsidRPr="006A6B93">
              <w:rPr>
                <w:rFonts w:ascii="Arial" w:hAnsi="Arial" w:cs="Arial"/>
                <w:sz w:val="24"/>
                <w:szCs w:val="24"/>
              </w:rPr>
              <w:t>Your CV</w:t>
            </w:r>
            <w:r w:rsidR="4464FC9A" w:rsidRPr="006A6B93">
              <w:rPr>
                <w:rFonts w:ascii="Arial" w:hAnsi="Arial" w:cs="Arial"/>
                <w:sz w:val="24"/>
                <w:szCs w:val="24"/>
              </w:rPr>
              <w:t xml:space="preserve">             </w:t>
            </w:r>
            <w:r w:rsidR="473DA2B9" w:rsidRPr="006A6B93">
              <w:rPr>
                <w:rFonts w:ascii="Arial" w:hAnsi="Arial" w:cs="Arial"/>
                <w:sz w:val="24"/>
                <w:szCs w:val="24"/>
              </w:rPr>
              <w:t xml:space="preserve"> 2. </w:t>
            </w:r>
            <w:r w:rsidR="6A15FE02" w:rsidRPr="006A6B93">
              <w:rPr>
                <w:rFonts w:ascii="Arial" w:hAnsi="Arial" w:cs="Arial"/>
                <w:sz w:val="24"/>
                <w:szCs w:val="24"/>
              </w:rPr>
              <w:t>Completed application form</w:t>
            </w:r>
          </w:p>
          <w:p w14:paraId="239D21CD" w14:textId="77777777" w:rsidR="00AD1558" w:rsidRPr="006A6B93" w:rsidRDefault="00AD1558" w:rsidP="00AD1558">
            <w:pPr>
              <w:pStyle w:val="ListParagraph"/>
              <w:rPr>
                <w:rFonts w:ascii="Arial" w:hAnsi="Arial" w:cs="Arial"/>
                <w:sz w:val="24"/>
                <w:szCs w:val="24"/>
              </w:rPr>
            </w:pPr>
          </w:p>
          <w:p w14:paraId="0C47DF5F" w14:textId="4182BD5B" w:rsidR="00AD1558" w:rsidRPr="006A6B93" w:rsidRDefault="00AD1558" w:rsidP="00AD1558">
            <w:pPr>
              <w:rPr>
                <w:rFonts w:ascii="Arial" w:hAnsi="Arial" w:cs="Arial"/>
                <w:sz w:val="24"/>
                <w:szCs w:val="24"/>
              </w:rPr>
            </w:pPr>
            <w:r w:rsidRPr="006A6B93">
              <w:rPr>
                <w:rFonts w:ascii="Arial" w:hAnsi="Arial" w:cs="Arial"/>
                <w:sz w:val="24"/>
                <w:szCs w:val="24"/>
              </w:rPr>
              <w:t xml:space="preserve">Please send these documents by the publication deadline to </w:t>
            </w:r>
            <w:hyperlink r:id="rId11" w:history="1">
              <w:r w:rsidR="00AB036B" w:rsidRPr="00C22508">
                <w:rPr>
                  <w:rStyle w:val="Hyperlink"/>
                </w:rPr>
                <w:t>DEFIS-A1</w:t>
              </w:r>
              <w:r w:rsidR="00AB036B" w:rsidRPr="00C22508">
                <w:rPr>
                  <w:rStyle w:val="Hyperlink"/>
                  <w:rFonts w:ascii="Arial" w:hAnsi="Arial" w:cs="Arial"/>
                  <w:sz w:val="24"/>
                  <w:szCs w:val="24"/>
                </w:rPr>
                <w:t>@ec.europa.eu</w:t>
              </w:r>
            </w:hyperlink>
            <w:r w:rsidR="00423F22" w:rsidRPr="006A6B93">
              <w:rPr>
                <w:rFonts w:ascii="Arial" w:hAnsi="Arial" w:cs="Arial"/>
                <w:sz w:val="24"/>
                <w:szCs w:val="24"/>
              </w:rPr>
              <w:t xml:space="preserve"> indicating the selection reference EC-</w:t>
            </w:r>
            <w:r w:rsidR="00297B15" w:rsidRPr="006A6B93">
              <w:rPr>
                <w:rFonts w:ascii="Arial" w:hAnsi="Arial" w:cs="Arial"/>
                <w:sz w:val="24"/>
                <w:szCs w:val="24"/>
              </w:rPr>
              <w:t>20</w:t>
            </w:r>
            <w:r w:rsidR="00AB036B">
              <w:rPr>
                <w:rFonts w:ascii="Arial" w:hAnsi="Arial" w:cs="Arial"/>
                <w:sz w:val="24"/>
                <w:szCs w:val="24"/>
              </w:rPr>
              <w:t>26</w:t>
            </w:r>
            <w:r w:rsidR="00297B15" w:rsidRPr="006A6B93">
              <w:rPr>
                <w:rFonts w:ascii="Arial" w:hAnsi="Arial" w:cs="Arial"/>
                <w:sz w:val="24"/>
                <w:szCs w:val="24"/>
              </w:rPr>
              <w:t>-</w:t>
            </w:r>
            <w:r w:rsidR="00F9474D" w:rsidRPr="006A6B93">
              <w:rPr>
                <w:rFonts w:ascii="Arial" w:hAnsi="Arial" w:cs="Arial"/>
                <w:sz w:val="24"/>
                <w:szCs w:val="24"/>
              </w:rPr>
              <w:t>D</w:t>
            </w:r>
            <w:r w:rsidR="00AB036B">
              <w:rPr>
                <w:rFonts w:ascii="Arial" w:hAnsi="Arial" w:cs="Arial"/>
                <w:sz w:val="24"/>
                <w:szCs w:val="24"/>
              </w:rPr>
              <w:t>EFIS</w:t>
            </w:r>
            <w:r w:rsidR="00F9474D" w:rsidRPr="006A6B93">
              <w:rPr>
                <w:rFonts w:ascii="Arial" w:hAnsi="Arial" w:cs="Arial"/>
                <w:sz w:val="24"/>
                <w:szCs w:val="24"/>
              </w:rPr>
              <w:t>-</w:t>
            </w:r>
            <w:r w:rsidR="00731C20">
              <w:rPr>
                <w:rFonts w:ascii="Arial" w:hAnsi="Arial" w:cs="Arial"/>
                <w:sz w:val="24"/>
                <w:szCs w:val="24"/>
              </w:rPr>
              <w:t>525757</w:t>
            </w:r>
          </w:p>
        </w:tc>
      </w:tr>
      <w:tr w:rsidR="00E14238" w:rsidRPr="006A6B93" w14:paraId="7EFEF933" w14:textId="77777777" w:rsidTr="2712DD78">
        <w:trPr>
          <w:trHeight w:val="340"/>
        </w:trPr>
        <w:tc>
          <w:tcPr>
            <w:tcW w:w="9016" w:type="dxa"/>
            <w:shd w:val="clear" w:color="auto" w:fill="E8E8E8" w:themeFill="background2"/>
          </w:tcPr>
          <w:p w14:paraId="2E1BE3CD" w14:textId="05D4BF8A" w:rsidR="00E14238" w:rsidRPr="006A6B93" w:rsidRDefault="591BDE53" w:rsidP="591BDE53">
            <w:pPr>
              <w:tabs>
                <w:tab w:val="center" w:pos="4400"/>
              </w:tabs>
              <w:rPr>
                <w:rFonts w:ascii="Arial" w:hAnsi="Arial" w:cs="Arial"/>
                <w:b/>
                <w:bCs/>
                <w:sz w:val="24"/>
                <w:szCs w:val="24"/>
              </w:rPr>
            </w:pPr>
            <w:r w:rsidRPr="591BDE53">
              <w:rPr>
                <w:rFonts w:ascii="Arial" w:hAnsi="Arial" w:cs="Arial"/>
                <w:b/>
                <w:bCs/>
                <w:sz w:val="24"/>
                <w:szCs w:val="24"/>
              </w:rPr>
              <w:t>Eligibility, recruitment steps, contract and working conditions</w:t>
            </w:r>
          </w:p>
        </w:tc>
      </w:tr>
      <w:tr w:rsidR="00C53348" w:rsidRPr="006A6B93" w14:paraId="7C6C4C5D" w14:textId="77777777" w:rsidTr="2712DD78">
        <w:trPr>
          <w:trHeight w:val="508"/>
        </w:trPr>
        <w:tc>
          <w:tcPr>
            <w:tcW w:w="9016" w:type="dxa"/>
          </w:tcPr>
          <w:p w14:paraId="6F3E1564" w14:textId="7B930C62" w:rsidR="591BDE53" w:rsidRDefault="591BDE53" w:rsidP="591BDE53">
            <w:pPr>
              <w:rPr>
                <w:rFonts w:ascii="Arial" w:hAnsi="Arial" w:cs="Arial"/>
                <w:sz w:val="24"/>
                <w:szCs w:val="24"/>
              </w:rPr>
            </w:pPr>
          </w:p>
          <w:p w14:paraId="5CF298C6" w14:textId="125B20FD" w:rsidR="00C53348" w:rsidRPr="006A6B93" w:rsidRDefault="591BDE53" w:rsidP="591BDE53">
            <w:pPr>
              <w:rPr>
                <w:rFonts w:ascii="Arial" w:hAnsi="Arial" w:cs="Arial"/>
                <w:sz w:val="24"/>
                <w:szCs w:val="24"/>
              </w:rPr>
            </w:pPr>
            <w:r w:rsidRPr="591BDE53">
              <w:rPr>
                <w:rFonts w:ascii="Arial" w:hAnsi="Arial" w:cs="Arial"/>
                <w:sz w:val="24"/>
                <w:szCs w:val="24"/>
              </w:rPr>
              <w:t xml:space="preserve">Please consult the pdf document at the end of </w:t>
            </w:r>
            <w:hyperlink r:id="rId12">
              <w:r w:rsidRPr="591BDE53">
                <w:rPr>
                  <w:rStyle w:val="Hyperlink"/>
                  <w:rFonts w:ascii="Arial" w:hAnsi="Arial" w:cs="Arial"/>
                  <w:sz w:val="24"/>
                  <w:szCs w:val="24"/>
                </w:rPr>
                <w:t>this page</w:t>
              </w:r>
            </w:hyperlink>
          </w:p>
          <w:p w14:paraId="6EFD09C2" w14:textId="15C88990" w:rsidR="00C53348" w:rsidRPr="006A6B93" w:rsidRDefault="00C53348" w:rsidP="00C53348">
            <w:pPr>
              <w:rPr>
                <w:rFonts w:ascii="Arial" w:hAnsi="Arial" w:cs="Arial"/>
                <w:sz w:val="24"/>
                <w:szCs w:val="24"/>
              </w:rPr>
            </w:pPr>
          </w:p>
        </w:tc>
      </w:tr>
    </w:tbl>
    <w:p w14:paraId="5A17CC05" w14:textId="77777777" w:rsidR="006B7CED" w:rsidRPr="006B7CED" w:rsidRDefault="006B7CED" w:rsidP="008A1685">
      <w:pPr>
        <w:spacing w:after="0" w:line="240" w:lineRule="auto"/>
      </w:pPr>
    </w:p>
    <w:sectPr w:rsidR="006B7CED" w:rsidRPr="006B7CED" w:rsidSect="0036472D">
      <w:headerReference w:type="even" r:id="rId13"/>
      <w:headerReference w:type="default" r:id="rId14"/>
      <w:footerReference w:type="even" r:id="rId15"/>
      <w:footerReference w:type="default" r:id="rId16"/>
      <w:headerReference w:type="first" r:id="rId17"/>
      <w:footerReference w:type="first" r:id="rId1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7C672" w14:textId="77777777" w:rsidR="00A767DA" w:rsidRDefault="00A767DA" w:rsidP="006A6B93">
      <w:pPr>
        <w:spacing w:after="0" w:line="240" w:lineRule="auto"/>
      </w:pPr>
      <w:r>
        <w:separator/>
      </w:r>
    </w:p>
  </w:endnote>
  <w:endnote w:type="continuationSeparator" w:id="0">
    <w:p w14:paraId="3454C9BF" w14:textId="77777777" w:rsidR="00A767DA" w:rsidRDefault="00A767DA" w:rsidP="006A6B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3B73E" w14:textId="77777777" w:rsidR="002F2623" w:rsidRDefault="002F26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C89D1" w14:textId="77777777" w:rsidR="002F2623" w:rsidRDefault="002F26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E48FF" w14:textId="77777777" w:rsidR="002F2623" w:rsidRDefault="002F26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9BC8D" w14:textId="77777777" w:rsidR="00A767DA" w:rsidRDefault="00A767DA" w:rsidP="006A6B93">
      <w:pPr>
        <w:spacing w:after="0" w:line="240" w:lineRule="auto"/>
      </w:pPr>
      <w:r>
        <w:separator/>
      </w:r>
    </w:p>
  </w:footnote>
  <w:footnote w:type="continuationSeparator" w:id="0">
    <w:p w14:paraId="4203DB3F" w14:textId="77777777" w:rsidR="00A767DA" w:rsidRDefault="00A767DA" w:rsidP="006A6B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BA16F" w14:textId="77777777" w:rsidR="002F2623" w:rsidRDefault="002F26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934B3" w14:textId="77777777" w:rsidR="002F2623" w:rsidRDefault="002F2623" w:rsidP="006A6B93">
    <w:pPr>
      <w:pStyle w:val="Header"/>
      <w:jc w:val="center"/>
    </w:pPr>
    <w:r>
      <w:rPr>
        <w:noProof/>
        <w:lang w:eastAsia="en-GB"/>
      </w:rPr>
      <w:drawing>
        <wp:inline distT="0" distB="0" distL="0" distR="0" wp14:anchorId="392C3E26" wp14:editId="715914F0">
          <wp:extent cx="1647820" cy="1152525"/>
          <wp:effectExtent l="0" t="0" r="0" b="0"/>
          <wp:docPr id="2" name="Picture 2">
            <a:extLst xmlns:a="http://schemas.openxmlformats.org/drawingml/2006/main">
              <a:ext uri="{FF2B5EF4-FFF2-40B4-BE49-F238E27FC236}">
                <a16:creationId xmlns:a16="http://schemas.microsoft.com/office/drawing/2014/main" id="{486323CD-56C8-474D-B5A2-DAB6190B8E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JRC-logo_vertical_EN_pos_CMYK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5539" cy="118590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1A65D" w14:textId="77777777" w:rsidR="002F2623" w:rsidRDefault="002F26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7F6E5E"/>
    <w:multiLevelType w:val="hybridMultilevel"/>
    <w:tmpl w:val="7AC0AA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4AD808BE"/>
    <w:multiLevelType w:val="hybridMultilevel"/>
    <w:tmpl w:val="024A28A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784F3A6A"/>
    <w:multiLevelType w:val="hybridMultilevel"/>
    <w:tmpl w:val="5B0AF9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79923437"/>
    <w:multiLevelType w:val="hybridMultilevel"/>
    <w:tmpl w:val="66765A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79A752D0"/>
    <w:multiLevelType w:val="hybridMultilevel"/>
    <w:tmpl w:val="8B6AF87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 w15:restartNumberingAfterBreak="0">
    <w:nsid w:val="7C2619E5"/>
    <w:multiLevelType w:val="hybridMultilevel"/>
    <w:tmpl w:val="FB4C5C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51463782">
    <w:abstractNumId w:val="4"/>
  </w:num>
  <w:num w:numId="2" w16cid:durableId="1140537080">
    <w:abstractNumId w:val="1"/>
  </w:num>
  <w:num w:numId="3" w16cid:durableId="1727217974">
    <w:abstractNumId w:val="5"/>
  </w:num>
  <w:num w:numId="4" w16cid:durableId="1592738019">
    <w:abstractNumId w:val="2"/>
  </w:num>
  <w:num w:numId="5" w16cid:durableId="1188519436">
    <w:abstractNumId w:val="0"/>
  </w:num>
  <w:num w:numId="6" w16cid:durableId="6950801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6B7CED"/>
    <w:rsid w:val="000051C0"/>
    <w:rsid w:val="00013DF1"/>
    <w:rsid w:val="000335FE"/>
    <w:rsid w:val="00041178"/>
    <w:rsid w:val="000778AC"/>
    <w:rsid w:val="000873BD"/>
    <w:rsid w:val="00091F93"/>
    <w:rsid w:val="00097B05"/>
    <w:rsid w:val="000B4C27"/>
    <w:rsid w:val="000F54CE"/>
    <w:rsid w:val="001017CC"/>
    <w:rsid w:val="00107249"/>
    <w:rsid w:val="0015653F"/>
    <w:rsid w:val="001844FF"/>
    <w:rsid w:val="00185FA4"/>
    <w:rsid w:val="00191EF0"/>
    <w:rsid w:val="001933B9"/>
    <w:rsid w:val="001C44EE"/>
    <w:rsid w:val="001E0C85"/>
    <w:rsid w:val="001F33C6"/>
    <w:rsid w:val="002001D9"/>
    <w:rsid w:val="002102E7"/>
    <w:rsid w:val="0021224B"/>
    <w:rsid w:val="00215C52"/>
    <w:rsid w:val="00223D44"/>
    <w:rsid w:val="00257FD3"/>
    <w:rsid w:val="00270AE9"/>
    <w:rsid w:val="00297302"/>
    <w:rsid w:val="00297B15"/>
    <w:rsid w:val="002A0E1B"/>
    <w:rsid w:val="002C225E"/>
    <w:rsid w:val="002F2623"/>
    <w:rsid w:val="0031168A"/>
    <w:rsid w:val="003133C8"/>
    <w:rsid w:val="003329B4"/>
    <w:rsid w:val="003565BF"/>
    <w:rsid w:val="0036472D"/>
    <w:rsid w:val="0039476D"/>
    <w:rsid w:val="003A1320"/>
    <w:rsid w:val="003B53A9"/>
    <w:rsid w:val="003C123D"/>
    <w:rsid w:val="003E4FE6"/>
    <w:rsid w:val="003F3EAC"/>
    <w:rsid w:val="003F46A0"/>
    <w:rsid w:val="00411817"/>
    <w:rsid w:val="00412296"/>
    <w:rsid w:val="00423F22"/>
    <w:rsid w:val="004274E9"/>
    <w:rsid w:val="00450955"/>
    <w:rsid w:val="00450E8C"/>
    <w:rsid w:val="00454105"/>
    <w:rsid w:val="00476780"/>
    <w:rsid w:val="00480BF7"/>
    <w:rsid w:val="00487B49"/>
    <w:rsid w:val="00490C83"/>
    <w:rsid w:val="004967E6"/>
    <w:rsid w:val="004B6FD8"/>
    <w:rsid w:val="004B7822"/>
    <w:rsid w:val="004D2D14"/>
    <w:rsid w:val="004F4AFE"/>
    <w:rsid w:val="004F4D57"/>
    <w:rsid w:val="00502952"/>
    <w:rsid w:val="00533185"/>
    <w:rsid w:val="00557119"/>
    <w:rsid w:val="0055730C"/>
    <w:rsid w:val="00560224"/>
    <w:rsid w:val="005618FB"/>
    <w:rsid w:val="00565071"/>
    <w:rsid w:val="00581F34"/>
    <w:rsid w:val="005A2D52"/>
    <w:rsid w:val="005A61DC"/>
    <w:rsid w:val="005A663C"/>
    <w:rsid w:val="005C7F14"/>
    <w:rsid w:val="005E055A"/>
    <w:rsid w:val="005E607B"/>
    <w:rsid w:val="005F4592"/>
    <w:rsid w:val="00604E24"/>
    <w:rsid w:val="00622F90"/>
    <w:rsid w:val="006275A1"/>
    <w:rsid w:val="00627CAD"/>
    <w:rsid w:val="00630DA5"/>
    <w:rsid w:val="00656BFC"/>
    <w:rsid w:val="0066486C"/>
    <w:rsid w:val="00665391"/>
    <w:rsid w:val="00670E99"/>
    <w:rsid w:val="006838E8"/>
    <w:rsid w:val="006A5D0D"/>
    <w:rsid w:val="006A6B93"/>
    <w:rsid w:val="006B7CED"/>
    <w:rsid w:val="006D5720"/>
    <w:rsid w:val="006E2A8C"/>
    <w:rsid w:val="006F5EB3"/>
    <w:rsid w:val="007035A9"/>
    <w:rsid w:val="00712F2F"/>
    <w:rsid w:val="00731C20"/>
    <w:rsid w:val="007341D1"/>
    <w:rsid w:val="00744F4B"/>
    <w:rsid w:val="00747EE0"/>
    <w:rsid w:val="00755832"/>
    <w:rsid w:val="007578F7"/>
    <w:rsid w:val="00776761"/>
    <w:rsid w:val="007A3508"/>
    <w:rsid w:val="007A5CCD"/>
    <w:rsid w:val="007F745B"/>
    <w:rsid w:val="00800382"/>
    <w:rsid w:val="00806482"/>
    <w:rsid w:val="00806E92"/>
    <w:rsid w:val="008372F5"/>
    <w:rsid w:val="008667CD"/>
    <w:rsid w:val="00895696"/>
    <w:rsid w:val="008A1685"/>
    <w:rsid w:val="008C5DE6"/>
    <w:rsid w:val="008D1A92"/>
    <w:rsid w:val="008E43E7"/>
    <w:rsid w:val="008F708E"/>
    <w:rsid w:val="00906667"/>
    <w:rsid w:val="00913A00"/>
    <w:rsid w:val="00914598"/>
    <w:rsid w:val="00926592"/>
    <w:rsid w:val="009563DA"/>
    <w:rsid w:val="009B23AA"/>
    <w:rsid w:val="009B4F33"/>
    <w:rsid w:val="009C2F85"/>
    <w:rsid w:val="009D0E4D"/>
    <w:rsid w:val="009E6239"/>
    <w:rsid w:val="00A04E17"/>
    <w:rsid w:val="00A05981"/>
    <w:rsid w:val="00A32F58"/>
    <w:rsid w:val="00A54B2B"/>
    <w:rsid w:val="00A60A92"/>
    <w:rsid w:val="00A742FE"/>
    <w:rsid w:val="00A75EF0"/>
    <w:rsid w:val="00A767DA"/>
    <w:rsid w:val="00A90539"/>
    <w:rsid w:val="00AA1861"/>
    <w:rsid w:val="00AB036B"/>
    <w:rsid w:val="00AD1558"/>
    <w:rsid w:val="00AD4B37"/>
    <w:rsid w:val="00AE07C5"/>
    <w:rsid w:val="00AE2E85"/>
    <w:rsid w:val="00AF70D9"/>
    <w:rsid w:val="00B04F30"/>
    <w:rsid w:val="00B2082E"/>
    <w:rsid w:val="00BC7650"/>
    <w:rsid w:val="00BE6A64"/>
    <w:rsid w:val="00BF6EE7"/>
    <w:rsid w:val="00C133E3"/>
    <w:rsid w:val="00C160EE"/>
    <w:rsid w:val="00C231A3"/>
    <w:rsid w:val="00C33AEA"/>
    <w:rsid w:val="00C53348"/>
    <w:rsid w:val="00C82829"/>
    <w:rsid w:val="00C90BF8"/>
    <w:rsid w:val="00CA6391"/>
    <w:rsid w:val="00CC00C6"/>
    <w:rsid w:val="00CD6ED2"/>
    <w:rsid w:val="00CE260F"/>
    <w:rsid w:val="00CE2706"/>
    <w:rsid w:val="00CF1653"/>
    <w:rsid w:val="00D12835"/>
    <w:rsid w:val="00D13E53"/>
    <w:rsid w:val="00D203C1"/>
    <w:rsid w:val="00D34DC5"/>
    <w:rsid w:val="00D35C0E"/>
    <w:rsid w:val="00D55475"/>
    <w:rsid w:val="00D65500"/>
    <w:rsid w:val="00D81720"/>
    <w:rsid w:val="00D916A0"/>
    <w:rsid w:val="00DF6F78"/>
    <w:rsid w:val="00E14238"/>
    <w:rsid w:val="00E81647"/>
    <w:rsid w:val="00E96905"/>
    <w:rsid w:val="00EA101E"/>
    <w:rsid w:val="00EA1425"/>
    <w:rsid w:val="00EB22F7"/>
    <w:rsid w:val="00EC2C0E"/>
    <w:rsid w:val="00EC616A"/>
    <w:rsid w:val="00ED4F2D"/>
    <w:rsid w:val="00EF5A0B"/>
    <w:rsid w:val="00F0770F"/>
    <w:rsid w:val="00F22D4D"/>
    <w:rsid w:val="00F2482D"/>
    <w:rsid w:val="00F25EAE"/>
    <w:rsid w:val="00F70908"/>
    <w:rsid w:val="00F714B6"/>
    <w:rsid w:val="00F721EA"/>
    <w:rsid w:val="00F72F21"/>
    <w:rsid w:val="00F83D45"/>
    <w:rsid w:val="00F9474D"/>
    <w:rsid w:val="00FC7371"/>
    <w:rsid w:val="00FE7264"/>
    <w:rsid w:val="00FF016C"/>
    <w:rsid w:val="039B1852"/>
    <w:rsid w:val="043F9FF0"/>
    <w:rsid w:val="046A1E37"/>
    <w:rsid w:val="05CB1659"/>
    <w:rsid w:val="086C0B79"/>
    <w:rsid w:val="0F962FC9"/>
    <w:rsid w:val="100A5EAA"/>
    <w:rsid w:val="126DC337"/>
    <w:rsid w:val="162A0C7B"/>
    <w:rsid w:val="1BB4A235"/>
    <w:rsid w:val="227005B9"/>
    <w:rsid w:val="25F945EE"/>
    <w:rsid w:val="2712DD78"/>
    <w:rsid w:val="29785902"/>
    <w:rsid w:val="29DEBCBA"/>
    <w:rsid w:val="2B09F196"/>
    <w:rsid w:val="2CC33AB6"/>
    <w:rsid w:val="308463B4"/>
    <w:rsid w:val="316175E5"/>
    <w:rsid w:val="3448283D"/>
    <w:rsid w:val="36AD034A"/>
    <w:rsid w:val="373B7DD7"/>
    <w:rsid w:val="377F7F77"/>
    <w:rsid w:val="38AF66B5"/>
    <w:rsid w:val="39D0222F"/>
    <w:rsid w:val="3B672AEB"/>
    <w:rsid w:val="3C925CE1"/>
    <w:rsid w:val="3F67D400"/>
    <w:rsid w:val="4464FC9A"/>
    <w:rsid w:val="46A1839A"/>
    <w:rsid w:val="473DA2B9"/>
    <w:rsid w:val="490EA9A2"/>
    <w:rsid w:val="49E39A08"/>
    <w:rsid w:val="4FE89310"/>
    <w:rsid w:val="50B0A24C"/>
    <w:rsid w:val="511ABD68"/>
    <w:rsid w:val="537A89A2"/>
    <w:rsid w:val="540DCBF9"/>
    <w:rsid w:val="591BDE53"/>
    <w:rsid w:val="5AB0610A"/>
    <w:rsid w:val="60E1DF8A"/>
    <w:rsid w:val="63A51B83"/>
    <w:rsid w:val="63FB1E16"/>
    <w:rsid w:val="6A15FE02"/>
    <w:rsid w:val="6B5171C4"/>
    <w:rsid w:val="6DE5F93B"/>
    <w:rsid w:val="6EA2B0C5"/>
    <w:rsid w:val="722B16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35C30"/>
  <w15:chartTrackingRefBased/>
  <w15:docId w15:val="{5F6C88E5-1A5A-4C72-9946-E1F3DBA70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CAD"/>
  </w:style>
  <w:style w:type="paragraph" w:styleId="Heading1">
    <w:name w:val="heading 1"/>
    <w:basedOn w:val="Normal"/>
    <w:next w:val="Normal"/>
    <w:link w:val="Heading1Char"/>
    <w:uiPriority w:val="9"/>
    <w:qFormat/>
    <w:rsid w:val="006B7C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7C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7C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7C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7C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7C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7C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7C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7C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C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7C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7C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7C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7C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7C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7C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7C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7CED"/>
    <w:rPr>
      <w:rFonts w:eastAsiaTheme="majorEastAsia" w:cstheme="majorBidi"/>
      <w:color w:val="272727" w:themeColor="text1" w:themeTint="D8"/>
    </w:rPr>
  </w:style>
  <w:style w:type="paragraph" w:styleId="Title">
    <w:name w:val="Title"/>
    <w:basedOn w:val="Normal"/>
    <w:next w:val="Normal"/>
    <w:link w:val="TitleChar"/>
    <w:uiPriority w:val="10"/>
    <w:qFormat/>
    <w:rsid w:val="006B7C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C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C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7C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CED"/>
    <w:pPr>
      <w:spacing w:before="160"/>
      <w:jc w:val="center"/>
    </w:pPr>
    <w:rPr>
      <w:i/>
      <w:iCs/>
      <w:color w:val="404040" w:themeColor="text1" w:themeTint="BF"/>
    </w:rPr>
  </w:style>
  <w:style w:type="character" w:customStyle="1" w:styleId="QuoteChar">
    <w:name w:val="Quote Char"/>
    <w:basedOn w:val="DefaultParagraphFont"/>
    <w:link w:val="Quote"/>
    <w:uiPriority w:val="29"/>
    <w:rsid w:val="006B7CED"/>
    <w:rPr>
      <w:i/>
      <w:iCs/>
      <w:color w:val="404040" w:themeColor="text1" w:themeTint="BF"/>
    </w:rPr>
  </w:style>
  <w:style w:type="paragraph" w:styleId="ListParagraph">
    <w:name w:val="List Paragraph"/>
    <w:basedOn w:val="Normal"/>
    <w:uiPriority w:val="34"/>
    <w:qFormat/>
    <w:rsid w:val="006B7CED"/>
    <w:pPr>
      <w:ind w:left="720"/>
      <w:contextualSpacing/>
    </w:pPr>
  </w:style>
  <w:style w:type="character" w:styleId="IntenseEmphasis">
    <w:name w:val="Intense Emphasis"/>
    <w:basedOn w:val="DefaultParagraphFont"/>
    <w:uiPriority w:val="21"/>
    <w:qFormat/>
    <w:rsid w:val="006B7CED"/>
    <w:rPr>
      <w:i/>
      <w:iCs/>
      <w:color w:val="0F4761" w:themeColor="accent1" w:themeShade="BF"/>
    </w:rPr>
  </w:style>
  <w:style w:type="paragraph" w:styleId="IntenseQuote">
    <w:name w:val="Intense Quote"/>
    <w:basedOn w:val="Normal"/>
    <w:next w:val="Normal"/>
    <w:link w:val="IntenseQuoteChar"/>
    <w:uiPriority w:val="30"/>
    <w:qFormat/>
    <w:rsid w:val="006B7C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7CED"/>
    <w:rPr>
      <w:i/>
      <w:iCs/>
      <w:color w:val="0F4761" w:themeColor="accent1" w:themeShade="BF"/>
    </w:rPr>
  </w:style>
  <w:style w:type="character" w:styleId="IntenseReference">
    <w:name w:val="Intense Reference"/>
    <w:basedOn w:val="DefaultParagraphFont"/>
    <w:uiPriority w:val="32"/>
    <w:qFormat/>
    <w:rsid w:val="006B7CED"/>
    <w:rPr>
      <w:b/>
      <w:bCs/>
      <w:smallCaps/>
      <w:color w:val="0F4761" w:themeColor="accent1" w:themeShade="BF"/>
      <w:spacing w:val="5"/>
    </w:rPr>
  </w:style>
  <w:style w:type="table" w:styleId="TableGrid">
    <w:name w:val="Table Grid"/>
    <w:basedOn w:val="TableNormal"/>
    <w:uiPriority w:val="59"/>
    <w:rsid w:val="006B7C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35FE"/>
    <w:rPr>
      <w:color w:val="467886" w:themeColor="hyperlink"/>
      <w:u w:val="single"/>
    </w:rPr>
  </w:style>
  <w:style w:type="character" w:styleId="UnresolvedMention">
    <w:name w:val="Unresolved Mention"/>
    <w:basedOn w:val="DefaultParagraphFont"/>
    <w:uiPriority w:val="99"/>
    <w:semiHidden/>
    <w:unhideWhenUsed/>
    <w:rsid w:val="000335FE"/>
    <w:rPr>
      <w:color w:val="605E5C"/>
      <w:shd w:val="clear" w:color="auto" w:fill="E1DFDD"/>
    </w:rPr>
  </w:style>
  <w:style w:type="character" w:styleId="FollowedHyperlink">
    <w:name w:val="FollowedHyperlink"/>
    <w:basedOn w:val="DefaultParagraphFont"/>
    <w:uiPriority w:val="99"/>
    <w:semiHidden/>
    <w:unhideWhenUsed/>
    <w:rsid w:val="000335FE"/>
    <w:rPr>
      <w:color w:val="96607D" w:themeColor="followedHyperlink"/>
      <w:u w:val="single"/>
    </w:rPr>
  </w:style>
  <w:style w:type="character" w:styleId="CommentReference">
    <w:name w:val="annotation reference"/>
    <w:basedOn w:val="DefaultParagraphFont"/>
    <w:uiPriority w:val="99"/>
    <w:semiHidden/>
    <w:unhideWhenUsed/>
    <w:rsid w:val="00CC00C6"/>
    <w:rPr>
      <w:sz w:val="16"/>
      <w:szCs w:val="16"/>
    </w:rPr>
  </w:style>
  <w:style w:type="paragraph" w:styleId="CommentText">
    <w:name w:val="annotation text"/>
    <w:basedOn w:val="Normal"/>
    <w:link w:val="CommentTextChar"/>
    <w:uiPriority w:val="99"/>
    <w:unhideWhenUsed/>
    <w:rsid w:val="00CC00C6"/>
    <w:pPr>
      <w:spacing w:line="240" w:lineRule="auto"/>
    </w:pPr>
    <w:rPr>
      <w:sz w:val="20"/>
      <w:szCs w:val="20"/>
    </w:rPr>
  </w:style>
  <w:style w:type="character" w:customStyle="1" w:styleId="CommentTextChar">
    <w:name w:val="Comment Text Char"/>
    <w:basedOn w:val="DefaultParagraphFont"/>
    <w:link w:val="CommentText"/>
    <w:uiPriority w:val="99"/>
    <w:rsid w:val="00CC00C6"/>
    <w:rPr>
      <w:sz w:val="20"/>
      <w:szCs w:val="20"/>
    </w:rPr>
  </w:style>
  <w:style w:type="paragraph" w:styleId="CommentSubject">
    <w:name w:val="annotation subject"/>
    <w:basedOn w:val="CommentText"/>
    <w:next w:val="CommentText"/>
    <w:link w:val="CommentSubjectChar"/>
    <w:uiPriority w:val="99"/>
    <w:semiHidden/>
    <w:unhideWhenUsed/>
    <w:rsid w:val="00CC00C6"/>
    <w:rPr>
      <w:b/>
      <w:bCs/>
    </w:rPr>
  </w:style>
  <w:style w:type="character" w:customStyle="1" w:styleId="CommentSubjectChar">
    <w:name w:val="Comment Subject Char"/>
    <w:basedOn w:val="CommentTextChar"/>
    <w:link w:val="CommentSubject"/>
    <w:uiPriority w:val="99"/>
    <w:semiHidden/>
    <w:rsid w:val="00CC00C6"/>
    <w:rPr>
      <w:b/>
      <w:bCs/>
      <w:sz w:val="20"/>
      <w:szCs w:val="20"/>
    </w:rPr>
  </w:style>
  <w:style w:type="paragraph" w:styleId="Revision">
    <w:name w:val="Revision"/>
    <w:hidden/>
    <w:uiPriority w:val="99"/>
    <w:semiHidden/>
    <w:rsid w:val="00215C52"/>
    <w:pPr>
      <w:spacing w:after="0" w:line="240" w:lineRule="auto"/>
    </w:pPr>
  </w:style>
  <w:style w:type="paragraph" w:styleId="Header">
    <w:name w:val="header"/>
    <w:basedOn w:val="Normal"/>
    <w:link w:val="HeaderChar"/>
    <w:uiPriority w:val="99"/>
    <w:unhideWhenUsed/>
    <w:rsid w:val="006A6B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6B93"/>
  </w:style>
  <w:style w:type="paragraph" w:styleId="Footer">
    <w:name w:val="footer"/>
    <w:basedOn w:val="Normal"/>
    <w:link w:val="FooterChar"/>
    <w:uiPriority w:val="99"/>
    <w:unhideWhenUsed/>
    <w:rsid w:val="006A6B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6B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mmission.europa.eu/about/careers/how-join-us/eligibility_en"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EFIS-A1@ec.europa.e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ypeofdocument xmlns="7047e6fd-eb60-464f-bd6f-0c258c874752">Template</Typeofdocument>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7EDFDE8A6BEB745ADEAE4E9C54F7953" ma:contentTypeVersion="4" ma:contentTypeDescription="Create a new document." ma:contentTypeScope="" ma:versionID="8d0d3649969d4629f2bc9d7f5a909f7b">
  <xsd:schema xmlns:xsd="http://www.w3.org/2001/XMLSchema" xmlns:xs="http://www.w3.org/2001/XMLSchema" xmlns:p="http://schemas.microsoft.com/office/2006/metadata/properties" xmlns:ns2="7047e6fd-eb60-464f-bd6f-0c258c874752" targetNamespace="http://schemas.microsoft.com/office/2006/metadata/properties" ma:root="true" ma:fieldsID="d9b0ae183c2c32ebeb1bc3fdf731b107" ns2:_="">
    <xsd:import namespace="7047e6fd-eb60-464f-bd6f-0c258c8747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Typeofdoc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47e6fd-eb60-464f-bd6f-0c258c8747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Typeofdocument" ma:index="11" nillable="true" ma:displayName="Type of document" ma:format="Dropdown" ma:internalName="Typeofdocument">
      <xsd:simpleType>
        <xsd:restriction base="dms:Choice">
          <xsd:enumeration value="Template"/>
          <xsd:enumeration value="Guides"/>
          <xsd:enumeration value="Form"/>
          <xsd:enumeration value="Useful inf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84515D-ABF3-430F-8E39-11992A2BD68C}">
  <ds:schemaRefs>
    <ds:schemaRef ds:uri="http://schemas.microsoft.com/sharepoint/v3/contenttype/forms"/>
  </ds:schemaRefs>
</ds:datastoreItem>
</file>

<file path=customXml/itemProps2.xml><?xml version="1.0" encoding="utf-8"?>
<ds:datastoreItem xmlns:ds="http://schemas.openxmlformats.org/officeDocument/2006/customXml" ds:itemID="{4C6848DF-5ED1-466B-B49E-446940DB290D}">
  <ds:schemaRefs>
    <ds:schemaRef ds:uri="http://schemas.openxmlformats.org/officeDocument/2006/bibliography"/>
  </ds:schemaRefs>
</ds:datastoreItem>
</file>

<file path=customXml/itemProps3.xml><?xml version="1.0" encoding="utf-8"?>
<ds:datastoreItem xmlns:ds="http://schemas.openxmlformats.org/officeDocument/2006/customXml" ds:itemID="{58F67519-223D-454C-A46A-C26B8D389B39}">
  <ds:schemaRefs>
    <ds:schemaRef ds:uri="http://schemas.microsoft.com/office/2006/metadata/properties"/>
    <ds:schemaRef ds:uri="http://schemas.microsoft.com/office/infopath/2007/PartnerControls"/>
    <ds:schemaRef ds:uri="7047e6fd-eb60-464f-bd6f-0c258c874752"/>
  </ds:schemaRefs>
</ds:datastoreItem>
</file>

<file path=customXml/itemProps4.xml><?xml version="1.0" encoding="utf-8"?>
<ds:datastoreItem xmlns:ds="http://schemas.openxmlformats.org/officeDocument/2006/customXml" ds:itemID="{CEC088B2-03D1-4DB4-9900-481A92CEB8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47e6fd-eb60-464f-bd6f-0c258c8747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863</Words>
  <Characters>5457</Characters>
  <Application>Microsoft Office Word</Application>
  <DocSecurity>0</DocSecurity>
  <Lines>129</Lines>
  <Paragraphs>91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KIVIOJA Mari-Liis (HR)</dc:creator>
  <cp:keywords/>
  <dc:description/>
  <cp:lastModifiedBy>MINOUX Anne-Lyse (HR)</cp:lastModifiedBy>
  <cp:revision>4</cp:revision>
  <dcterms:created xsi:type="dcterms:W3CDTF">2026-10-26T09:48:00Z</dcterms:created>
  <dcterms:modified xsi:type="dcterms:W3CDTF">2026-10-27T16:08:00Z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2026-09-14T15:33:27Z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6cce2e56-00f7-4766-8401-4cc17d89b95b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0x01010087EDFDE8A6BEB745ADEAE4E9C54F7953</vt:lpwstr>
  </property>
  <property fmtid="{D5CDD505-2E9C-101B-9397-08002B2CF9AE}" pid="11" name="MediaServiceImageTags">
    <vt:lpwstr/>
  </property>
</Properties>
</file>