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30C0B" w14:textId="48EFA99F" w:rsidR="006B7CED" w:rsidRPr="00412296" w:rsidRDefault="000335FE" w:rsidP="006A6B93">
      <w:pPr>
        <w:pStyle w:val="Title"/>
        <w:jc w:val="center"/>
      </w:pPr>
      <w:r w:rsidRPr="3448283D">
        <w:t xml:space="preserve">VACANCY NOTICE </w:t>
      </w:r>
      <w:r w:rsidR="009C2F85">
        <w:t>-</w:t>
      </w:r>
      <w:r w:rsidRPr="3448283D">
        <w:t xml:space="preserve"> </w:t>
      </w:r>
      <w:r w:rsidR="3C925CE1" w:rsidRPr="3448283D">
        <w:t xml:space="preserve">CONTRACT </w:t>
      </w:r>
      <w:r w:rsidRPr="3448283D">
        <w:t xml:space="preserve">AGENT </w:t>
      </w:r>
    </w:p>
    <w:tbl>
      <w:tblPr>
        <w:tblStyle w:val="TableGrid"/>
        <w:tblW w:w="0" w:type="auto"/>
        <w:tblLook w:val="04A0" w:firstRow="1" w:lastRow="0" w:firstColumn="1" w:lastColumn="0" w:noHBand="0" w:noVBand="1"/>
      </w:tblPr>
      <w:tblGrid>
        <w:gridCol w:w="3539"/>
        <w:gridCol w:w="5477"/>
      </w:tblGrid>
      <w:tr w:rsidR="006B7CED" w:rsidRPr="006A6B93" w14:paraId="6F4B85B0" w14:textId="77777777" w:rsidTr="29785902">
        <w:trPr>
          <w:trHeight w:val="653"/>
        </w:trPr>
        <w:tc>
          <w:tcPr>
            <w:tcW w:w="3539" w:type="dxa"/>
            <w:vAlign w:val="center"/>
          </w:tcPr>
          <w:p w14:paraId="2A00D3CC" w14:textId="7DCD4A0C" w:rsidR="006B7CED" w:rsidRPr="006A6B93" w:rsidRDefault="006B7CED" w:rsidP="006B7CED">
            <w:pPr>
              <w:rPr>
                <w:rFonts w:ascii="Arial" w:hAnsi="Arial" w:cs="Arial"/>
                <w:b/>
                <w:bCs/>
                <w:sz w:val="24"/>
                <w:szCs w:val="24"/>
              </w:rPr>
            </w:pPr>
            <w:r w:rsidRPr="006A6B93">
              <w:rPr>
                <w:rFonts w:ascii="Arial" w:hAnsi="Arial" w:cs="Arial"/>
                <w:b/>
                <w:bCs/>
                <w:sz w:val="24"/>
                <w:szCs w:val="24"/>
              </w:rPr>
              <w:t>Job title</w:t>
            </w:r>
            <w:r w:rsidR="008C5DE6" w:rsidRPr="006A6B93">
              <w:rPr>
                <w:rFonts w:ascii="Arial" w:hAnsi="Arial" w:cs="Arial"/>
                <w:b/>
                <w:bCs/>
                <w:sz w:val="24"/>
                <w:szCs w:val="24"/>
              </w:rPr>
              <w:t xml:space="preserve"> </w:t>
            </w:r>
          </w:p>
        </w:tc>
        <w:tc>
          <w:tcPr>
            <w:tcW w:w="5477" w:type="dxa"/>
            <w:vAlign w:val="center"/>
          </w:tcPr>
          <w:p w14:paraId="7CCA1318" w14:textId="53F031DB" w:rsidR="006B7CED" w:rsidRPr="006A6B93" w:rsidRDefault="00A438F5">
            <w:pPr>
              <w:rPr>
                <w:rFonts w:ascii="Arial" w:hAnsi="Arial" w:cs="Arial"/>
                <w:b/>
                <w:bCs/>
                <w:sz w:val="24"/>
                <w:szCs w:val="24"/>
              </w:rPr>
            </w:pPr>
            <w:r>
              <w:rPr>
                <w:rFonts w:ascii="Arial" w:hAnsi="Arial" w:cs="Arial"/>
                <w:b/>
                <w:bCs/>
                <w:sz w:val="24"/>
                <w:szCs w:val="24"/>
              </w:rPr>
              <w:t>L</w:t>
            </w:r>
            <w:r w:rsidR="00C747AF">
              <w:rPr>
                <w:rFonts w:ascii="Arial" w:hAnsi="Arial" w:cs="Arial"/>
                <w:b/>
                <w:bCs/>
                <w:sz w:val="24"/>
                <w:szCs w:val="24"/>
              </w:rPr>
              <w:t>EGAL OFFICER</w:t>
            </w:r>
          </w:p>
        </w:tc>
      </w:tr>
      <w:tr w:rsidR="006B7CED" w:rsidRPr="006A6B93" w14:paraId="378B09D6" w14:textId="77777777" w:rsidTr="29785902">
        <w:tc>
          <w:tcPr>
            <w:tcW w:w="3539" w:type="dxa"/>
          </w:tcPr>
          <w:p w14:paraId="7EC5E605" w14:textId="27606A32" w:rsidR="006B7CED" w:rsidRPr="006A6B93" w:rsidRDefault="00895696" w:rsidP="006B7CED">
            <w:pPr>
              <w:rPr>
                <w:rFonts w:ascii="Arial" w:hAnsi="Arial" w:cs="Arial"/>
                <w:sz w:val="24"/>
                <w:szCs w:val="24"/>
              </w:rPr>
            </w:pPr>
            <w:r w:rsidRPr="006A6B93">
              <w:rPr>
                <w:rFonts w:ascii="Arial" w:hAnsi="Arial" w:cs="Arial"/>
                <w:sz w:val="24"/>
                <w:szCs w:val="24"/>
              </w:rPr>
              <w:t>Refere</w:t>
            </w:r>
            <w:r w:rsidR="00D12835" w:rsidRPr="006A6B93">
              <w:rPr>
                <w:rFonts w:ascii="Arial" w:hAnsi="Arial" w:cs="Arial"/>
                <w:sz w:val="24"/>
                <w:szCs w:val="24"/>
              </w:rPr>
              <w:t>nce</w:t>
            </w:r>
          </w:p>
        </w:tc>
        <w:tc>
          <w:tcPr>
            <w:tcW w:w="5477" w:type="dxa"/>
          </w:tcPr>
          <w:p w14:paraId="09164CC0" w14:textId="6B0717AC" w:rsidR="006B7CED" w:rsidRPr="00A438F5" w:rsidRDefault="316175E5">
            <w:pPr>
              <w:rPr>
                <w:rFonts w:ascii="Arial" w:hAnsi="Arial" w:cs="Arial"/>
                <w:b/>
                <w:bCs/>
                <w:sz w:val="24"/>
                <w:szCs w:val="24"/>
              </w:rPr>
            </w:pPr>
            <w:r w:rsidRPr="00A438F5">
              <w:rPr>
                <w:rFonts w:ascii="Arial" w:hAnsi="Arial" w:cs="Arial"/>
                <w:b/>
                <w:bCs/>
                <w:sz w:val="24"/>
                <w:szCs w:val="24"/>
              </w:rPr>
              <w:t xml:space="preserve"> EC-20</w:t>
            </w:r>
            <w:r w:rsidR="00A438F5" w:rsidRPr="00A438F5">
              <w:rPr>
                <w:rFonts w:ascii="Arial" w:hAnsi="Arial" w:cs="Arial"/>
                <w:b/>
                <w:bCs/>
                <w:sz w:val="24"/>
                <w:szCs w:val="24"/>
              </w:rPr>
              <w:t>26</w:t>
            </w:r>
            <w:r w:rsidRPr="00A438F5">
              <w:rPr>
                <w:rFonts w:ascii="Arial" w:hAnsi="Arial" w:cs="Arial"/>
                <w:b/>
                <w:bCs/>
                <w:sz w:val="24"/>
                <w:szCs w:val="24"/>
              </w:rPr>
              <w:t>-</w:t>
            </w:r>
            <w:r w:rsidR="00A438F5" w:rsidRPr="00A438F5">
              <w:rPr>
                <w:rFonts w:ascii="Arial" w:hAnsi="Arial" w:cs="Arial"/>
                <w:b/>
                <w:bCs/>
                <w:sz w:val="24"/>
                <w:szCs w:val="24"/>
              </w:rPr>
              <w:t>DIGIT</w:t>
            </w:r>
            <w:r w:rsidR="36AD034A" w:rsidRPr="00A438F5">
              <w:rPr>
                <w:rFonts w:ascii="Arial" w:hAnsi="Arial" w:cs="Arial"/>
                <w:b/>
                <w:bCs/>
                <w:sz w:val="24"/>
                <w:szCs w:val="24"/>
              </w:rPr>
              <w:t>-</w:t>
            </w:r>
            <w:r w:rsidR="00A438F5" w:rsidRPr="00A438F5">
              <w:rPr>
                <w:rFonts w:ascii="Arial" w:hAnsi="Arial" w:cs="Arial"/>
                <w:b/>
                <w:bCs/>
                <w:sz w:val="24"/>
                <w:szCs w:val="24"/>
              </w:rPr>
              <w:t>469352</w:t>
            </w:r>
          </w:p>
        </w:tc>
      </w:tr>
      <w:tr w:rsidR="005A61DC" w:rsidRPr="006A6B93" w14:paraId="7B995F1C" w14:textId="77777777" w:rsidTr="29785902">
        <w:tc>
          <w:tcPr>
            <w:tcW w:w="3539" w:type="dxa"/>
          </w:tcPr>
          <w:p w14:paraId="233450E8" w14:textId="7D709C22" w:rsidR="005A61DC" w:rsidRPr="006A6B93" w:rsidRDefault="005A61DC" w:rsidP="006B7CED">
            <w:pPr>
              <w:rPr>
                <w:rFonts w:ascii="Arial" w:hAnsi="Arial" w:cs="Arial"/>
                <w:sz w:val="24"/>
                <w:szCs w:val="24"/>
              </w:rPr>
            </w:pPr>
            <w:r w:rsidRPr="006A6B93">
              <w:rPr>
                <w:rFonts w:ascii="Arial" w:hAnsi="Arial" w:cs="Arial"/>
                <w:sz w:val="24"/>
                <w:szCs w:val="24"/>
              </w:rPr>
              <w:t>Application deadline</w:t>
            </w:r>
          </w:p>
        </w:tc>
        <w:tc>
          <w:tcPr>
            <w:tcW w:w="5477" w:type="dxa"/>
          </w:tcPr>
          <w:p w14:paraId="2910910D" w14:textId="29EDB61D" w:rsidR="005A61DC" w:rsidRPr="00A438F5" w:rsidRDefault="00A438F5">
            <w:pPr>
              <w:rPr>
                <w:rFonts w:ascii="Arial" w:hAnsi="Arial" w:cs="Arial"/>
                <w:sz w:val="24"/>
                <w:szCs w:val="24"/>
              </w:rPr>
            </w:pPr>
            <w:r w:rsidRPr="00A438F5">
              <w:rPr>
                <w:rFonts w:ascii="Arial" w:hAnsi="Arial" w:cs="Arial"/>
                <w:b/>
                <w:bCs/>
                <w:sz w:val="24"/>
                <w:szCs w:val="24"/>
              </w:rPr>
              <w:t>14</w:t>
            </w:r>
            <w:r w:rsidR="537A89A2" w:rsidRPr="00A438F5">
              <w:rPr>
                <w:rFonts w:ascii="Arial" w:hAnsi="Arial" w:cs="Arial"/>
                <w:b/>
                <w:bCs/>
                <w:sz w:val="24"/>
                <w:szCs w:val="24"/>
              </w:rPr>
              <w:t>.</w:t>
            </w:r>
            <w:r w:rsidRPr="00A438F5">
              <w:rPr>
                <w:rFonts w:ascii="Arial" w:hAnsi="Arial" w:cs="Arial"/>
                <w:b/>
                <w:bCs/>
                <w:sz w:val="24"/>
                <w:szCs w:val="24"/>
              </w:rPr>
              <w:t>10</w:t>
            </w:r>
            <w:r w:rsidR="537A89A2" w:rsidRPr="00A438F5">
              <w:rPr>
                <w:rFonts w:ascii="Arial" w:hAnsi="Arial" w:cs="Arial"/>
                <w:b/>
                <w:bCs/>
                <w:sz w:val="24"/>
                <w:szCs w:val="24"/>
              </w:rPr>
              <w:t>.20</w:t>
            </w:r>
            <w:r w:rsidRPr="00A438F5">
              <w:rPr>
                <w:rFonts w:ascii="Arial" w:hAnsi="Arial" w:cs="Arial"/>
                <w:b/>
                <w:bCs/>
                <w:sz w:val="24"/>
                <w:szCs w:val="24"/>
              </w:rPr>
              <w:t>26</w:t>
            </w:r>
            <w:r w:rsidR="537A89A2" w:rsidRPr="00A438F5">
              <w:rPr>
                <w:rFonts w:ascii="Arial" w:hAnsi="Arial" w:cs="Arial"/>
                <w:sz w:val="24"/>
                <w:szCs w:val="24"/>
              </w:rPr>
              <w:t xml:space="preserve"> - 12.00 (noon, Brussels time)</w:t>
            </w:r>
          </w:p>
        </w:tc>
      </w:tr>
      <w:tr w:rsidR="005A61DC" w:rsidRPr="006A6B93" w14:paraId="29C01696" w14:textId="77777777" w:rsidTr="29785902">
        <w:tc>
          <w:tcPr>
            <w:tcW w:w="3539" w:type="dxa"/>
          </w:tcPr>
          <w:p w14:paraId="56192FCB" w14:textId="67B183B1" w:rsidR="005A61DC" w:rsidRPr="006A6B93" w:rsidRDefault="008667CD" w:rsidP="006B7CED">
            <w:pPr>
              <w:rPr>
                <w:rFonts w:ascii="Arial" w:hAnsi="Arial" w:cs="Arial"/>
                <w:sz w:val="24"/>
                <w:szCs w:val="24"/>
              </w:rPr>
            </w:pPr>
            <w:r w:rsidRPr="006A6B93">
              <w:rPr>
                <w:rFonts w:ascii="Arial" w:hAnsi="Arial" w:cs="Arial"/>
                <w:sz w:val="24"/>
                <w:szCs w:val="24"/>
              </w:rPr>
              <w:t>Directorate-General (full name)</w:t>
            </w:r>
          </w:p>
        </w:tc>
        <w:tc>
          <w:tcPr>
            <w:tcW w:w="5477" w:type="dxa"/>
          </w:tcPr>
          <w:p w14:paraId="1F4B6074" w14:textId="6CEDE8A1" w:rsidR="005A61DC" w:rsidRPr="006A6B93" w:rsidRDefault="00A438F5">
            <w:pPr>
              <w:rPr>
                <w:rFonts w:ascii="Arial" w:hAnsi="Arial" w:cs="Arial"/>
                <w:sz w:val="24"/>
                <w:szCs w:val="24"/>
              </w:rPr>
            </w:pPr>
            <w:r w:rsidRPr="00A438F5">
              <w:rPr>
                <w:rFonts w:ascii="Arial" w:hAnsi="Arial" w:cs="Arial"/>
                <w:sz w:val="24"/>
                <w:szCs w:val="24"/>
              </w:rPr>
              <w:t xml:space="preserve">Directorate-General </w:t>
            </w:r>
            <w:r w:rsidR="00502700" w:rsidRPr="00A438F5">
              <w:rPr>
                <w:rFonts w:ascii="Arial" w:hAnsi="Arial" w:cs="Arial"/>
                <w:sz w:val="24"/>
                <w:szCs w:val="24"/>
              </w:rPr>
              <w:t>for</w:t>
            </w:r>
            <w:r w:rsidRPr="00A438F5">
              <w:rPr>
                <w:rFonts w:ascii="Arial" w:hAnsi="Arial" w:cs="Arial"/>
                <w:sz w:val="24"/>
                <w:szCs w:val="24"/>
              </w:rPr>
              <w:t xml:space="preserve"> Digital Services</w:t>
            </w:r>
          </w:p>
        </w:tc>
      </w:tr>
      <w:tr w:rsidR="005A61DC" w:rsidRPr="006A6B93" w14:paraId="54E4B25C" w14:textId="77777777" w:rsidTr="29785902">
        <w:tc>
          <w:tcPr>
            <w:tcW w:w="3539" w:type="dxa"/>
          </w:tcPr>
          <w:p w14:paraId="5C476A36" w14:textId="74F59805" w:rsidR="005A61DC" w:rsidRPr="006A6B93" w:rsidRDefault="00480BF7" w:rsidP="006B7CED">
            <w:pPr>
              <w:rPr>
                <w:rFonts w:ascii="Arial" w:hAnsi="Arial" w:cs="Arial"/>
                <w:sz w:val="24"/>
                <w:szCs w:val="24"/>
              </w:rPr>
            </w:pPr>
            <w:r w:rsidRPr="006A6B93">
              <w:rPr>
                <w:rFonts w:ascii="Arial" w:hAnsi="Arial" w:cs="Arial"/>
                <w:sz w:val="24"/>
                <w:szCs w:val="24"/>
              </w:rPr>
              <w:t>Unit</w:t>
            </w:r>
          </w:p>
        </w:tc>
        <w:tc>
          <w:tcPr>
            <w:tcW w:w="5477" w:type="dxa"/>
          </w:tcPr>
          <w:p w14:paraId="3AC28E95" w14:textId="2B592C47" w:rsidR="005A61DC" w:rsidRPr="006A6B93" w:rsidRDefault="00A438F5">
            <w:pPr>
              <w:rPr>
                <w:rFonts w:ascii="Arial" w:hAnsi="Arial" w:cs="Arial"/>
                <w:sz w:val="24"/>
                <w:szCs w:val="24"/>
              </w:rPr>
            </w:pPr>
            <w:r w:rsidRPr="00A438F5">
              <w:rPr>
                <w:rFonts w:ascii="Arial" w:hAnsi="Arial" w:cs="Arial"/>
                <w:sz w:val="24"/>
                <w:szCs w:val="24"/>
              </w:rPr>
              <w:t>Unit R.3 - Procurement and Legal Compliance</w:t>
            </w:r>
          </w:p>
        </w:tc>
      </w:tr>
      <w:tr w:rsidR="006B7CED" w:rsidRPr="006A6B93" w14:paraId="255FAAF9" w14:textId="77777777" w:rsidTr="29785902">
        <w:tc>
          <w:tcPr>
            <w:tcW w:w="3539" w:type="dxa"/>
          </w:tcPr>
          <w:p w14:paraId="2AFC3230" w14:textId="10BEAF7B" w:rsidR="006B7CED" w:rsidRPr="006A6B93" w:rsidRDefault="006B7CED" w:rsidP="006B7CED">
            <w:pPr>
              <w:rPr>
                <w:rFonts w:ascii="Arial" w:hAnsi="Arial" w:cs="Arial"/>
                <w:sz w:val="24"/>
                <w:szCs w:val="24"/>
              </w:rPr>
            </w:pPr>
            <w:r w:rsidRPr="006A6B93">
              <w:rPr>
                <w:rFonts w:ascii="Arial" w:hAnsi="Arial" w:cs="Arial"/>
                <w:sz w:val="24"/>
                <w:szCs w:val="24"/>
              </w:rPr>
              <w:t>Place of assignment</w:t>
            </w:r>
          </w:p>
        </w:tc>
        <w:tc>
          <w:tcPr>
            <w:tcW w:w="5477" w:type="dxa"/>
          </w:tcPr>
          <w:p w14:paraId="281E16DC" w14:textId="664AC5C8" w:rsidR="006B7CED" w:rsidRPr="006A6B93" w:rsidRDefault="227005B9">
            <w:pPr>
              <w:rPr>
                <w:rFonts w:ascii="Arial" w:hAnsi="Arial" w:cs="Arial"/>
                <w:sz w:val="24"/>
                <w:szCs w:val="24"/>
              </w:rPr>
            </w:pPr>
            <w:r w:rsidRPr="00A438F5">
              <w:rPr>
                <w:rFonts w:ascii="Arial" w:hAnsi="Arial" w:cs="Arial"/>
                <w:sz w:val="24"/>
                <w:szCs w:val="24"/>
              </w:rPr>
              <w:t xml:space="preserve">Brussels </w:t>
            </w:r>
          </w:p>
        </w:tc>
      </w:tr>
      <w:tr w:rsidR="003133C8" w:rsidRPr="006A6B93" w14:paraId="16866E79" w14:textId="77777777" w:rsidTr="29785902">
        <w:tc>
          <w:tcPr>
            <w:tcW w:w="3539" w:type="dxa"/>
          </w:tcPr>
          <w:p w14:paraId="0BEC7945" w14:textId="72010C4F" w:rsidR="003133C8" w:rsidRPr="006A6B93" w:rsidRDefault="308463B4" w:rsidP="006B7CED">
            <w:pPr>
              <w:rPr>
                <w:rFonts w:ascii="Arial" w:hAnsi="Arial" w:cs="Arial"/>
                <w:sz w:val="24"/>
                <w:szCs w:val="24"/>
              </w:rPr>
            </w:pPr>
            <w:r w:rsidRPr="006A6B93">
              <w:rPr>
                <w:rFonts w:ascii="Arial" w:hAnsi="Arial" w:cs="Arial"/>
                <w:sz w:val="24"/>
                <w:szCs w:val="24"/>
              </w:rPr>
              <w:t>Domain</w:t>
            </w:r>
          </w:p>
        </w:tc>
        <w:tc>
          <w:tcPr>
            <w:tcW w:w="5477" w:type="dxa"/>
          </w:tcPr>
          <w:p w14:paraId="09F4FC79" w14:textId="7EBC905C" w:rsidR="003133C8" w:rsidRPr="00A438F5" w:rsidRDefault="00A438F5">
            <w:pPr>
              <w:rPr>
                <w:rFonts w:ascii="Arial" w:hAnsi="Arial" w:cs="Arial"/>
                <w:sz w:val="24"/>
                <w:szCs w:val="24"/>
              </w:rPr>
            </w:pPr>
            <w:r w:rsidRPr="00A438F5">
              <w:rPr>
                <w:rFonts w:ascii="Arial" w:hAnsi="Arial" w:cs="Arial"/>
                <w:sz w:val="24"/>
                <w:szCs w:val="24"/>
              </w:rPr>
              <w:t>Information and Communication Technologies</w:t>
            </w:r>
          </w:p>
        </w:tc>
      </w:tr>
      <w:tr w:rsidR="006B7CED" w:rsidRPr="006A6B93" w14:paraId="79B7CED9" w14:textId="77777777" w:rsidTr="00A438F5">
        <w:trPr>
          <w:trHeight w:val="149"/>
        </w:trPr>
        <w:tc>
          <w:tcPr>
            <w:tcW w:w="3539" w:type="dxa"/>
          </w:tcPr>
          <w:p w14:paraId="3722F6B4" w14:textId="60E47890" w:rsidR="006B7CED" w:rsidRPr="006A6B93" w:rsidRDefault="00A75EF0" w:rsidP="3448283D">
            <w:pPr>
              <w:rPr>
                <w:rFonts w:ascii="Arial" w:hAnsi="Arial" w:cs="Arial"/>
                <w:sz w:val="24"/>
                <w:szCs w:val="24"/>
              </w:rPr>
            </w:pPr>
            <w:r w:rsidRPr="006A6B93">
              <w:rPr>
                <w:rFonts w:ascii="Arial" w:hAnsi="Arial" w:cs="Arial"/>
                <w:sz w:val="24"/>
                <w:szCs w:val="24"/>
              </w:rPr>
              <w:t xml:space="preserve">Contract type </w:t>
            </w:r>
            <w:r w:rsidR="126DC337" w:rsidRPr="006A6B93">
              <w:rPr>
                <w:rFonts w:ascii="Arial" w:hAnsi="Arial" w:cs="Arial"/>
                <w:sz w:val="24"/>
                <w:szCs w:val="24"/>
              </w:rPr>
              <w:t>and</w:t>
            </w:r>
          </w:p>
          <w:p w14:paraId="622EDD02" w14:textId="6C5DAA67" w:rsidR="006B7CED" w:rsidRPr="006A6B93" w:rsidRDefault="29DEBCBA" w:rsidP="006B7CED">
            <w:pPr>
              <w:rPr>
                <w:rFonts w:ascii="Arial" w:hAnsi="Arial" w:cs="Arial"/>
              </w:rPr>
            </w:pPr>
            <w:r w:rsidRPr="006A6B93">
              <w:rPr>
                <w:rFonts w:ascii="Arial" w:hAnsi="Arial" w:cs="Arial"/>
                <w:sz w:val="24"/>
                <w:szCs w:val="24"/>
              </w:rPr>
              <w:t>Function Group</w:t>
            </w:r>
          </w:p>
        </w:tc>
        <w:tc>
          <w:tcPr>
            <w:tcW w:w="5477" w:type="dxa"/>
          </w:tcPr>
          <w:p w14:paraId="57AF2B2D" w14:textId="32D921B3" w:rsidR="006B7CED" w:rsidRPr="00A438F5" w:rsidRDefault="3F67D400" w:rsidP="5AB0610A">
            <w:pPr>
              <w:rPr>
                <w:rFonts w:ascii="Arial" w:hAnsi="Arial" w:cs="Arial"/>
              </w:rPr>
            </w:pPr>
            <w:r w:rsidRPr="00A438F5">
              <w:rPr>
                <w:rFonts w:ascii="Arial" w:hAnsi="Arial" w:cs="Arial"/>
                <w:sz w:val="24"/>
                <w:szCs w:val="24"/>
              </w:rPr>
              <w:t xml:space="preserve">Contract </w:t>
            </w:r>
            <w:r w:rsidR="000335FE" w:rsidRPr="00A438F5">
              <w:rPr>
                <w:rFonts w:ascii="Arial" w:hAnsi="Arial" w:cs="Arial"/>
                <w:sz w:val="24"/>
                <w:szCs w:val="24"/>
              </w:rPr>
              <w:t xml:space="preserve">Agent </w:t>
            </w:r>
            <w:r w:rsidR="63FB1E16" w:rsidRPr="00A438F5">
              <w:rPr>
                <w:rFonts w:ascii="Arial" w:hAnsi="Arial" w:cs="Arial"/>
                <w:sz w:val="24"/>
                <w:szCs w:val="24"/>
              </w:rPr>
              <w:t>3b</w:t>
            </w:r>
            <w:r w:rsidR="00CF1653" w:rsidRPr="00A438F5">
              <w:rPr>
                <w:rFonts w:ascii="Arial" w:hAnsi="Arial" w:cs="Arial"/>
                <w:sz w:val="24"/>
                <w:szCs w:val="24"/>
              </w:rPr>
              <w:t xml:space="preserve"> </w:t>
            </w:r>
          </w:p>
          <w:p w14:paraId="3AE18BAA" w14:textId="7541A969" w:rsidR="006B7CED" w:rsidRPr="006A6B93" w:rsidRDefault="009C2F85" w:rsidP="5AB0610A">
            <w:pPr>
              <w:rPr>
                <w:rFonts w:ascii="Arial" w:hAnsi="Arial" w:cs="Arial"/>
                <w:sz w:val="24"/>
                <w:szCs w:val="24"/>
              </w:rPr>
            </w:pPr>
            <w:r w:rsidRPr="00A438F5">
              <w:rPr>
                <w:rFonts w:ascii="Arial" w:hAnsi="Arial" w:cs="Arial"/>
                <w:sz w:val="24"/>
                <w:szCs w:val="24"/>
              </w:rPr>
              <w:t xml:space="preserve">FG </w:t>
            </w:r>
            <w:r w:rsidR="00A438F5" w:rsidRPr="00A438F5">
              <w:rPr>
                <w:rFonts w:ascii="Arial" w:hAnsi="Arial" w:cs="Arial"/>
                <w:sz w:val="24"/>
                <w:szCs w:val="24"/>
              </w:rPr>
              <w:t>IV</w:t>
            </w:r>
          </w:p>
        </w:tc>
      </w:tr>
    </w:tbl>
    <w:p w14:paraId="67046914" w14:textId="22307A65" w:rsidR="000335FE" w:rsidRPr="000335FE" w:rsidRDefault="000335FE" w:rsidP="000335FE">
      <w:pPr>
        <w:rPr>
          <w:lang w:val="en-IE"/>
        </w:rPr>
      </w:pPr>
    </w:p>
    <w:tbl>
      <w:tblPr>
        <w:tblStyle w:val="TableGrid"/>
        <w:tblW w:w="0" w:type="auto"/>
        <w:tblLook w:val="04A0" w:firstRow="1" w:lastRow="0" w:firstColumn="1" w:lastColumn="0" w:noHBand="0" w:noVBand="1"/>
      </w:tblPr>
      <w:tblGrid>
        <w:gridCol w:w="9016"/>
      </w:tblGrid>
      <w:tr w:rsidR="006B7CED" w:rsidRPr="006A6B93" w14:paraId="1088BA56" w14:textId="77777777" w:rsidTr="29785902">
        <w:tc>
          <w:tcPr>
            <w:tcW w:w="9016" w:type="dxa"/>
            <w:shd w:val="clear" w:color="auto" w:fill="E8E8E8" w:themeFill="background2"/>
          </w:tcPr>
          <w:p w14:paraId="7B12C575" w14:textId="01219A18" w:rsidR="0031168A" w:rsidRPr="006A6B93" w:rsidRDefault="0031168A" w:rsidP="006B7CED">
            <w:pPr>
              <w:rPr>
                <w:rFonts w:ascii="Arial" w:hAnsi="Arial" w:cs="Arial"/>
                <w:sz w:val="24"/>
                <w:szCs w:val="24"/>
              </w:rPr>
            </w:pPr>
            <w:r w:rsidRPr="00A438F5">
              <w:rPr>
                <w:rFonts w:ascii="Arial" w:hAnsi="Arial" w:cs="Arial"/>
                <w:b/>
                <w:bCs/>
                <w:sz w:val="24"/>
                <w:szCs w:val="24"/>
              </w:rPr>
              <w:t>About us</w:t>
            </w:r>
            <w:r w:rsidRPr="006A6B93">
              <w:rPr>
                <w:rFonts w:ascii="Arial" w:hAnsi="Arial" w:cs="Arial"/>
                <w:b/>
                <w:bCs/>
                <w:sz w:val="24"/>
                <w:szCs w:val="24"/>
              </w:rPr>
              <w:t xml:space="preserve"> </w:t>
            </w:r>
          </w:p>
          <w:p w14:paraId="5900D8C4" w14:textId="7A4FAC85" w:rsidR="006B7CED" w:rsidRPr="006A6B93" w:rsidRDefault="006B7CED" w:rsidP="006B7CED">
            <w:pPr>
              <w:rPr>
                <w:rFonts w:ascii="Arial" w:hAnsi="Arial" w:cs="Arial"/>
                <w:sz w:val="24"/>
                <w:szCs w:val="24"/>
              </w:rPr>
            </w:pPr>
          </w:p>
        </w:tc>
      </w:tr>
      <w:tr w:rsidR="006B7CED" w:rsidRPr="006A6B93" w14:paraId="47FE8441" w14:textId="77777777" w:rsidTr="29785902">
        <w:trPr>
          <w:trHeight w:val="1812"/>
        </w:trPr>
        <w:tc>
          <w:tcPr>
            <w:tcW w:w="9016" w:type="dxa"/>
            <w:tcBorders>
              <w:bottom w:val="single" w:sz="4" w:space="0" w:color="auto"/>
            </w:tcBorders>
          </w:tcPr>
          <w:p w14:paraId="13BFBB7B" w14:textId="77777777" w:rsidR="00A438F5" w:rsidRPr="00A438F5" w:rsidRDefault="00A438F5" w:rsidP="00A438F5">
            <w:pPr>
              <w:pBdr>
                <w:bottom w:val="single" w:sz="18" w:space="1" w:color="0F4761" w:themeColor="accent1" w:themeShade="BF"/>
              </w:pBdr>
              <w:spacing w:before="480"/>
              <w:rPr>
                <w:rFonts w:ascii="Arial" w:hAnsi="Arial" w:cs="Arial"/>
                <w:sz w:val="24"/>
                <w:szCs w:val="24"/>
              </w:rPr>
            </w:pPr>
            <w:r w:rsidRPr="00A438F5">
              <w:rPr>
                <w:rFonts w:ascii="Arial" w:hAnsi="Arial" w:cs="Arial"/>
                <w:sz w:val="24"/>
                <w:szCs w:val="24"/>
              </w:rPr>
              <w:t>We are a dynamic team working in the highly challenging environment of information and communication technologies. Our Unit DIGIT R3 - Procurement and Legal Compliance - handles the ICT procurement and contracts (in the area of cloud, hardware, software and ICT services). The unit manages different types of procurement procedures (open, negotiated, restricted) and is at the forefront of implementing Dynamic Purchasing System procedures in the European Commission. Most of the contracts of general interest are used by other Directorates-General (DGs) of the European Commission and more than 70 other EU institutions, bodies and agencies (EUIBAs). We carry out the tendering processes, lead (co/lead) the negotiations with suppliers, draft the contracts and deal with pre-litigious situations. We are one of the largest awarding services in the Commission: in annual average the awarded amounts are above € 2,5 billion.</w:t>
            </w:r>
          </w:p>
          <w:p w14:paraId="3D881176" w14:textId="77777777" w:rsidR="00A438F5" w:rsidRPr="00A438F5" w:rsidRDefault="00A438F5" w:rsidP="00A438F5">
            <w:pPr>
              <w:pBdr>
                <w:bottom w:val="single" w:sz="18" w:space="1" w:color="0F4761" w:themeColor="accent1" w:themeShade="BF"/>
              </w:pBdr>
              <w:spacing w:before="480"/>
              <w:rPr>
                <w:rFonts w:ascii="Arial" w:hAnsi="Arial" w:cs="Arial"/>
                <w:sz w:val="24"/>
                <w:szCs w:val="24"/>
              </w:rPr>
            </w:pPr>
            <w:r w:rsidRPr="00A438F5">
              <w:rPr>
                <w:rFonts w:ascii="Arial" w:hAnsi="Arial" w:cs="Arial"/>
                <w:sz w:val="24"/>
                <w:szCs w:val="24"/>
              </w:rPr>
              <w:t>The Unit also coordinates and supports DIGIT’s efforts to comply with its obligations in the fields of data protection, document management and access to documents, including by housing the functions of DIGIT Data Protection Coordinator, Access to Documents Coordinator and the Document Management Officer.</w:t>
            </w:r>
          </w:p>
          <w:p w14:paraId="2812A30D" w14:textId="77777777" w:rsidR="00A438F5" w:rsidRPr="00A438F5" w:rsidRDefault="00A438F5" w:rsidP="00A438F5">
            <w:pPr>
              <w:pBdr>
                <w:bottom w:val="single" w:sz="18" w:space="1" w:color="0F4761" w:themeColor="accent1" w:themeShade="BF"/>
              </w:pBdr>
              <w:spacing w:before="480"/>
              <w:rPr>
                <w:rFonts w:ascii="Arial" w:hAnsi="Arial" w:cs="Arial"/>
                <w:sz w:val="24"/>
                <w:szCs w:val="24"/>
              </w:rPr>
            </w:pPr>
            <w:r w:rsidRPr="00A438F5">
              <w:rPr>
                <w:rFonts w:ascii="Arial" w:hAnsi="Arial" w:cs="Arial"/>
                <w:sz w:val="24"/>
                <w:szCs w:val="24"/>
              </w:rPr>
              <w:t>The unit is located in Brussels (ca. 95% of staff) and Luxembourg (ca. 5% of staff).</w:t>
            </w:r>
          </w:p>
          <w:p w14:paraId="4DA29A9F" w14:textId="7212AFDC" w:rsidR="00A438F5" w:rsidRPr="00A438F5" w:rsidRDefault="00A438F5" w:rsidP="00A438F5">
            <w:pPr>
              <w:pBdr>
                <w:bottom w:val="single" w:sz="18" w:space="1" w:color="0F4761" w:themeColor="accent1" w:themeShade="BF"/>
              </w:pBdr>
              <w:spacing w:before="480"/>
              <w:rPr>
                <w:rFonts w:ascii="Arial" w:hAnsi="Arial" w:cs="Arial"/>
                <w:sz w:val="24"/>
                <w:szCs w:val="24"/>
              </w:rPr>
            </w:pPr>
            <w:r w:rsidRPr="00A438F5">
              <w:rPr>
                <w:rFonts w:ascii="Arial" w:hAnsi="Arial" w:cs="Arial"/>
                <w:sz w:val="24"/>
                <w:szCs w:val="24"/>
              </w:rPr>
              <w:t>The unit is composed of around 40 staff members (including the Head od unit and Deputy Head of Unit) and is organised in four sectors.</w:t>
            </w:r>
          </w:p>
          <w:p w14:paraId="6A231E5A" w14:textId="77777777" w:rsidR="00A438F5" w:rsidRPr="00A438F5" w:rsidRDefault="00A438F5" w:rsidP="006B7CED">
            <w:pPr>
              <w:rPr>
                <w:rFonts w:ascii="Arial" w:hAnsi="Arial" w:cs="Arial"/>
                <w:sz w:val="24"/>
                <w:szCs w:val="24"/>
                <w:lang w:val="en-IE"/>
              </w:rPr>
            </w:pPr>
          </w:p>
          <w:p w14:paraId="7438F43B" w14:textId="42C74DD1" w:rsidR="00A438F5" w:rsidRPr="006A6B93" w:rsidRDefault="00A438F5" w:rsidP="006B7CED">
            <w:pPr>
              <w:rPr>
                <w:rFonts w:ascii="Arial" w:hAnsi="Arial" w:cs="Arial"/>
                <w:sz w:val="24"/>
                <w:szCs w:val="24"/>
              </w:rPr>
            </w:pPr>
          </w:p>
        </w:tc>
      </w:tr>
      <w:tr w:rsidR="006B7CED" w:rsidRPr="006A6B93" w14:paraId="71EAD8E1" w14:textId="77777777" w:rsidTr="29785902">
        <w:tc>
          <w:tcPr>
            <w:tcW w:w="9016" w:type="dxa"/>
            <w:shd w:val="clear" w:color="auto" w:fill="E8E8E8" w:themeFill="background2"/>
          </w:tcPr>
          <w:p w14:paraId="352F4806" w14:textId="01212D0A" w:rsidR="006B7CED" w:rsidRPr="006A6B93" w:rsidRDefault="0031168A" w:rsidP="006B7CED">
            <w:pPr>
              <w:rPr>
                <w:rFonts w:ascii="Arial" w:hAnsi="Arial" w:cs="Arial"/>
                <w:b/>
                <w:bCs/>
                <w:sz w:val="24"/>
                <w:szCs w:val="24"/>
              </w:rPr>
            </w:pPr>
            <w:r w:rsidRPr="00A438F5">
              <w:rPr>
                <w:rFonts w:ascii="Arial" w:hAnsi="Arial" w:cs="Arial"/>
                <w:b/>
                <w:bCs/>
                <w:sz w:val="24"/>
                <w:szCs w:val="24"/>
              </w:rPr>
              <w:lastRenderedPageBreak/>
              <w:t>About the role</w:t>
            </w:r>
          </w:p>
        </w:tc>
      </w:tr>
      <w:tr w:rsidR="006B7CED" w:rsidRPr="006A6B93" w14:paraId="1BBD1675" w14:textId="77777777" w:rsidTr="29785902">
        <w:trPr>
          <w:trHeight w:val="1984"/>
        </w:trPr>
        <w:tc>
          <w:tcPr>
            <w:tcW w:w="9016" w:type="dxa"/>
            <w:tcBorders>
              <w:bottom w:val="single" w:sz="4" w:space="0" w:color="auto"/>
            </w:tcBorders>
          </w:tcPr>
          <w:p w14:paraId="5932FC33" w14:textId="77777777" w:rsidR="00A438F5" w:rsidRPr="00A438F5" w:rsidRDefault="00A438F5" w:rsidP="00A438F5">
            <w:pPr>
              <w:spacing w:before="480"/>
              <w:rPr>
                <w:rFonts w:ascii="Arial" w:hAnsi="Arial" w:cs="Arial"/>
                <w:sz w:val="24"/>
                <w:szCs w:val="24"/>
              </w:rPr>
            </w:pPr>
            <w:r w:rsidRPr="00A438F5">
              <w:rPr>
                <w:rFonts w:ascii="Arial" w:hAnsi="Arial" w:cs="Arial"/>
                <w:sz w:val="24"/>
                <w:szCs w:val="24"/>
              </w:rPr>
              <w:t>Unit DIGIT R.3 is seeking to hire one (1) Legal Officer.</w:t>
            </w:r>
          </w:p>
          <w:p w14:paraId="661E6F1D" w14:textId="77777777" w:rsidR="00A438F5" w:rsidRPr="00A438F5" w:rsidRDefault="00A438F5" w:rsidP="00A438F5">
            <w:pPr>
              <w:spacing w:before="480"/>
              <w:rPr>
                <w:rFonts w:ascii="Arial" w:hAnsi="Arial" w:cs="Arial"/>
                <w:sz w:val="24"/>
                <w:szCs w:val="24"/>
              </w:rPr>
            </w:pPr>
            <w:r w:rsidRPr="00A438F5">
              <w:rPr>
                <w:rFonts w:ascii="Arial" w:hAnsi="Arial" w:cs="Arial"/>
                <w:sz w:val="24"/>
                <w:szCs w:val="24"/>
              </w:rPr>
              <w:t>A successful candidate will be responsible for the following tasks:</w:t>
            </w:r>
          </w:p>
          <w:p w14:paraId="38999EA0" w14:textId="77777777" w:rsidR="00A438F5" w:rsidRPr="00A438F5" w:rsidRDefault="00A438F5" w:rsidP="00A438F5">
            <w:pPr>
              <w:spacing w:before="480"/>
              <w:rPr>
                <w:rFonts w:ascii="Arial" w:hAnsi="Arial" w:cs="Arial"/>
                <w:sz w:val="24"/>
                <w:szCs w:val="24"/>
              </w:rPr>
            </w:pPr>
            <w:r w:rsidRPr="00A438F5">
              <w:rPr>
                <w:rFonts w:ascii="Arial" w:hAnsi="Arial" w:cs="Arial"/>
                <w:sz w:val="24"/>
                <w:szCs w:val="24"/>
              </w:rPr>
              <w:t>Support procurement procedures mainly by drafting suitable data protection clauses for contracts, tender specifications or other procurement documents; draft controller-processor, joint-controller or other agreements adapted to the Directorate-General’s needs.</w:t>
            </w:r>
          </w:p>
          <w:p w14:paraId="786739F6" w14:textId="77777777" w:rsidR="00A438F5" w:rsidRPr="00A438F5" w:rsidRDefault="00A438F5" w:rsidP="00A438F5">
            <w:pPr>
              <w:spacing w:before="480"/>
              <w:rPr>
                <w:rFonts w:ascii="Arial" w:hAnsi="Arial" w:cs="Arial"/>
                <w:sz w:val="24"/>
                <w:szCs w:val="24"/>
              </w:rPr>
            </w:pPr>
            <w:r w:rsidRPr="00A438F5">
              <w:rPr>
                <w:rFonts w:ascii="Arial" w:hAnsi="Arial" w:cs="Arial"/>
                <w:sz w:val="24"/>
                <w:szCs w:val="24"/>
              </w:rPr>
              <w:t xml:space="preserve">Participate actively in multidisciplinary meetings, negotiating and resolving differing viewpoints between legal, engineering and project management staff while keeping the procurement process on schedule. </w:t>
            </w:r>
          </w:p>
          <w:p w14:paraId="2B278A67" w14:textId="77777777" w:rsidR="00A438F5" w:rsidRPr="00A438F5" w:rsidRDefault="00A438F5" w:rsidP="00A438F5">
            <w:pPr>
              <w:spacing w:before="480"/>
              <w:rPr>
                <w:rFonts w:ascii="Arial" w:hAnsi="Arial" w:cs="Arial"/>
                <w:sz w:val="24"/>
                <w:szCs w:val="24"/>
              </w:rPr>
            </w:pPr>
            <w:r w:rsidRPr="00A438F5">
              <w:rPr>
                <w:rFonts w:ascii="Arial" w:hAnsi="Arial" w:cs="Arial"/>
                <w:sz w:val="24"/>
                <w:szCs w:val="24"/>
              </w:rPr>
              <w:t>Assistant Data Protection Coordinator (DPC): Actively assist in and contribute to the preparation of replies to data subject requests, the handling of personal data breaches, the creation and management of data processing records, risk assessments and other tasks related to data protection.</w:t>
            </w:r>
          </w:p>
          <w:p w14:paraId="26F56AF6" w14:textId="77777777" w:rsidR="00A438F5" w:rsidRPr="00A438F5" w:rsidRDefault="00A438F5" w:rsidP="00A438F5">
            <w:pPr>
              <w:spacing w:before="480"/>
              <w:rPr>
                <w:rFonts w:ascii="Arial" w:hAnsi="Arial" w:cs="Arial"/>
                <w:sz w:val="24"/>
                <w:szCs w:val="24"/>
              </w:rPr>
            </w:pPr>
            <w:r w:rsidRPr="00A438F5">
              <w:rPr>
                <w:rFonts w:ascii="Arial" w:hAnsi="Arial" w:cs="Arial"/>
                <w:sz w:val="24"/>
                <w:szCs w:val="24"/>
              </w:rPr>
              <w:t>Participate in and contribute to the development of internal rules &amp; procedures, including standard documents &amp; templates.</w:t>
            </w:r>
          </w:p>
          <w:p w14:paraId="3015152B" w14:textId="77777777" w:rsidR="00A438F5" w:rsidRPr="00A438F5" w:rsidRDefault="00A438F5" w:rsidP="00A438F5">
            <w:pPr>
              <w:spacing w:before="480"/>
              <w:rPr>
                <w:rFonts w:ascii="Arial" w:hAnsi="Arial" w:cs="Arial"/>
                <w:sz w:val="24"/>
                <w:szCs w:val="24"/>
              </w:rPr>
            </w:pPr>
            <w:r w:rsidRPr="00A438F5">
              <w:rPr>
                <w:rFonts w:ascii="Arial" w:hAnsi="Arial" w:cs="Arial"/>
                <w:sz w:val="24"/>
                <w:szCs w:val="24"/>
              </w:rPr>
              <w:t xml:space="preserve">Monitor the evolution of relevant ICT technologies (in particular cloud-based computing, artificial intelligence) in general and their impact on standardisation, intellectual property rights, data protection and privacy, and public procurement. </w:t>
            </w:r>
          </w:p>
          <w:p w14:paraId="46F8A314" w14:textId="3F8420CF" w:rsidR="00A438F5" w:rsidRPr="00A438F5" w:rsidRDefault="00A438F5" w:rsidP="00A438F5">
            <w:pPr>
              <w:spacing w:before="480"/>
              <w:rPr>
                <w:rFonts w:ascii="Arial" w:hAnsi="Arial" w:cs="Arial"/>
                <w:sz w:val="24"/>
                <w:szCs w:val="24"/>
              </w:rPr>
            </w:pPr>
            <w:r w:rsidRPr="00A438F5">
              <w:rPr>
                <w:rFonts w:ascii="Arial" w:hAnsi="Arial" w:cs="Arial"/>
                <w:sz w:val="24"/>
                <w:szCs w:val="24"/>
              </w:rPr>
              <w:t>Providing general legal advice linked to the works and mandate of the Directorate-General for Digital Services.</w:t>
            </w:r>
          </w:p>
          <w:p w14:paraId="77DE1625" w14:textId="77777777" w:rsidR="00A438F5" w:rsidRDefault="00A438F5" w:rsidP="00A438F5">
            <w:pPr>
              <w:spacing w:before="480"/>
              <w:rPr>
                <w:rFonts w:ascii="Arial" w:hAnsi="Arial" w:cs="Arial"/>
                <w:sz w:val="24"/>
                <w:szCs w:val="24"/>
              </w:rPr>
            </w:pPr>
            <w:r w:rsidRPr="00A438F5">
              <w:rPr>
                <w:rFonts w:ascii="Arial" w:hAnsi="Arial" w:cs="Arial"/>
                <w:sz w:val="24"/>
                <w:szCs w:val="24"/>
              </w:rPr>
              <w:t>The work is very varied and intellectually challenging, while offering broad learning opportunities. It involves many contacts with outside companies, the technical services of DG Digital Services, other Directorates-General (DGs), EU institutions, agencies and bodies; as well as a close daily follow-up of large-scale procurement procedures. A successful candidate should thrive in high stakes environments, maintaining focus and delivering results even when faced with demanding workloads and strict deadlines.</w:t>
            </w:r>
          </w:p>
          <w:p w14:paraId="5546E49C" w14:textId="68E288B4" w:rsidR="00A438F5" w:rsidRPr="006A6B93" w:rsidRDefault="00A438F5" w:rsidP="00A438F5">
            <w:pPr>
              <w:spacing w:before="480"/>
              <w:rPr>
                <w:rFonts w:ascii="Arial" w:hAnsi="Arial" w:cs="Arial"/>
                <w:sz w:val="24"/>
                <w:szCs w:val="24"/>
              </w:rPr>
            </w:pPr>
          </w:p>
        </w:tc>
      </w:tr>
      <w:tr w:rsidR="006B7CED" w:rsidRPr="006A6B93" w14:paraId="10840168" w14:textId="77777777" w:rsidTr="29785902">
        <w:tc>
          <w:tcPr>
            <w:tcW w:w="9016" w:type="dxa"/>
            <w:shd w:val="clear" w:color="auto" w:fill="E8E8E8" w:themeFill="background2"/>
          </w:tcPr>
          <w:p w14:paraId="2DEDA29C" w14:textId="641C6C21" w:rsidR="006B7CED" w:rsidRPr="00A438F5" w:rsidRDefault="05CB1659" w:rsidP="006B7CED">
            <w:pPr>
              <w:rPr>
                <w:rFonts w:ascii="Arial" w:hAnsi="Arial" w:cs="Arial"/>
                <w:b/>
                <w:bCs/>
                <w:sz w:val="24"/>
                <w:szCs w:val="24"/>
              </w:rPr>
            </w:pPr>
            <w:r w:rsidRPr="00A438F5">
              <w:rPr>
                <w:rFonts w:ascii="Arial" w:hAnsi="Arial" w:cs="Arial"/>
                <w:b/>
                <w:bCs/>
                <w:sz w:val="24"/>
                <w:szCs w:val="24"/>
              </w:rPr>
              <w:lastRenderedPageBreak/>
              <w:t xml:space="preserve">Qualifications, experience and skills </w:t>
            </w:r>
            <w:r w:rsidR="0031168A" w:rsidRPr="00A438F5">
              <w:rPr>
                <w:rFonts w:ascii="Arial" w:hAnsi="Arial" w:cs="Arial"/>
                <w:sz w:val="24"/>
                <w:szCs w:val="24"/>
              </w:rPr>
              <w:br/>
            </w:r>
          </w:p>
        </w:tc>
      </w:tr>
      <w:tr w:rsidR="000051C0" w:rsidRPr="006A6B93" w14:paraId="3092D0B8" w14:textId="77777777" w:rsidTr="29785902">
        <w:trPr>
          <w:trHeight w:val="2006"/>
        </w:trPr>
        <w:tc>
          <w:tcPr>
            <w:tcW w:w="9016" w:type="dxa"/>
          </w:tcPr>
          <w:p w14:paraId="4BBF238D" w14:textId="77777777" w:rsidR="00A438F5" w:rsidRPr="00A438F5" w:rsidRDefault="00A438F5" w:rsidP="00A438F5">
            <w:pPr>
              <w:rPr>
                <w:rFonts w:ascii="Arial" w:hAnsi="Arial" w:cs="Arial"/>
                <w:sz w:val="24"/>
                <w:szCs w:val="24"/>
              </w:rPr>
            </w:pPr>
            <w:r w:rsidRPr="00A438F5">
              <w:rPr>
                <w:rFonts w:ascii="Arial" w:hAnsi="Arial" w:cs="Arial"/>
                <w:sz w:val="24"/>
                <w:szCs w:val="24"/>
              </w:rPr>
              <w:t>We are looking for a legal officer – a dynamic and motivated colleague enjoying teamwork and able to maintain a constructive advisory role with numerous colleagues and stakeholders.</w:t>
            </w:r>
          </w:p>
          <w:p w14:paraId="7EC3A6D2" w14:textId="77777777" w:rsidR="00A438F5" w:rsidRPr="00A438F5" w:rsidRDefault="00A438F5" w:rsidP="00A438F5">
            <w:pPr>
              <w:pBdr>
                <w:bottom w:val="single" w:sz="18" w:space="1" w:color="0F4761" w:themeColor="accent1" w:themeShade="BF"/>
              </w:pBdr>
              <w:spacing w:before="480"/>
              <w:rPr>
                <w:rFonts w:ascii="Arial" w:hAnsi="Arial" w:cs="Arial"/>
                <w:sz w:val="24"/>
                <w:szCs w:val="24"/>
              </w:rPr>
            </w:pPr>
            <w:r w:rsidRPr="00A438F5">
              <w:rPr>
                <w:rFonts w:ascii="Arial" w:hAnsi="Arial" w:cs="Arial"/>
                <w:sz w:val="24"/>
                <w:szCs w:val="24"/>
              </w:rPr>
              <w:t>The candidate must possess a university diploma in law and, ideally, at least 2 years of professional experience in data protection practices, public procurement, contract management, ICT law, contract law or other fields relevant for the post. Demonstrated affinity to IT-related topics is an asset. S/he should be able to maintain a constructive advisory role with numerous colleagues and stakeholders.</w:t>
            </w:r>
          </w:p>
          <w:p w14:paraId="32E3B4E2" w14:textId="77777777" w:rsidR="00A438F5" w:rsidRPr="00A438F5" w:rsidRDefault="00A438F5" w:rsidP="00A438F5">
            <w:pPr>
              <w:pBdr>
                <w:bottom w:val="single" w:sz="18" w:space="1" w:color="0F4761" w:themeColor="accent1" w:themeShade="BF"/>
              </w:pBdr>
              <w:spacing w:before="480"/>
              <w:rPr>
                <w:rFonts w:ascii="Arial" w:hAnsi="Arial" w:cs="Arial"/>
                <w:sz w:val="24"/>
                <w:szCs w:val="24"/>
              </w:rPr>
            </w:pPr>
            <w:r w:rsidRPr="00A438F5">
              <w:rPr>
                <w:rFonts w:ascii="Arial" w:hAnsi="Arial" w:cs="Arial"/>
                <w:sz w:val="24"/>
                <w:szCs w:val="24"/>
              </w:rPr>
              <w:t>Oral and written communication skills are very important for this job. The working language is English and the job requires excellent drafting skills in that language. Knowledge of French is desirable.</w:t>
            </w:r>
          </w:p>
          <w:p w14:paraId="5CBBED7E" w14:textId="2D8112E8" w:rsidR="000051C0" w:rsidRPr="00A438F5" w:rsidRDefault="000051C0" w:rsidP="00A438F5">
            <w:pPr>
              <w:rPr>
                <w:rFonts w:ascii="Arial" w:hAnsi="Arial" w:cs="Arial"/>
                <w:sz w:val="24"/>
                <w:szCs w:val="24"/>
              </w:rPr>
            </w:pPr>
          </w:p>
        </w:tc>
      </w:tr>
      <w:tr w:rsidR="004F4D57" w:rsidRPr="006A6B93" w14:paraId="3C50FFA7" w14:textId="77777777" w:rsidTr="29785902">
        <w:trPr>
          <w:trHeight w:val="2006"/>
        </w:trPr>
        <w:tc>
          <w:tcPr>
            <w:tcW w:w="9016" w:type="dxa"/>
          </w:tcPr>
          <w:p w14:paraId="4E1B249D" w14:textId="1C38C09D" w:rsidR="00665391" w:rsidRPr="006A6B93" w:rsidRDefault="3B672AEB" w:rsidP="29785902">
            <w:pPr>
              <w:rPr>
                <w:rFonts w:ascii="Arial" w:hAnsi="Arial" w:cs="Arial"/>
                <w:b/>
                <w:bCs/>
                <w:sz w:val="24"/>
                <w:szCs w:val="24"/>
              </w:rPr>
            </w:pPr>
            <w:r w:rsidRPr="006A6B93">
              <w:rPr>
                <w:rFonts w:ascii="Arial" w:hAnsi="Arial" w:cs="Arial"/>
                <w:b/>
                <w:bCs/>
                <w:sz w:val="24"/>
                <w:szCs w:val="24"/>
              </w:rPr>
              <w:t>How to express your interest</w:t>
            </w:r>
            <w:r w:rsidR="6DE5F93B" w:rsidRPr="006A6B93">
              <w:rPr>
                <w:rFonts w:ascii="Arial" w:hAnsi="Arial" w:cs="Arial"/>
                <w:b/>
                <w:bCs/>
                <w:sz w:val="24"/>
                <w:szCs w:val="24"/>
              </w:rPr>
              <w:t>?</w:t>
            </w:r>
          </w:p>
          <w:p w14:paraId="025869B7" w14:textId="77777777" w:rsidR="00665391" w:rsidRPr="006A6B93" w:rsidRDefault="00665391" w:rsidP="29785902">
            <w:pPr>
              <w:rPr>
                <w:rFonts w:ascii="Arial" w:hAnsi="Arial" w:cs="Arial"/>
                <w:b/>
                <w:bCs/>
                <w:sz w:val="24"/>
                <w:szCs w:val="24"/>
              </w:rPr>
            </w:pPr>
          </w:p>
          <w:p w14:paraId="52853E64" w14:textId="77777777" w:rsidR="004F4D57" w:rsidRPr="006A6B93" w:rsidRDefault="3B672AEB" w:rsidP="00665391">
            <w:pPr>
              <w:rPr>
                <w:rFonts w:ascii="Arial" w:hAnsi="Arial" w:cs="Arial"/>
                <w:sz w:val="24"/>
                <w:szCs w:val="24"/>
              </w:rPr>
            </w:pPr>
            <w:r w:rsidRPr="006A6B93">
              <w:rPr>
                <w:rFonts w:ascii="Arial" w:hAnsi="Arial" w:cs="Arial"/>
                <w:sz w:val="24"/>
                <w:szCs w:val="24"/>
              </w:rPr>
              <w:t>You</w:t>
            </w:r>
            <w:r w:rsidRPr="006A6B93">
              <w:rPr>
                <w:rFonts w:ascii="Arial" w:hAnsi="Arial" w:cs="Arial"/>
                <w:b/>
                <w:bCs/>
                <w:sz w:val="24"/>
                <w:szCs w:val="24"/>
              </w:rPr>
              <w:t xml:space="preserve"> </w:t>
            </w:r>
            <w:r w:rsidRPr="006A6B93">
              <w:rPr>
                <w:rFonts w:ascii="Arial" w:hAnsi="Arial" w:cs="Arial"/>
                <w:sz w:val="24"/>
                <w:szCs w:val="24"/>
              </w:rPr>
              <w:t>should</w:t>
            </w:r>
            <w:r w:rsidRPr="006A6B93">
              <w:rPr>
                <w:rFonts w:ascii="Arial" w:hAnsi="Arial" w:cs="Arial"/>
                <w:b/>
                <w:bCs/>
                <w:sz w:val="24"/>
                <w:szCs w:val="24"/>
              </w:rPr>
              <w:t xml:space="preserve"> </w:t>
            </w:r>
            <w:r w:rsidRPr="006A6B93">
              <w:rPr>
                <w:rFonts w:ascii="Arial" w:hAnsi="Arial" w:cs="Arial"/>
                <w:sz w:val="24"/>
                <w:szCs w:val="24"/>
              </w:rPr>
              <w:t>send</w:t>
            </w:r>
            <w:r w:rsidRPr="006A6B93">
              <w:rPr>
                <w:rFonts w:ascii="Arial" w:hAnsi="Arial" w:cs="Arial"/>
                <w:b/>
                <w:bCs/>
                <w:sz w:val="24"/>
                <w:szCs w:val="24"/>
              </w:rPr>
              <w:t xml:space="preserve"> </w:t>
            </w:r>
            <w:r w:rsidR="6B5171C4" w:rsidRPr="006A6B93">
              <w:rPr>
                <w:rFonts w:ascii="Arial" w:hAnsi="Arial" w:cs="Arial"/>
                <w:sz w:val="24"/>
                <w:szCs w:val="24"/>
              </w:rPr>
              <w:t>your</w:t>
            </w:r>
            <w:r w:rsidR="6B5171C4" w:rsidRPr="006A6B93">
              <w:rPr>
                <w:rFonts w:ascii="Arial" w:hAnsi="Arial" w:cs="Arial"/>
                <w:b/>
                <w:bCs/>
                <w:sz w:val="24"/>
                <w:szCs w:val="24"/>
              </w:rPr>
              <w:t xml:space="preserve"> </w:t>
            </w:r>
            <w:r w:rsidR="6B5171C4" w:rsidRPr="006A6B93">
              <w:rPr>
                <w:rFonts w:ascii="Arial" w:hAnsi="Arial" w:cs="Arial"/>
                <w:sz w:val="24"/>
                <w:szCs w:val="24"/>
              </w:rPr>
              <w:t>documents</w:t>
            </w:r>
            <w:r w:rsidR="6B5171C4" w:rsidRPr="006A6B93">
              <w:rPr>
                <w:rFonts w:ascii="Arial" w:hAnsi="Arial" w:cs="Arial"/>
                <w:b/>
                <w:bCs/>
                <w:sz w:val="24"/>
                <w:szCs w:val="24"/>
              </w:rPr>
              <w:t xml:space="preserve"> </w:t>
            </w:r>
            <w:r w:rsidR="6B5171C4" w:rsidRPr="006A6B93">
              <w:rPr>
                <w:rFonts w:ascii="Arial" w:hAnsi="Arial" w:cs="Arial"/>
                <w:sz w:val="24"/>
                <w:szCs w:val="24"/>
              </w:rPr>
              <w:t>in</w:t>
            </w:r>
            <w:r w:rsidR="6B5171C4" w:rsidRPr="006A6B93">
              <w:rPr>
                <w:rFonts w:ascii="Arial" w:hAnsi="Arial" w:cs="Arial"/>
                <w:b/>
                <w:bCs/>
                <w:sz w:val="24"/>
                <w:szCs w:val="24"/>
              </w:rPr>
              <w:t xml:space="preserve"> </w:t>
            </w:r>
            <w:r w:rsidR="6B5171C4" w:rsidRPr="006A6B93">
              <w:rPr>
                <w:rFonts w:ascii="Arial" w:hAnsi="Arial" w:cs="Arial"/>
                <w:sz w:val="24"/>
                <w:szCs w:val="24"/>
              </w:rPr>
              <w:t>a</w:t>
            </w:r>
            <w:r w:rsidR="6B5171C4" w:rsidRPr="006A6B93">
              <w:rPr>
                <w:rFonts w:ascii="Arial" w:hAnsi="Arial" w:cs="Arial"/>
                <w:b/>
                <w:bCs/>
                <w:sz w:val="24"/>
                <w:szCs w:val="24"/>
              </w:rPr>
              <w:t xml:space="preserve"> </w:t>
            </w:r>
            <w:r w:rsidR="6B5171C4" w:rsidRPr="006A6B93">
              <w:rPr>
                <w:rFonts w:ascii="Arial" w:hAnsi="Arial" w:cs="Arial"/>
                <w:sz w:val="24"/>
                <w:szCs w:val="24"/>
              </w:rPr>
              <w:t>single</w:t>
            </w:r>
            <w:r w:rsidR="6B5171C4" w:rsidRPr="006A6B93">
              <w:rPr>
                <w:rFonts w:ascii="Arial" w:hAnsi="Arial" w:cs="Arial"/>
                <w:b/>
                <w:bCs/>
                <w:sz w:val="24"/>
                <w:szCs w:val="24"/>
              </w:rPr>
              <w:t xml:space="preserve"> </w:t>
            </w:r>
            <w:r w:rsidR="6B5171C4" w:rsidRPr="006A6B93">
              <w:rPr>
                <w:rFonts w:ascii="Arial" w:hAnsi="Arial" w:cs="Arial"/>
                <w:sz w:val="24"/>
                <w:szCs w:val="24"/>
              </w:rPr>
              <w:t>pdf</w:t>
            </w:r>
            <w:r w:rsidR="6B5171C4" w:rsidRPr="006A6B93">
              <w:rPr>
                <w:rFonts w:ascii="Arial" w:hAnsi="Arial" w:cs="Arial"/>
                <w:b/>
                <w:bCs/>
                <w:sz w:val="24"/>
                <w:szCs w:val="24"/>
              </w:rPr>
              <w:t xml:space="preserve"> </w:t>
            </w:r>
            <w:r w:rsidR="6B5171C4" w:rsidRPr="006A6B93">
              <w:rPr>
                <w:rFonts w:ascii="Arial" w:hAnsi="Arial" w:cs="Arial"/>
                <w:sz w:val="24"/>
                <w:szCs w:val="24"/>
              </w:rPr>
              <w:t>in</w:t>
            </w:r>
            <w:r w:rsidR="6B5171C4" w:rsidRPr="006A6B93">
              <w:rPr>
                <w:rFonts w:ascii="Arial" w:hAnsi="Arial" w:cs="Arial"/>
                <w:b/>
                <w:bCs/>
                <w:sz w:val="24"/>
                <w:szCs w:val="24"/>
              </w:rPr>
              <w:t xml:space="preserve"> </w:t>
            </w:r>
            <w:r w:rsidR="6B5171C4" w:rsidRPr="006A6B93">
              <w:rPr>
                <w:rFonts w:ascii="Arial" w:hAnsi="Arial" w:cs="Arial"/>
                <w:sz w:val="24"/>
                <w:szCs w:val="24"/>
              </w:rPr>
              <w:t>the</w:t>
            </w:r>
            <w:r w:rsidR="6B5171C4" w:rsidRPr="006A6B93">
              <w:rPr>
                <w:rFonts w:ascii="Arial" w:hAnsi="Arial" w:cs="Arial"/>
                <w:b/>
                <w:bCs/>
                <w:sz w:val="24"/>
                <w:szCs w:val="24"/>
              </w:rPr>
              <w:t xml:space="preserve"> </w:t>
            </w:r>
            <w:r w:rsidR="6B5171C4" w:rsidRPr="006A6B93">
              <w:rPr>
                <w:rFonts w:ascii="Arial" w:hAnsi="Arial" w:cs="Arial"/>
                <w:sz w:val="24"/>
                <w:szCs w:val="24"/>
              </w:rPr>
              <w:t>following</w:t>
            </w:r>
            <w:r w:rsidR="6B5171C4" w:rsidRPr="006A6B93">
              <w:rPr>
                <w:rFonts w:ascii="Arial" w:hAnsi="Arial" w:cs="Arial"/>
                <w:b/>
                <w:bCs/>
                <w:sz w:val="24"/>
                <w:szCs w:val="24"/>
              </w:rPr>
              <w:t xml:space="preserve"> </w:t>
            </w:r>
            <w:r w:rsidR="6B5171C4" w:rsidRPr="006A6B93">
              <w:rPr>
                <w:rFonts w:ascii="Arial" w:hAnsi="Arial" w:cs="Arial"/>
                <w:sz w:val="24"/>
                <w:szCs w:val="24"/>
              </w:rPr>
              <w:t>order:</w:t>
            </w:r>
          </w:p>
          <w:p w14:paraId="1027780A" w14:textId="42504D01" w:rsidR="29785902" w:rsidRPr="006A6B93" w:rsidRDefault="29785902">
            <w:pPr>
              <w:rPr>
                <w:rFonts w:ascii="Arial" w:hAnsi="Arial" w:cs="Arial"/>
                <w:sz w:val="24"/>
                <w:szCs w:val="24"/>
              </w:rPr>
            </w:pPr>
          </w:p>
          <w:p w14:paraId="3318FAD0" w14:textId="625D8AC9" w:rsidR="00581F34" w:rsidRPr="006A6B93" w:rsidRDefault="25F945EE" w:rsidP="00906667">
            <w:pPr>
              <w:pStyle w:val="ListParagraph"/>
              <w:numPr>
                <w:ilvl w:val="0"/>
                <w:numId w:val="2"/>
              </w:numPr>
              <w:rPr>
                <w:rFonts w:ascii="Arial" w:hAnsi="Arial" w:cs="Arial"/>
                <w:sz w:val="24"/>
                <w:szCs w:val="24"/>
              </w:rPr>
            </w:pPr>
            <w:r w:rsidRPr="006A6B93">
              <w:rPr>
                <w:rFonts w:ascii="Arial" w:hAnsi="Arial" w:cs="Arial"/>
                <w:sz w:val="24"/>
                <w:szCs w:val="24"/>
              </w:rPr>
              <w:t>Your CV</w:t>
            </w:r>
            <w:r w:rsidR="4464FC9A" w:rsidRPr="006A6B93">
              <w:rPr>
                <w:rFonts w:ascii="Arial" w:hAnsi="Arial" w:cs="Arial"/>
                <w:sz w:val="24"/>
                <w:szCs w:val="24"/>
              </w:rPr>
              <w:t xml:space="preserve">             </w:t>
            </w:r>
            <w:r w:rsidR="473DA2B9" w:rsidRPr="006A6B93">
              <w:rPr>
                <w:rFonts w:ascii="Arial" w:hAnsi="Arial" w:cs="Arial"/>
                <w:sz w:val="24"/>
                <w:szCs w:val="24"/>
              </w:rPr>
              <w:t xml:space="preserve"> 2. </w:t>
            </w:r>
            <w:r w:rsidR="6A15FE02" w:rsidRPr="006A6B93">
              <w:rPr>
                <w:rFonts w:ascii="Arial" w:hAnsi="Arial" w:cs="Arial"/>
                <w:sz w:val="24"/>
                <w:szCs w:val="24"/>
              </w:rPr>
              <w:t>Completed application form</w:t>
            </w:r>
          </w:p>
          <w:p w14:paraId="239D21CD" w14:textId="77777777" w:rsidR="00AD1558" w:rsidRPr="006A6B93" w:rsidRDefault="00AD1558" w:rsidP="00AD1558">
            <w:pPr>
              <w:pStyle w:val="ListParagraph"/>
              <w:rPr>
                <w:rFonts w:ascii="Arial" w:hAnsi="Arial" w:cs="Arial"/>
                <w:sz w:val="24"/>
                <w:szCs w:val="24"/>
              </w:rPr>
            </w:pPr>
          </w:p>
          <w:p w14:paraId="35DE5123" w14:textId="77777777" w:rsidR="00AD1558" w:rsidRDefault="00A438F5" w:rsidP="00AD1558">
            <w:pPr>
              <w:rPr>
                <w:rFonts w:ascii="Arial" w:hAnsi="Arial" w:cs="Arial"/>
                <w:sz w:val="24"/>
                <w:szCs w:val="24"/>
              </w:rPr>
            </w:pPr>
            <w:r w:rsidRPr="00A438F5">
              <w:rPr>
                <w:rFonts w:ascii="Arial" w:hAnsi="Arial" w:cs="Arial"/>
                <w:sz w:val="24"/>
                <w:szCs w:val="24"/>
              </w:rPr>
              <w:t>Please send these documents by the publication deadline to</w:t>
            </w:r>
            <w:r w:rsidRPr="00FB0309">
              <w:rPr>
                <w:rFonts w:ascii="EC Square Sans Pro" w:hAnsi="EC Square Sans Pro" w:cstheme="minorHAnsi"/>
                <w:lang w:val="en-IE"/>
              </w:rPr>
              <w:t xml:space="preserve"> </w:t>
            </w:r>
            <w:hyperlink r:id="rId10" w:history="1">
              <w:r w:rsidRPr="00B6374F">
                <w:rPr>
                  <w:rStyle w:val="Hyperlink"/>
                  <w:rFonts w:ascii="EC Square Sans Pro" w:hAnsi="EC Square Sans Pro" w:cstheme="minorHAnsi"/>
                  <w:lang w:val="en-IE"/>
                </w:rPr>
                <w:t>DIGIT-CONTRACTS-INFO-CENTRE@ec.europa.eu</w:t>
              </w:r>
            </w:hyperlink>
            <w:r w:rsidRPr="00FB0309">
              <w:rPr>
                <w:rFonts w:ascii="EC Square Sans Pro" w:hAnsi="EC Square Sans Pro" w:cstheme="minorHAnsi"/>
                <w:lang w:val="en-IE"/>
              </w:rPr>
              <w:t xml:space="preserve"> </w:t>
            </w:r>
            <w:r w:rsidRPr="00A438F5">
              <w:rPr>
                <w:rFonts w:ascii="Arial" w:hAnsi="Arial" w:cs="Arial"/>
                <w:sz w:val="24"/>
                <w:szCs w:val="24"/>
              </w:rPr>
              <w:t>indicating the call for interest reference EC/DIGIT/2026/469352 in the subject.</w:t>
            </w:r>
          </w:p>
          <w:p w14:paraId="7C9C8A62" w14:textId="77777777" w:rsidR="00A438F5" w:rsidRDefault="00A438F5" w:rsidP="00AD1558">
            <w:pPr>
              <w:rPr>
                <w:rFonts w:ascii="Arial" w:hAnsi="Arial" w:cs="Arial"/>
                <w:sz w:val="24"/>
                <w:szCs w:val="24"/>
              </w:rPr>
            </w:pPr>
          </w:p>
          <w:p w14:paraId="0C47DF5F" w14:textId="42019C91" w:rsidR="00A438F5" w:rsidRPr="006A6B93" w:rsidRDefault="00A438F5" w:rsidP="00AD1558">
            <w:pPr>
              <w:rPr>
                <w:rFonts w:ascii="Arial" w:hAnsi="Arial" w:cs="Arial"/>
                <w:sz w:val="24"/>
                <w:szCs w:val="24"/>
              </w:rPr>
            </w:pPr>
          </w:p>
        </w:tc>
      </w:tr>
      <w:tr w:rsidR="00E14238" w:rsidRPr="006A6B93" w14:paraId="7EFEF933" w14:textId="77777777" w:rsidTr="29785902">
        <w:tc>
          <w:tcPr>
            <w:tcW w:w="9016" w:type="dxa"/>
            <w:shd w:val="clear" w:color="auto" w:fill="E8E8E8" w:themeFill="background2"/>
          </w:tcPr>
          <w:p w14:paraId="2E1BE3CD" w14:textId="08B4C848" w:rsidR="00E14238" w:rsidRPr="006A6B93" w:rsidRDefault="00270AE9" w:rsidP="00A90539">
            <w:pPr>
              <w:tabs>
                <w:tab w:val="center" w:pos="4400"/>
              </w:tabs>
              <w:rPr>
                <w:rFonts w:ascii="Arial" w:hAnsi="Arial" w:cs="Arial"/>
                <w:b/>
                <w:bCs/>
                <w:sz w:val="24"/>
                <w:szCs w:val="24"/>
                <w:highlight w:val="yellow"/>
              </w:rPr>
            </w:pPr>
            <w:r w:rsidRPr="009C2F85">
              <w:rPr>
                <w:rFonts w:ascii="Arial" w:hAnsi="Arial" w:cs="Arial"/>
                <w:b/>
                <w:bCs/>
                <w:sz w:val="24"/>
                <w:szCs w:val="24"/>
              </w:rPr>
              <w:t>Eligibility</w:t>
            </w:r>
            <w:r w:rsidR="007035A9" w:rsidRPr="009C2F85">
              <w:rPr>
                <w:rFonts w:ascii="Arial" w:hAnsi="Arial" w:cs="Arial"/>
                <w:b/>
                <w:bCs/>
                <w:sz w:val="24"/>
                <w:szCs w:val="24"/>
              </w:rPr>
              <w:t xml:space="preserve"> </w:t>
            </w:r>
          </w:p>
        </w:tc>
      </w:tr>
      <w:tr w:rsidR="00C53348" w:rsidRPr="006A6B93" w14:paraId="7C6C4C5D" w14:textId="77777777" w:rsidTr="00C53348">
        <w:trPr>
          <w:trHeight w:val="508"/>
        </w:trPr>
        <w:tc>
          <w:tcPr>
            <w:tcW w:w="9016" w:type="dxa"/>
          </w:tcPr>
          <w:p w14:paraId="6EFD09C2" w14:textId="1089BCCA" w:rsidR="00C53348" w:rsidRPr="006A6B93" w:rsidRDefault="00C53348" w:rsidP="00C53348">
            <w:pPr>
              <w:rPr>
                <w:rFonts w:ascii="Arial" w:hAnsi="Arial" w:cs="Arial"/>
                <w:sz w:val="24"/>
                <w:szCs w:val="24"/>
              </w:rPr>
            </w:pPr>
            <w:r>
              <w:rPr>
                <w:rFonts w:ascii="Arial" w:hAnsi="Arial" w:cs="Arial"/>
                <w:sz w:val="24"/>
                <w:szCs w:val="24"/>
              </w:rPr>
              <w:t>For eligibility</w:t>
            </w:r>
            <w:r w:rsidR="009C2F85">
              <w:rPr>
                <w:rFonts w:ascii="Arial" w:hAnsi="Arial" w:cs="Arial"/>
                <w:sz w:val="24"/>
                <w:szCs w:val="24"/>
              </w:rPr>
              <w:t xml:space="preserve">, </w:t>
            </w:r>
            <w:r>
              <w:rPr>
                <w:rFonts w:ascii="Arial" w:hAnsi="Arial" w:cs="Arial"/>
                <w:sz w:val="24"/>
                <w:szCs w:val="24"/>
              </w:rPr>
              <w:t xml:space="preserve">please consult </w:t>
            </w:r>
            <w:hyperlink r:id="rId11" w:history="1">
              <w:r w:rsidRPr="00726DD6">
                <w:rPr>
                  <w:rStyle w:val="Hyperlink"/>
                  <w:rFonts w:ascii="Arial" w:hAnsi="Arial" w:cs="Arial"/>
                  <w:sz w:val="24"/>
                  <w:szCs w:val="24"/>
                </w:rPr>
                <w:t>this page</w:t>
              </w:r>
            </w:hyperlink>
            <w:r>
              <w:rPr>
                <w:rFonts w:ascii="Arial" w:hAnsi="Arial" w:cs="Arial"/>
                <w:sz w:val="24"/>
                <w:szCs w:val="24"/>
              </w:rPr>
              <w:t xml:space="preserve"> with all the information needed.  </w:t>
            </w:r>
          </w:p>
        </w:tc>
      </w:tr>
    </w:tbl>
    <w:p w14:paraId="5A17CC05" w14:textId="77777777" w:rsidR="006B7CED" w:rsidRPr="006B7CED" w:rsidRDefault="006B7CED" w:rsidP="006B7CED"/>
    <w:sectPr w:rsidR="006B7CED" w:rsidRPr="006B7CED" w:rsidSect="0036472D">
      <w:headerReference w:type="even" r:id="rId12"/>
      <w:headerReference w:type="default" r:id="rId13"/>
      <w:footerReference w:type="even" r:id="rId14"/>
      <w:footerReference w:type="default" r:id="rId15"/>
      <w:headerReference w:type="first" r:id="rId16"/>
      <w:footerReference w:type="first" r:id="rId17"/>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39F38" w14:textId="77777777" w:rsidR="006408DE" w:rsidRDefault="006408DE" w:rsidP="006A6B93">
      <w:pPr>
        <w:spacing w:after="0" w:line="240" w:lineRule="auto"/>
      </w:pPr>
      <w:r>
        <w:separator/>
      </w:r>
    </w:p>
  </w:endnote>
  <w:endnote w:type="continuationSeparator" w:id="0">
    <w:p w14:paraId="0D1991DC" w14:textId="77777777" w:rsidR="006408DE" w:rsidRDefault="006408DE" w:rsidP="006A6B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EC Square Sans Pro">
    <w:panose1 w:val="020B0506040000020004"/>
    <w:charset w:val="00"/>
    <w:family w:val="swiss"/>
    <w:pitch w:val="variable"/>
    <w:sig w:usb0="20000287" w:usb1="00000001"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27701" w14:textId="77777777" w:rsidR="006A6B93" w:rsidRDefault="006A6B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110ED" w14:textId="77777777" w:rsidR="006A6B93" w:rsidRDefault="006A6B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EEB56" w14:textId="77777777" w:rsidR="006A6B93" w:rsidRDefault="006A6B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41677" w14:textId="77777777" w:rsidR="006408DE" w:rsidRDefault="006408DE" w:rsidP="006A6B93">
      <w:pPr>
        <w:spacing w:after="0" w:line="240" w:lineRule="auto"/>
      </w:pPr>
      <w:r>
        <w:separator/>
      </w:r>
    </w:p>
  </w:footnote>
  <w:footnote w:type="continuationSeparator" w:id="0">
    <w:p w14:paraId="1A48275C" w14:textId="77777777" w:rsidR="006408DE" w:rsidRDefault="006408DE" w:rsidP="006A6B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408C3" w14:textId="77777777" w:rsidR="006A6B93" w:rsidRDefault="006A6B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79BDF" w14:textId="4D7715C9" w:rsidR="006A6B93" w:rsidRDefault="006A6B93" w:rsidP="006A6B93">
    <w:pPr>
      <w:pStyle w:val="Header"/>
      <w:jc w:val="center"/>
    </w:pPr>
    <w:r>
      <w:rPr>
        <w:noProof/>
        <w:lang w:eastAsia="en-GB"/>
      </w:rPr>
      <w:drawing>
        <wp:inline distT="0" distB="0" distL="0" distR="0" wp14:anchorId="6C8BAE29" wp14:editId="45A55B8C">
          <wp:extent cx="1647820" cy="1152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JRC-logo_vertical_EN_pos_CMYK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5539" cy="118590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3A991" w14:textId="77777777" w:rsidR="006A6B93" w:rsidRDefault="006A6B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D808BE"/>
    <w:multiLevelType w:val="hybridMultilevel"/>
    <w:tmpl w:val="024A28A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4CE6694F"/>
    <w:multiLevelType w:val="hybridMultilevel"/>
    <w:tmpl w:val="1CA67C00"/>
    <w:lvl w:ilvl="0" w:tplc="A4FE253A">
      <w:start w:val="1"/>
      <w:numFmt w:val="bullet"/>
      <w:lvlText w:val=""/>
      <w:lvlJc w:val="left"/>
      <w:pPr>
        <w:ind w:left="720" w:hanging="360"/>
      </w:pPr>
      <w:rPr>
        <w:rFonts w:ascii="Symbol" w:hAnsi="Symbol" w:hint="default"/>
        <w:sz w:val="24"/>
        <w:szCs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79A752D0"/>
    <w:multiLevelType w:val="hybridMultilevel"/>
    <w:tmpl w:val="8B6AF87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num w:numId="1" w16cid:durableId="1051463782">
    <w:abstractNumId w:val="2"/>
  </w:num>
  <w:num w:numId="2" w16cid:durableId="1140537080">
    <w:abstractNumId w:val="0"/>
  </w:num>
  <w:num w:numId="3" w16cid:durableId="17831867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6B7CED"/>
    <w:rsid w:val="000051C0"/>
    <w:rsid w:val="00013DF1"/>
    <w:rsid w:val="000335FE"/>
    <w:rsid w:val="00041178"/>
    <w:rsid w:val="000778AC"/>
    <w:rsid w:val="000873BD"/>
    <w:rsid w:val="00091F93"/>
    <w:rsid w:val="00097B05"/>
    <w:rsid w:val="001017CC"/>
    <w:rsid w:val="00107249"/>
    <w:rsid w:val="0015653F"/>
    <w:rsid w:val="001844FF"/>
    <w:rsid w:val="00185FA4"/>
    <w:rsid w:val="00191EF0"/>
    <w:rsid w:val="001E0C85"/>
    <w:rsid w:val="002102E7"/>
    <w:rsid w:val="0021224B"/>
    <w:rsid w:val="00215C52"/>
    <w:rsid w:val="00257FD3"/>
    <w:rsid w:val="00270AE9"/>
    <w:rsid w:val="00270DE2"/>
    <w:rsid w:val="00297B15"/>
    <w:rsid w:val="002A0E1B"/>
    <w:rsid w:val="002C225E"/>
    <w:rsid w:val="0031168A"/>
    <w:rsid w:val="003133C8"/>
    <w:rsid w:val="003565BF"/>
    <w:rsid w:val="0036472D"/>
    <w:rsid w:val="0039476D"/>
    <w:rsid w:val="003B53A9"/>
    <w:rsid w:val="003C123D"/>
    <w:rsid w:val="003F3EAC"/>
    <w:rsid w:val="003F46A0"/>
    <w:rsid w:val="00411817"/>
    <w:rsid w:val="00412296"/>
    <w:rsid w:val="00423F22"/>
    <w:rsid w:val="004274E9"/>
    <w:rsid w:val="00450955"/>
    <w:rsid w:val="00480BF7"/>
    <w:rsid w:val="00487B49"/>
    <w:rsid w:val="004967E6"/>
    <w:rsid w:val="004F4D57"/>
    <w:rsid w:val="00502700"/>
    <w:rsid w:val="00502952"/>
    <w:rsid w:val="00533185"/>
    <w:rsid w:val="00557119"/>
    <w:rsid w:val="00560224"/>
    <w:rsid w:val="005618FB"/>
    <w:rsid w:val="00581F34"/>
    <w:rsid w:val="005A61DC"/>
    <w:rsid w:val="005E607B"/>
    <w:rsid w:val="005F4592"/>
    <w:rsid w:val="006275A1"/>
    <w:rsid w:val="006408DE"/>
    <w:rsid w:val="00656BFC"/>
    <w:rsid w:val="0066486C"/>
    <w:rsid w:val="00665391"/>
    <w:rsid w:val="00670E99"/>
    <w:rsid w:val="006838E8"/>
    <w:rsid w:val="006A5D0D"/>
    <w:rsid w:val="006A6B93"/>
    <w:rsid w:val="006B7CED"/>
    <w:rsid w:val="006D5720"/>
    <w:rsid w:val="006E2A8C"/>
    <w:rsid w:val="007035A9"/>
    <w:rsid w:val="00747EE0"/>
    <w:rsid w:val="00755832"/>
    <w:rsid w:val="007578F7"/>
    <w:rsid w:val="00776761"/>
    <w:rsid w:val="007A3508"/>
    <w:rsid w:val="007A5CCD"/>
    <w:rsid w:val="007F745B"/>
    <w:rsid w:val="00800382"/>
    <w:rsid w:val="00807E88"/>
    <w:rsid w:val="008372F5"/>
    <w:rsid w:val="008667CD"/>
    <w:rsid w:val="00895696"/>
    <w:rsid w:val="008C5DE6"/>
    <w:rsid w:val="008D1A92"/>
    <w:rsid w:val="00906667"/>
    <w:rsid w:val="00914598"/>
    <w:rsid w:val="00926592"/>
    <w:rsid w:val="009563DA"/>
    <w:rsid w:val="009B4F33"/>
    <w:rsid w:val="009C2F85"/>
    <w:rsid w:val="009D0E4D"/>
    <w:rsid w:val="00A438F5"/>
    <w:rsid w:val="00A54B2B"/>
    <w:rsid w:val="00A60A92"/>
    <w:rsid w:val="00A75EF0"/>
    <w:rsid w:val="00A90539"/>
    <w:rsid w:val="00AA1861"/>
    <w:rsid w:val="00AD1558"/>
    <w:rsid w:val="00AF70D9"/>
    <w:rsid w:val="00B2082E"/>
    <w:rsid w:val="00BC7650"/>
    <w:rsid w:val="00BE6A64"/>
    <w:rsid w:val="00BF6EE7"/>
    <w:rsid w:val="00C160EE"/>
    <w:rsid w:val="00C33AEA"/>
    <w:rsid w:val="00C53348"/>
    <w:rsid w:val="00C747AF"/>
    <w:rsid w:val="00CC00C6"/>
    <w:rsid w:val="00CF1653"/>
    <w:rsid w:val="00D12835"/>
    <w:rsid w:val="00D13E53"/>
    <w:rsid w:val="00D203C1"/>
    <w:rsid w:val="00D65500"/>
    <w:rsid w:val="00D81720"/>
    <w:rsid w:val="00D916A0"/>
    <w:rsid w:val="00DF6F78"/>
    <w:rsid w:val="00E14238"/>
    <w:rsid w:val="00E81647"/>
    <w:rsid w:val="00E96905"/>
    <w:rsid w:val="00EA101E"/>
    <w:rsid w:val="00EB22F7"/>
    <w:rsid w:val="00EC616A"/>
    <w:rsid w:val="00ED4F2D"/>
    <w:rsid w:val="00EF5A0B"/>
    <w:rsid w:val="00F0770F"/>
    <w:rsid w:val="00F2482D"/>
    <w:rsid w:val="00F25EAE"/>
    <w:rsid w:val="00F70908"/>
    <w:rsid w:val="00F714B6"/>
    <w:rsid w:val="00F72F21"/>
    <w:rsid w:val="00F83D45"/>
    <w:rsid w:val="00F9474D"/>
    <w:rsid w:val="00FC7371"/>
    <w:rsid w:val="039B1852"/>
    <w:rsid w:val="043F9FF0"/>
    <w:rsid w:val="046A1E37"/>
    <w:rsid w:val="05CB1659"/>
    <w:rsid w:val="086C0B79"/>
    <w:rsid w:val="0F962FC9"/>
    <w:rsid w:val="126DC337"/>
    <w:rsid w:val="162A0C7B"/>
    <w:rsid w:val="1BB4A235"/>
    <w:rsid w:val="227005B9"/>
    <w:rsid w:val="25F945EE"/>
    <w:rsid w:val="29785902"/>
    <w:rsid w:val="29DEBCBA"/>
    <w:rsid w:val="2B09F196"/>
    <w:rsid w:val="2CC33AB6"/>
    <w:rsid w:val="308463B4"/>
    <w:rsid w:val="316175E5"/>
    <w:rsid w:val="3448283D"/>
    <w:rsid w:val="36AD034A"/>
    <w:rsid w:val="373B7DD7"/>
    <w:rsid w:val="377F7F77"/>
    <w:rsid w:val="38AF66B5"/>
    <w:rsid w:val="39D0222F"/>
    <w:rsid w:val="3B672AEB"/>
    <w:rsid w:val="3C925CE1"/>
    <w:rsid w:val="3F67D400"/>
    <w:rsid w:val="4464FC9A"/>
    <w:rsid w:val="46A1839A"/>
    <w:rsid w:val="473DA2B9"/>
    <w:rsid w:val="490EA9A2"/>
    <w:rsid w:val="49E39A08"/>
    <w:rsid w:val="4FE89310"/>
    <w:rsid w:val="50B0A24C"/>
    <w:rsid w:val="511ABD68"/>
    <w:rsid w:val="537A89A2"/>
    <w:rsid w:val="540DCBF9"/>
    <w:rsid w:val="5AB0610A"/>
    <w:rsid w:val="63A51B83"/>
    <w:rsid w:val="63FB1E16"/>
    <w:rsid w:val="6A15FE02"/>
    <w:rsid w:val="6B5171C4"/>
    <w:rsid w:val="6DE5F93B"/>
    <w:rsid w:val="6EA2B0C5"/>
    <w:rsid w:val="722B16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35C30"/>
  <w15:chartTrackingRefBased/>
  <w15:docId w15:val="{F5D85E6D-771A-4FB0-9F60-3E95F9F7A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7C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7C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7C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7C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7C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7C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7C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7C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7C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7C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7C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7C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7C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7C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7C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7C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7C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7CED"/>
    <w:rPr>
      <w:rFonts w:eastAsiaTheme="majorEastAsia" w:cstheme="majorBidi"/>
      <w:color w:val="272727" w:themeColor="text1" w:themeTint="D8"/>
    </w:rPr>
  </w:style>
  <w:style w:type="paragraph" w:styleId="Title">
    <w:name w:val="Title"/>
    <w:basedOn w:val="Normal"/>
    <w:next w:val="Normal"/>
    <w:link w:val="TitleChar"/>
    <w:uiPriority w:val="10"/>
    <w:qFormat/>
    <w:rsid w:val="006B7C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7C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7C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7C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7CED"/>
    <w:pPr>
      <w:spacing w:before="160"/>
      <w:jc w:val="center"/>
    </w:pPr>
    <w:rPr>
      <w:i/>
      <w:iCs/>
      <w:color w:val="404040" w:themeColor="text1" w:themeTint="BF"/>
    </w:rPr>
  </w:style>
  <w:style w:type="character" w:customStyle="1" w:styleId="QuoteChar">
    <w:name w:val="Quote Char"/>
    <w:basedOn w:val="DefaultParagraphFont"/>
    <w:link w:val="Quote"/>
    <w:uiPriority w:val="29"/>
    <w:rsid w:val="006B7CED"/>
    <w:rPr>
      <w:i/>
      <w:iCs/>
      <w:color w:val="404040" w:themeColor="text1" w:themeTint="BF"/>
    </w:rPr>
  </w:style>
  <w:style w:type="paragraph" w:styleId="ListParagraph">
    <w:name w:val="List Paragraph"/>
    <w:basedOn w:val="Normal"/>
    <w:uiPriority w:val="34"/>
    <w:qFormat/>
    <w:rsid w:val="006B7CED"/>
    <w:pPr>
      <w:ind w:left="720"/>
      <w:contextualSpacing/>
    </w:pPr>
  </w:style>
  <w:style w:type="character" w:styleId="IntenseEmphasis">
    <w:name w:val="Intense Emphasis"/>
    <w:basedOn w:val="DefaultParagraphFont"/>
    <w:uiPriority w:val="21"/>
    <w:qFormat/>
    <w:rsid w:val="006B7CED"/>
    <w:rPr>
      <w:i/>
      <w:iCs/>
      <w:color w:val="0F4761" w:themeColor="accent1" w:themeShade="BF"/>
    </w:rPr>
  </w:style>
  <w:style w:type="paragraph" w:styleId="IntenseQuote">
    <w:name w:val="Intense Quote"/>
    <w:basedOn w:val="Normal"/>
    <w:next w:val="Normal"/>
    <w:link w:val="IntenseQuoteChar"/>
    <w:uiPriority w:val="30"/>
    <w:qFormat/>
    <w:rsid w:val="006B7C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7CED"/>
    <w:rPr>
      <w:i/>
      <w:iCs/>
      <w:color w:val="0F4761" w:themeColor="accent1" w:themeShade="BF"/>
    </w:rPr>
  </w:style>
  <w:style w:type="character" w:styleId="IntenseReference">
    <w:name w:val="Intense Reference"/>
    <w:basedOn w:val="DefaultParagraphFont"/>
    <w:uiPriority w:val="32"/>
    <w:qFormat/>
    <w:rsid w:val="006B7CED"/>
    <w:rPr>
      <w:b/>
      <w:bCs/>
      <w:smallCaps/>
      <w:color w:val="0F4761" w:themeColor="accent1" w:themeShade="BF"/>
      <w:spacing w:val="5"/>
    </w:rPr>
  </w:style>
  <w:style w:type="table" w:styleId="TableGrid">
    <w:name w:val="Table Grid"/>
    <w:basedOn w:val="TableNormal"/>
    <w:uiPriority w:val="59"/>
    <w:rsid w:val="006B7C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335FE"/>
    <w:rPr>
      <w:color w:val="467886" w:themeColor="hyperlink"/>
      <w:u w:val="single"/>
    </w:rPr>
  </w:style>
  <w:style w:type="character" w:styleId="UnresolvedMention">
    <w:name w:val="Unresolved Mention"/>
    <w:basedOn w:val="DefaultParagraphFont"/>
    <w:uiPriority w:val="99"/>
    <w:semiHidden/>
    <w:unhideWhenUsed/>
    <w:rsid w:val="000335FE"/>
    <w:rPr>
      <w:color w:val="605E5C"/>
      <w:shd w:val="clear" w:color="auto" w:fill="E1DFDD"/>
    </w:rPr>
  </w:style>
  <w:style w:type="character" w:styleId="FollowedHyperlink">
    <w:name w:val="FollowedHyperlink"/>
    <w:basedOn w:val="DefaultParagraphFont"/>
    <w:uiPriority w:val="99"/>
    <w:semiHidden/>
    <w:unhideWhenUsed/>
    <w:rsid w:val="000335FE"/>
    <w:rPr>
      <w:color w:val="96607D" w:themeColor="followedHyperlink"/>
      <w:u w:val="single"/>
    </w:rPr>
  </w:style>
  <w:style w:type="character" w:styleId="CommentReference">
    <w:name w:val="annotation reference"/>
    <w:basedOn w:val="DefaultParagraphFont"/>
    <w:uiPriority w:val="99"/>
    <w:semiHidden/>
    <w:unhideWhenUsed/>
    <w:rsid w:val="00CC00C6"/>
    <w:rPr>
      <w:sz w:val="16"/>
      <w:szCs w:val="16"/>
    </w:rPr>
  </w:style>
  <w:style w:type="paragraph" w:styleId="CommentText">
    <w:name w:val="annotation text"/>
    <w:basedOn w:val="Normal"/>
    <w:link w:val="CommentTextChar"/>
    <w:uiPriority w:val="99"/>
    <w:unhideWhenUsed/>
    <w:rsid w:val="00CC00C6"/>
    <w:pPr>
      <w:spacing w:line="240" w:lineRule="auto"/>
    </w:pPr>
    <w:rPr>
      <w:sz w:val="20"/>
      <w:szCs w:val="20"/>
    </w:rPr>
  </w:style>
  <w:style w:type="character" w:customStyle="1" w:styleId="CommentTextChar">
    <w:name w:val="Comment Text Char"/>
    <w:basedOn w:val="DefaultParagraphFont"/>
    <w:link w:val="CommentText"/>
    <w:uiPriority w:val="99"/>
    <w:rsid w:val="00CC00C6"/>
    <w:rPr>
      <w:sz w:val="20"/>
      <w:szCs w:val="20"/>
    </w:rPr>
  </w:style>
  <w:style w:type="paragraph" w:styleId="CommentSubject">
    <w:name w:val="annotation subject"/>
    <w:basedOn w:val="CommentText"/>
    <w:next w:val="CommentText"/>
    <w:link w:val="CommentSubjectChar"/>
    <w:uiPriority w:val="99"/>
    <w:semiHidden/>
    <w:unhideWhenUsed/>
    <w:rsid w:val="00CC00C6"/>
    <w:rPr>
      <w:b/>
      <w:bCs/>
    </w:rPr>
  </w:style>
  <w:style w:type="character" w:customStyle="1" w:styleId="CommentSubjectChar">
    <w:name w:val="Comment Subject Char"/>
    <w:basedOn w:val="CommentTextChar"/>
    <w:link w:val="CommentSubject"/>
    <w:uiPriority w:val="99"/>
    <w:semiHidden/>
    <w:rsid w:val="00CC00C6"/>
    <w:rPr>
      <w:b/>
      <w:bCs/>
      <w:sz w:val="20"/>
      <w:szCs w:val="20"/>
    </w:rPr>
  </w:style>
  <w:style w:type="paragraph" w:styleId="Revision">
    <w:name w:val="Revision"/>
    <w:hidden/>
    <w:uiPriority w:val="99"/>
    <w:semiHidden/>
    <w:rsid w:val="00215C52"/>
    <w:pPr>
      <w:spacing w:after="0" w:line="240" w:lineRule="auto"/>
    </w:pPr>
  </w:style>
  <w:style w:type="paragraph" w:styleId="Header">
    <w:name w:val="header"/>
    <w:basedOn w:val="Normal"/>
    <w:link w:val="HeaderChar"/>
    <w:uiPriority w:val="99"/>
    <w:unhideWhenUsed/>
    <w:rsid w:val="006A6B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6B93"/>
  </w:style>
  <w:style w:type="paragraph" w:styleId="Footer">
    <w:name w:val="footer"/>
    <w:basedOn w:val="Normal"/>
    <w:link w:val="FooterChar"/>
    <w:uiPriority w:val="99"/>
    <w:unhideWhenUsed/>
    <w:rsid w:val="006A6B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6B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ommission.europa.eu/about/careers/how-join-us/eligibility_en"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DIGIT-CONTRACTS-INFO-CENTRE@ec.europa.eu"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ypeofdocument xmlns="7047e6fd-eb60-464f-bd6f-0c258c87475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7EDFDE8A6BEB745ADEAE4E9C54F7953" ma:contentTypeVersion="4" ma:contentTypeDescription="Crée un document." ma:contentTypeScope="" ma:versionID="66b89ad61501fbe613aaa35dde7070eb">
  <xsd:schema xmlns:xsd="http://www.w3.org/2001/XMLSchema" xmlns:xs="http://www.w3.org/2001/XMLSchema" xmlns:p="http://schemas.microsoft.com/office/2006/metadata/properties" xmlns:ns2="7047e6fd-eb60-464f-bd6f-0c258c874752" targetNamespace="http://schemas.microsoft.com/office/2006/metadata/properties" ma:root="true" ma:fieldsID="7ebb29b05c789844b095fd0435c2d6c0" ns2:_="">
    <xsd:import namespace="7047e6fd-eb60-464f-bd6f-0c258c8747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Typeofdocu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47e6fd-eb60-464f-bd6f-0c258c8747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Typeofdocument" ma:index="11" nillable="true" ma:displayName="Type of document" ma:format="Dropdown" ma:internalName="Typeofdocument">
      <xsd:simpleType>
        <xsd:restriction base="dms:Choice">
          <xsd:enumeration value="Template"/>
          <xsd:enumeration value="Guides"/>
          <xsd:enumeration value="Form"/>
          <xsd:enumeration value="Useful inf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84515D-ABF3-430F-8E39-11992A2BD68C}">
  <ds:schemaRefs>
    <ds:schemaRef ds:uri="http://schemas.microsoft.com/sharepoint/v3/contenttype/forms"/>
  </ds:schemaRefs>
</ds:datastoreItem>
</file>

<file path=customXml/itemProps2.xml><?xml version="1.0" encoding="utf-8"?>
<ds:datastoreItem xmlns:ds="http://schemas.openxmlformats.org/officeDocument/2006/customXml" ds:itemID="{58F67519-223D-454C-A46A-C26B8D389B39}">
  <ds:schemaRefs>
    <ds:schemaRef ds:uri="http://schemas.microsoft.com/office/2006/metadata/properties"/>
    <ds:schemaRef ds:uri="http://schemas.microsoft.com/office/infopath/2007/PartnerControls"/>
    <ds:schemaRef ds:uri="7047e6fd-eb60-464f-bd6f-0c258c874752"/>
  </ds:schemaRefs>
</ds:datastoreItem>
</file>

<file path=customXml/itemProps3.xml><?xml version="1.0" encoding="utf-8"?>
<ds:datastoreItem xmlns:ds="http://schemas.openxmlformats.org/officeDocument/2006/customXml" ds:itemID="{D457CAF1-EF4F-496A-B9AD-A37F09652D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47e6fd-eb60-464f-bd6f-0c258c8747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779</Words>
  <Characters>4417</Characters>
  <Application>Microsoft Office Word</Application>
  <DocSecurity>0</DocSecurity>
  <Lines>93</Lines>
  <Paragraphs>40</Paragraphs>
  <ScaleCrop>false</ScaleCrop>
  <Company>European Commission</Company>
  <LinksUpToDate>false</LinksUpToDate>
  <CharactersWithSpaces>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KIVIOJA Mari-Liis (HR)</dc:creator>
  <cp:keywords/>
  <dc:description/>
  <cp:lastModifiedBy>GARAGAU Monalisa-Isabela (HR)</cp:lastModifiedBy>
  <cp:revision>5</cp:revision>
  <dcterms:created xsi:type="dcterms:W3CDTF">2026-09-30T09:15:00Z</dcterms:created>
  <dcterms:modified xsi:type="dcterms:W3CDTF">2026-09-30T09:16:00Z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2026-09-14T15:33:27Z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6cce2e56-00f7-4766-8401-4cc17d89b95b</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0x01010087EDFDE8A6BEB745ADEAE4E9C54F7953</vt:lpwstr>
  </property>
  <property fmtid="{D5CDD505-2E9C-101B-9397-08002B2CF9AE}" pid="11" name="MediaServiceImageTags">
    <vt:lpwstr/>
  </property>
</Properties>
</file>