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591BDE53" w:rsidP="591BDE53">
      <w:pPr>
        <w:pStyle w:val="Title"/>
        <w:jc w:val="center"/>
        <w:rPr>
          <w:sz w:val="48"/>
          <w:szCs w:val="48"/>
        </w:rPr>
      </w:pPr>
      <w:r w:rsidRPr="591BDE53">
        <w:rPr>
          <w:sz w:val="52"/>
          <w:szCs w:val="52"/>
        </w:rPr>
        <w:t xml:space="preserve">VACANCY NOTICE - CONTRACT AGENT </w:t>
      </w:r>
    </w:p>
    <w:p w14:paraId="2F5ADABB" w14:textId="3067D04B" w:rsidR="591BDE53" w:rsidRDefault="591BDE53" w:rsidP="591BDE53"/>
    <w:tbl>
      <w:tblPr>
        <w:tblStyle w:val="TableGrid"/>
        <w:tblW w:w="0" w:type="auto"/>
        <w:tblLook w:val="04A0" w:firstRow="1" w:lastRow="0" w:firstColumn="1" w:lastColumn="0" w:noHBand="0" w:noVBand="1"/>
      </w:tblPr>
      <w:tblGrid>
        <w:gridCol w:w="3539"/>
        <w:gridCol w:w="5477"/>
      </w:tblGrid>
      <w:tr w:rsidR="006B7CED" w:rsidRPr="006A6B93" w14:paraId="6F4B85B0" w14:textId="77777777" w:rsidTr="591BDE53">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4E5968D6" w:rsidR="006B7CED" w:rsidRPr="006A6B93" w:rsidRDefault="00E06700">
            <w:pPr>
              <w:rPr>
                <w:rFonts w:ascii="Arial" w:hAnsi="Arial" w:cs="Arial"/>
                <w:b/>
                <w:bCs/>
                <w:sz w:val="24"/>
                <w:szCs w:val="24"/>
              </w:rPr>
            </w:pPr>
            <w:r>
              <w:rPr>
                <w:rFonts w:ascii="Arial" w:hAnsi="Arial" w:cs="Arial"/>
                <w:b/>
                <w:bCs/>
                <w:sz w:val="24"/>
                <w:szCs w:val="24"/>
              </w:rPr>
              <w:t>Legal Officer</w:t>
            </w:r>
          </w:p>
        </w:tc>
      </w:tr>
      <w:tr w:rsidR="006B7CED" w:rsidRPr="006A6B93" w14:paraId="378B09D6" w14:textId="77777777" w:rsidTr="591BDE53">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687F2ACA" w:rsidR="006B7CED" w:rsidRPr="00ED7ADA" w:rsidRDefault="00ED7ADA" w:rsidP="591BDE53">
            <w:pPr>
              <w:rPr>
                <w:rFonts w:ascii="Arial" w:hAnsi="Arial" w:cs="Arial"/>
                <w:b/>
                <w:bCs/>
                <w:sz w:val="24"/>
                <w:szCs w:val="24"/>
              </w:rPr>
            </w:pPr>
            <w:r w:rsidRPr="00ED7ADA">
              <w:rPr>
                <w:rFonts w:cstheme="minorHAnsi"/>
                <w:b/>
                <w:szCs w:val="24"/>
              </w:rPr>
              <w:t>EC/2026/</w:t>
            </w:r>
            <w:r w:rsidR="00D0412A" w:rsidRPr="00ED7ADA">
              <w:rPr>
                <w:rFonts w:cstheme="minorHAnsi"/>
                <w:b/>
                <w:szCs w:val="24"/>
              </w:rPr>
              <w:t>BUDG/505976</w:t>
            </w:r>
          </w:p>
        </w:tc>
      </w:tr>
      <w:tr w:rsidR="005A61DC" w:rsidRPr="006A6B93" w14:paraId="7B995F1C" w14:textId="77777777" w:rsidTr="591BDE53">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5A80710E" w:rsidR="005A61DC" w:rsidRPr="006A6B93" w:rsidRDefault="00016999">
            <w:pPr>
              <w:rPr>
                <w:rFonts w:ascii="Arial" w:hAnsi="Arial" w:cs="Arial"/>
                <w:sz w:val="24"/>
                <w:szCs w:val="24"/>
              </w:rPr>
            </w:pPr>
            <w:r w:rsidRPr="00ED7ADA">
              <w:rPr>
                <w:rFonts w:ascii="Arial" w:hAnsi="Arial" w:cs="Arial"/>
                <w:sz w:val="24"/>
                <w:szCs w:val="24"/>
              </w:rPr>
              <w:t>0</w:t>
            </w:r>
            <w:r w:rsidR="00C96824">
              <w:rPr>
                <w:rFonts w:ascii="Arial" w:hAnsi="Arial" w:cs="Arial"/>
                <w:sz w:val="24"/>
                <w:szCs w:val="24"/>
              </w:rPr>
              <w:t>6</w:t>
            </w:r>
            <w:r w:rsidR="537A89A2" w:rsidRPr="00ED7ADA">
              <w:rPr>
                <w:rFonts w:ascii="Arial" w:hAnsi="Arial" w:cs="Arial"/>
                <w:sz w:val="24"/>
                <w:szCs w:val="24"/>
              </w:rPr>
              <w:t>.</w:t>
            </w:r>
            <w:r w:rsidRPr="00ED7ADA">
              <w:rPr>
                <w:rFonts w:ascii="Arial" w:hAnsi="Arial" w:cs="Arial"/>
                <w:sz w:val="24"/>
                <w:szCs w:val="24"/>
              </w:rPr>
              <w:t>11</w:t>
            </w:r>
            <w:r w:rsidR="537A89A2" w:rsidRPr="00ED7ADA">
              <w:rPr>
                <w:rFonts w:ascii="Arial" w:hAnsi="Arial" w:cs="Arial"/>
                <w:sz w:val="24"/>
                <w:szCs w:val="24"/>
              </w:rPr>
              <w:t>.20</w:t>
            </w:r>
            <w:r w:rsidRPr="00ED7ADA">
              <w:rPr>
                <w:rFonts w:ascii="Arial" w:hAnsi="Arial" w:cs="Arial"/>
                <w:sz w:val="24"/>
                <w:szCs w:val="24"/>
              </w:rPr>
              <w:t>26</w:t>
            </w:r>
            <w:r w:rsidR="537A89A2" w:rsidRPr="006A6B93">
              <w:rPr>
                <w:rFonts w:ascii="Arial" w:hAnsi="Arial" w:cs="Arial"/>
                <w:sz w:val="24"/>
                <w:szCs w:val="24"/>
              </w:rPr>
              <w:t xml:space="preserve"> - 12.00 (noon, Brussels time)</w:t>
            </w:r>
          </w:p>
        </w:tc>
      </w:tr>
      <w:tr w:rsidR="005A61DC" w:rsidRPr="006A6B93" w14:paraId="29C01696" w14:textId="77777777" w:rsidTr="591BDE53">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491AD2DE" w:rsidR="005A61DC" w:rsidRPr="006A6B93" w:rsidRDefault="00E06700">
            <w:pPr>
              <w:rPr>
                <w:rFonts w:ascii="Arial" w:hAnsi="Arial" w:cs="Arial"/>
                <w:sz w:val="24"/>
                <w:szCs w:val="24"/>
              </w:rPr>
            </w:pPr>
            <w:r w:rsidRPr="00E06700">
              <w:rPr>
                <w:rFonts w:ascii="Arial" w:hAnsi="Arial" w:cs="Arial"/>
                <w:sz w:val="24"/>
                <w:szCs w:val="24"/>
              </w:rPr>
              <w:t>Directorate-General for Budget</w:t>
            </w:r>
          </w:p>
        </w:tc>
      </w:tr>
      <w:tr w:rsidR="005A61DC" w:rsidRPr="006A6B93" w14:paraId="54E4B25C" w14:textId="77777777" w:rsidTr="591BDE53">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4D891E1F" w:rsidR="005A61DC" w:rsidRPr="006A6B93" w:rsidRDefault="00E06700">
            <w:pPr>
              <w:rPr>
                <w:rFonts w:ascii="Arial" w:hAnsi="Arial" w:cs="Arial"/>
                <w:sz w:val="24"/>
                <w:szCs w:val="24"/>
              </w:rPr>
            </w:pPr>
            <w:r>
              <w:rPr>
                <w:rFonts w:ascii="Arial" w:hAnsi="Arial" w:cs="Arial"/>
                <w:sz w:val="24"/>
                <w:szCs w:val="24"/>
              </w:rPr>
              <w:t xml:space="preserve">Unit E1 - </w:t>
            </w:r>
            <w:r w:rsidRPr="00E06700">
              <w:rPr>
                <w:rFonts w:ascii="Arial" w:hAnsi="Arial" w:cs="Arial"/>
                <w:sz w:val="24"/>
                <w:szCs w:val="24"/>
              </w:rPr>
              <w:t>Financial Rules: Governance, Shared and Indirect Management</w:t>
            </w:r>
          </w:p>
        </w:tc>
      </w:tr>
      <w:tr w:rsidR="006B7CED" w:rsidRPr="006A6B93" w14:paraId="255FAAF9" w14:textId="77777777" w:rsidTr="591BDE53">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257E22F0" w:rsidR="006B7CED" w:rsidRPr="006A6B93" w:rsidRDefault="227005B9">
            <w:pPr>
              <w:rPr>
                <w:rFonts w:ascii="Arial" w:hAnsi="Arial" w:cs="Arial"/>
                <w:sz w:val="24"/>
                <w:szCs w:val="24"/>
              </w:rPr>
            </w:pPr>
            <w:r w:rsidRPr="00E06700">
              <w:rPr>
                <w:rFonts w:ascii="Arial" w:hAnsi="Arial" w:cs="Arial"/>
                <w:sz w:val="24"/>
                <w:szCs w:val="24"/>
              </w:rPr>
              <w:t xml:space="preserve">Brussels </w:t>
            </w:r>
          </w:p>
        </w:tc>
      </w:tr>
      <w:tr w:rsidR="003133C8" w:rsidRPr="006A6B93" w14:paraId="16866E79" w14:textId="77777777" w:rsidTr="591BDE53">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77777777" w:rsidR="003133C8" w:rsidRPr="006A6B93" w:rsidRDefault="003133C8">
            <w:pPr>
              <w:rPr>
                <w:rFonts w:ascii="Arial" w:hAnsi="Arial" w:cs="Arial"/>
                <w:sz w:val="24"/>
                <w:szCs w:val="24"/>
                <w:highlight w:val="yellow"/>
              </w:rPr>
            </w:pPr>
          </w:p>
        </w:tc>
      </w:tr>
      <w:tr w:rsidR="006B7CED" w:rsidRPr="006A6B93" w14:paraId="79B7CED9" w14:textId="77777777" w:rsidTr="591BDE53">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3F58F24D" w:rsidR="006B7CED" w:rsidRPr="006A6B93" w:rsidRDefault="3F67D400" w:rsidP="5AB0610A">
            <w:pPr>
              <w:rPr>
                <w:rFonts w:ascii="Arial" w:hAnsi="Arial" w:cs="Arial"/>
              </w:rPr>
            </w:pPr>
            <w:r w:rsidRPr="001D3CCB">
              <w:rPr>
                <w:rFonts w:ascii="Arial" w:hAnsi="Arial" w:cs="Arial"/>
                <w:sz w:val="24"/>
                <w:szCs w:val="24"/>
              </w:rPr>
              <w:t xml:space="preserve">Contract </w:t>
            </w:r>
            <w:r w:rsidR="000335FE" w:rsidRPr="001D3CCB">
              <w:rPr>
                <w:rFonts w:ascii="Arial" w:hAnsi="Arial" w:cs="Arial"/>
                <w:sz w:val="24"/>
                <w:szCs w:val="24"/>
              </w:rPr>
              <w:t xml:space="preserve">Agent </w:t>
            </w:r>
            <w:r w:rsidR="63FB1E16" w:rsidRPr="001D3CCB">
              <w:rPr>
                <w:rFonts w:ascii="Arial" w:hAnsi="Arial" w:cs="Arial"/>
                <w:sz w:val="24"/>
                <w:szCs w:val="24"/>
              </w:rPr>
              <w:t>3b</w:t>
            </w:r>
            <w:r w:rsidR="00CF1653" w:rsidRPr="006A6B93">
              <w:rPr>
                <w:rFonts w:ascii="Arial" w:hAnsi="Arial" w:cs="Arial"/>
                <w:sz w:val="24"/>
                <w:szCs w:val="24"/>
              </w:rPr>
              <w:t xml:space="preserve"> </w:t>
            </w:r>
          </w:p>
          <w:p w14:paraId="3AE18BAA" w14:textId="42C8819C" w:rsidR="006B7CED" w:rsidRPr="006A6B93" w:rsidRDefault="009C2F85" w:rsidP="5AB0610A">
            <w:pPr>
              <w:rPr>
                <w:rFonts w:ascii="Arial" w:hAnsi="Arial" w:cs="Arial"/>
                <w:sz w:val="24"/>
                <w:szCs w:val="24"/>
              </w:rPr>
            </w:pPr>
            <w:r>
              <w:rPr>
                <w:rFonts w:ascii="Arial" w:hAnsi="Arial" w:cs="Arial"/>
                <w:sz w:val="24"/>
                <w:szCs w:val="24"/>
              </w:rPr>
              <w:t xml:space="preserve">FG </w:t>
            </w:r>
            <w:r w:rsidR="00E06700">
              <w:rPr>
                <w:rFonts w:ascii="Arial" w:hAnsi="Arial" w:cs="Arial"/>
                <w:sz w:val="24"/>
                <w:szCs w:val="24"/>
              </w:rPr>
              <w:t>IV</w:t>
            </w:r>
          </w:p>
        </w:tc>
      </w:tr>
      <w:tr w:rsidR="591BDE53" w14:paraId="54478133" w14:textId="77777777" w:rsidTr="591BDE53">
        <w:trPr>
          <w:trHeight w:val="300"/>
        </w:trPr>
        <w:tc>
          <w:tcPr>
            <w:tcW w:w="3539" w:type="dxa"/>
          </w:tcPr>
          <w:p w14:paraId="28297DD5" w14:textId="21F29B95" w:rsidR="591BDE53" w:rsidRDefault="591BDE53" w:rsidP="591BDE53">
            <w:r w:rsidRPr="591BDE53">
              <w:rPr>
                <w:rFonts w:ascii="Arial" w:hAnsi="Arial" w:cs="Arial"/>
                <w:sz w:val="24"/>
                <w:szCs w:val="24"/>
              </w:rPr>
              <w:t>Other useful information (contract duration, other ...)</w:t>
            </w:r>
          </w:p>
        </w:tc>
        <w:tc>
          <w:tcPr>
            <w:tcW w:w="5477" w:type="dxa"/>
          </w:tcPr>
          <w:p w14:paraId="256AB64B" w14:textId="11A963DE" w:rsidR="591BDE53" w:rsidRDefault="591BDE53" w:rsidP="591BDE53">
            <w:pPr>
              <w:rPr>
                <w:rFonts w:ascii="Arial" w:hAnsi="Arial" w:cs="Arial"/>
                <w:sz w:val="24"/>
                <w:szCs w:val="24"/>
              </w:rPr>
            </w:pPr>
          </w:p>
        </w:tc>
      </w:tr>
    </w:tbl>
    <w:p w14:paraId="67046914" w14:textId="761F8C3B" w:rsidR="000335FE" w:rsidRPr="000335FE" w:rsidRDefault="00016999" w:rsidP="000335FE">
      <w:pPr>
        <w:rPr>
          <w:lang w:val="en-IE"/>
        </w:rPr>
      </w:pPr>
      <w:r w:rsidRPr="000335FE">
        <w:rPr>
          <w:lang w:val="en-IE"/>
        </w:rPr>
        <w:t xml:space="preserve"> </w:t>
      </w:r>
    </w:p>
    <w:tbl>
      <w:tblPr>
        <w:tblStyle w:val="TableGrid"/>
        <w:tblW w:w="0" w:type="auto"/>
        <w:tblLook w:val="04A0" w:firstRow="1" w:lastRow="0" w:firstColumn="1" w:lastColumn="0" w:noHBand="0" w:noVBand="1"/>
      </w:tblPr>
      <w:tblGrid>
        <w:gridCol w:w="9016"/>
      </w:tblGrid>
      <w:tr w:rsidR="006B7CED" w:rsidRPr="006A6B93" w14:paraId="1088BA56" w14:textId="77777777" w:rsidTr="2712DD78">
        <w:trPr>
          <w:trHeight w:val="340"/>
        </w:trPr>
        <w:tc>
          <w:tcPr>
            <w:tcW w:w="9016" w:type="dxa"/>
            <w:shd w:val="clear" w:color="auto" w:fill="E8E8E8" w:themeFill="background2"/>
          </w:tcPr>
          <w:p w14:paraId="5900D8C4" w14:textId="40EB7D36" w:rsidR="006B7CED" w:rsidRPr="006A6B93" w:rsidRDefault="0031168A" w:rsidP="006B7CED">
            <w:pPr>
              <w:rPr>
                <w:rFonts w:ascii="Arial" w:hAnsi="Arial" w:cs="Arial"/>
                <w:sz w:val="24"/>
                <w:szCs w:val="24"/>
              </w:rPr>
            </w:pPr>
            <w:r w:rsidRPr="00016999">
              <w:rPr>
                <w:rFonts w:ascii="Arial" w:hAnsi="Arial" w:cs="Arial"/>
                <w:b/>
                <w:bCs/>
                <w:sz w:val="24"/>
                <w:szCs w:val="24"/>
              </w:rPr>
              <w:t>About us</w:t>
            </w:r>
            <w:r w:rsidRPr="006A6B93">
              <w:rPr>
                <w:rFonts w:ascii="Arial" w:hAnsi="Arial" w:cs="Arial"/>
                <w:b/>
                <w:bCs/>
                <w:sz w:val="24"/>
                <w:szCs w:val="24"/>
              </w:rPr>
              <w:t xml:space="preserve"> </w:t>
            </w:r>
          </w:p>
        </w:tc>
      </w:tr>
      <w:tr w:rsidR="006B7CED" w:rsidRPr="006A6B93" w14:paraId="47FE8441" w14:textId="77777777" w:rsidTr="2712DD78">
        <w:trPr>
          <w:trHeight w:val="1812"/>
        </w:trPr>
        <w:tc>
          <w:tcPr>
            <w:tcW w:w="9016" w:type="dxa"/>
            <w:tcBorders>
              <w:bottom w:val="single" w:sz="4" w:space="0" w:color="auto"/>
            </w:tcBorders>
          </w:tcPr>
          <w:p w14:paraId="6F212034" w14:textId="77777777" w:rsidR="00A02589" w:rsidRDefault="00A02589" w:rsidP="00A02589">
            <w:pPr>
              <w:rPr>
                <w:rFonts w:ascii="Arial" w:hAnsi="Arial" w:cs="Arial"/>
                <w:sz w:val="24"/>
                <w:szCs w:val="24"/>
                <w:lang w:val="en-IE"/>
              </w:rPr>
            </w:pPr>
          </w:p>
          <w:p w14:paraId="0E626AD0" w14:textId="77777777" w:rsidR="00A02589" w:rsidRDefault="00A02589" w:rsidP="00563D08">
            <w:pPr>
              <w:jc w:val="both"/>
              <w:rPr>
                <w:rFonts w:ascii="Arial" w:hAnsi="Arial" w:cs="Arial"/>
                <w:sz w:val="24"/>
                <w:szCs w:val="24"/>
                <w:lang w:val="en-IE"/>
              </w:rPr>
            </w:pPr>
            <w:r w:rsidRPr="00563D08">
              <w:rPr>
                <w:rFonts w:ascii="Arial" w:hAnsi="Arial" w:cs="Arial"/>
                <w:sz w:val="24"/>
                <w:szCs w:val="24"/>
                <w:lang w:val="en-IE"/>
              </w:rPr>
              <w:t>Unit BUDG.E.1 "Financial Rules: governance, shared and indirect management" is one of the units of the Commission's Central Financial Services in DG BUDGET and is responsible for developing and advising on financial rules for implementing the Union budget, in particular: budgetary principles, shared and indirect management, internal rules of the Commission, Union bodies. financial instruments and budgetary guarantees. The unit works very closely with all other units in the DG and beyond.</w:t>
            </w:r>
          </w:p>
          <w:p w14:paraId="6BFABCD5" w14:textId="77777777" w:rsidR="00563D08" w:rsidRPr="00563D08" w:rsidRDefault="00563D08" w:rsidP="00563D08">
            <w:pPr>
              <w:jc w:val="both"/>
              <w:rPr>
                <w:rFonts w:ascii="Arial" w:hAnsi="Arial" w:cs="Arial"/>
                <w:sz w:val="24"/>
                <w:szCs w:val="24"/>
                <w:lang w:val="en-IE"/>
              </w:rPr>
            </w:pPr>
          </w:p>
          <w:p w14:paraId="70A865FB" w14:textId="754831CB" w:rsidR="00A02589" w:rsidRPr="00563D08" w:rsidRDefault="00A02589" w:rsidP="00563D08">
            <w:pPr>
              <w:jc w:val="both"/>
              <w:rPr>
                <w:rFonts w:ascii="Arial" w:hAnsi="Arial" w:cs="Arial"/>
                <w:sz w:val="24"/>
                <w:szCs w:val="24"/>
                <w:lang w:val="en-IE"/>
              </w:rPr>
            </w:pPr>
            <w:r w:rsidRPr="00563D08">
              <w:rPr>
                <w:rFonts w:ascii="Arial" w:hAnsi="Arial" w:cs="Arial"/>
                <w:sz w:val="24"/>
                <w:szCs w:val="24"/>
                <w:lang w:val="en-IE"/>
              </w:rPr>
              <w:t>The unit coordinates the drafting and negotiation of the Financial Regulation. It participates in the interpretation of the Financial Regulation as well as other financial rules that apply across sectors, institutions and Union bodies. The unit is</w:t>
            </w:r>
            <w:r w:rsidR="00016999" w:rsidRPr="00563D08">
              <w:rPr>
                <w:rFonts w:ascii="Arial" w:hAnsi="Arial" w:cs="Arial"/>
                <w:sz w:val="24"/>
                <w:szCs w:val="24"/>
                <w:lang w:val="en-IE"/>
              </w:rPr>
              <w:t xml:space="preserve"> also</w:t>
            </w:r>
            <w:r w:rsidRPr="00563D08">
              <w:rPr>
                <w:rFonts w:ascii="Arial" w:hAnsi="Arial" w:cs="Arial"/>
                <w:sz w:val="24"/>
                <w:szCs w:val="24"/>
                <w:lang w:val="en-IE"/>
              </w:rPr>
              <w:t xml:space="preserve"> actively involved in the preparation of the post-2027 Multiannual Financial Framework, providing support on drafting and negotiations of future legal acts.</w:t>
            </w:r>
          </w:p>
          <w:p w14:paraId="075D45C6" w14:textId="0D2B17E4" w:rsidR="00A02589" w:rsidRPr="00563D08" w:rsidRDefault="00A02589" w:rsidP="00563D08">
            <w:pPr>
              <w:jc w:val="both"/>
              <w:rPr>
                <w:rFonts w:ascii="Arial" w:hAnsi="Arial" w:cs="Arial"/>
                <w:sz w:val="24"/>
                <w:szCs w:val="24"/>
                <w:lang w:val="en-IE"/>
              </w:rPr>
            </w:pPr>
            <w:r w:rsidRPr="00563D08">
              <w:rPr>
                <w:rFonts w:ascii="Arial" w:hAnsi="Arial" w:cs="Arial"/>
                <w:sz w:val="24"/>
                <w:szCs w:val="24"/>
                <w:lang w:val="en-IE"/>
              </w:rPr>
              <w:t>Following the 202</w:t>
            </w:r>
            <w:r w:rsidR="00756C8E" w:rsidRPr="00563D08">
              <w:rPr>
                <w:rFonts w:ascii="Arial" w:hAnsi="Arial" w:cs="Arial"/>
                <w:sz w:val="24"/>
                <w:szCs w:val="24"/>
                <w:lang w:val="en-IE"/>
              </w:rPr>
              <w:t>5</w:t>
            </w:r>
            <w:r w:rsidRPr="00563D08">
              <w:rPr>
                <w:rFonts w:ascii="Arial" w:hAnsi="Arial" w:cs="Arial"/>
                <w:sz w:val="24"/>
                <w:szCs w:val="24"/>
                <w:lang w:val="en-IE"/>
              </w:rPr>
              <w:t xml:space="preserve"> staff survey and Commission-wide awards, DG BUDG is recognised for its staff engagement, </w:t>
            </w:r>
            <w:r w:rsidR="00756C8E" w:rsidRPr="00563D08">
              <w:rPr>
                <w:rFonts w:ascii="Arial" w:hAnsi="Arial" w:cs="Arial"/>
                <w:sz w:val="24"/>
                <w:szCs w:val="24"/>
                <w:lang w:val="en-IE"/>
              </w:rPr>
              <w:t xml:space="preserve">the importance of teamwork and the </w:t>
            </w:r>
            <w:r w:rsidRPr="00563D08">
              <w:rPr>
                <w:rFonts w:ascii="Arial" w:hAnsi="Arial" w:cs="Arial"/>
                <w:sz w:val="24"/>
                <w:szCs w:val="24"/>
                <w:lang w:val="en-IE"/>
              </w:rPr>
              <w:t>quality of its Middle Management. Ensuring staff engagement remains high on our agenda, which is why we are keen to provide support for career development, specialized training and ensure smooth newcomers’ integration.</w:t>
            </w:r>
          </w:p>
          <w:p w14:paraId="7438F43B" w14:textId="42C74DD1" w:rsidR="006B7CED" w:rsidRPr="00A02589" w:rsidRDefault="006B7CED" w:rsidP="00016999">
            <w:pPr>
              <w:rPr>
                <w:rFonts w:ascii="Arial" w:hAnsi="Arial" w:cs="Arial"/>
                <w:sz w:val="24"/>
                <w:szCs w:val="24"/>
                <w:lang w:val="en-IE"/>
              </w:rPr>
            </w:pPr>
          </w:p>
        </w:tc>
      </w:tr>
      <w:tr w:rsidR="006B7CED" w:rsidRPr="008A1685" w14:paraId="71EAD8E1" w14:textId="77777777" w:rsidTr="2712DD78">
        <w:trPr>
          <w:trHeight w:val="340"/>
        </w:trPr>
        <w:tc>
          <w:tcPr>
            <w:tcW w:w="9016" w:type="dxa"/>
            <w:shd w:val="clear" w:color="auto" w:fill="E8E8E8" w:themeFill="background2"/>
          </w:tcPr>
          <w:p w14:paraId="352F4806" w14:textId="01212D0A" w:rsidR="006B7CED" w:rsidRPr="008A1685" w:rsidRDefault="0031168A" w:rsidP="006B7CED">
            <w:pPr>
              <w:rPr>
                <w:rFonts w:ascii="Arial" w:hAnsi="Arial" w:cs="Arial"/>
                <w:b/>
                <w:bCs/>
                <w:sz w:val="24"/>
                <w:szCs w:val="24"/>
                <w:highlight w:val="yellow"/>
              </w:rPr>
            </w:pPr>
            <w:r w:rsidRPr="00563D08">
              <w:rPr>
                <w:rFonts w:ascii="Arial" w:hAnsi="Arial" w:cs="Arial"/>
                <w:b/>
                <w:bCs/>
                <w:sz w:val="24"/>
                <w:szCs w:val="24"/>
              </w:rPr>
              <w:t>About the role</w:t>
            </w:r>
          </w:p>
        </w:tc>
      </w:tr>
      <w:tr w:rsidR="006B7CED" w:rsidRPr="006A6B93" w14:paraId="1BBD1675" w14:textId="77777777" w:rsidTr="00563D08">
        <w:trPr>
          <w:trHeight w:val="757"/>
        </w:trPr>
        <w:tc>
          <w:tcPr>
            <w:tcW w:w="9016" w:type="dxa"/>
            <w:tcBorders>
              <w:bottom w:val="single" w:sz="4" w:space="0" w:color="auto"/>
            </w:tcBorders>
          </w:tcPr>
          <w:p w14:paraId="78616712" w14:textId="77777777" w:rsidR="006B7CED" w:rsidRDefault="00A02589" w:rsidP="00563D08">
            <w:pPr>
              <w:jc w:val="both"/>
              <w:rPr>
                <w:rFonts w:ascii="Arial" w:hAnsi="Arial" w:cs="Arial"/>
                <w:sz w:val="24"/>
                <w:szCs w:val="24"/>
                <w:lang w:val="en-IE"/>
              </w:rPr>
            </w:pPr>
            <w:r w:rsidRPr="00563D08">
              <w:rPr>
                <w:rFonts w:ascii="Arial" w:hAnsi="Arial" w:cs="Arial"/>
                <w:sz w:val="24"/>
                <w:szCs w:val="24"/>
                <w:lang w:val="en-IE"/>
              </w:rPr>
              <w:t xml:space="preserve">We propose great opportunities to learn and develop: You will be joining at a key moment for </w:t>
            </w:r>
            <w:r w:rsidR="00563D08">
              <w:rPr>
                <w:rFonts w:ascii="Arial" w:hAnsi="Arial" w:cs="Arial"/>
                <w:sz w:val="24"/>
                <w:szCs w:val="24"/>
                <w:lang w:val="en-IE"/>
              </w:rPr>
              <w:t>preparing</w:t>
            </w:r>
            <w:r w:rsidR="00563D08" w:rsidRPr="00563D08">
              <w:rPr>
                <w:rFonts w:ascii="Arial" w:hAnsi="Arial" w:cs="Arial"/>
                <w:sz w:val="24"/>
                <w:szCs w:val="24"/>
                <w:lang w:val="en-IE"/>
              </w:rPr>
              <w:t xml:space="preserve"> the post-2027 Multiannual Financial Framework </w:t>
            </w:r>
            <w:r w:rsidRPr="00563D08">
              <w:rPr>
                <w:rFonts w:ascii="Arial" w:hAnsi="Arial" w:cs="Arial"/>
                <w:sz w:val="24"/>
                <w:szCs w:val="24"/>
                <w:lang w:val="en-IE"/>
              </w:rPr>
              <w:t xml:space="preserve">and negotiating the financial rules proposed for the period post 2027. Work will consist of legal analysis and drafting of opinions, notes, replies to inter-service consultations and legal texts. Daily contacts with your clients in the Commission mean that </w:t>
            </w:r>
            <w:r w:rsidRPr="00563D08">
              <w:rPr>
                <w:rFonts w:ascii="Arial" w:hAnsi="Arial" w:cs="Arial"/>
                <w:sz w:val="24"/>
                <w:szCs w:val="24"/>
                <w:lang w:val="en-IE"/>
              </w:rPr>
              <w:lastRenderedPageBreak/>
              <w:t>communication and day-to-day negotiation will be another important part of your work. The successful candidate will assist the work of the unit, adopting a view that is not limited to the legal arguments but includes economic considerations and the wider political context. Working in our unit is exciting and a friendly and collegial atmosphere makes for a rewarding experience</w:t>
            </w:r>
            <w:r w:rsidR="00563D08">
              <w:rPr>
                <w:rFonts w:ascii="Arial" w:hAnsi="Arial" w:cs="Arial"/>
                <w:sz w:val="24"/>
                <w:szCs w:val="24"/>
                <w:lang w:val="en-IE"/>
              </w:rPr>
              <w:t>!</w:t>
            </w:r>
          </w:p>
          <w:p w14:paraId="5546E49C" w14:textId="04B3CCDA" w:rsidR="001D3CCB" w:rsidRPr="00563D08" w:rsidRDefault="001D3CCB" w:rsidP="00563D08">
            <w:pPr>
              <w:jc w:val="both"/>
              <w:rPr>
                <w:rFonts w:ascii="Arial" w:hAnsi="Arial" w:cs="Arial"/>
                <w:sz w:val="24"/>
                <w:szCs w:val="24"/>
                <w:lang w:val="en-IE"/>
              </w:rPr>
            </w:pPr>
          </w:p>
        </w:tc>
      </w:tr>
      <w:tr w:rsidR="006B7CED" w:rsidRPr="006A6B93" w14:paraId="10840168" w14:textId="77777777" w:rsidTr="2712DD78">
        <w:trPr>
          <w:trHeight w:val="340"/>
        </w:trPr>
        <w:tc>
          <w:tcPr>
            <w:tcW w:w="9016" w:type="dxa"/>
            <w:shd w:val="clear" w:color="auto" w:fill="E8E8E8" w:themeFill="background2"/>
          </w:tcPr>
          <w:p w14:paraId="2DEDA29C" w14:textId="606BD178" w:rsidR="006B7CED" w:rsidRPr="006A6B93" w:rsidRDefault="05CB1659" w:rsidP="006B7CED">
            <w:pPr>
              <w:rPr>
                <w:rFonts w:ascii="Arial" w:hAnsi="Arial" w:cs="Arial"/>
                <w:b/>
                <w:bCs/>
                <w:sz w:val="24"/>
                <w:szCs w:val="24"/>
              </w:rPr>
            </w:pPr>
            <w:r w:rsidRPr="00563D08">
              <w:rPr>
                <w:rFonts w:ascii="Arial" w:hAnsi="Arial" w:cs="Arial"/>
                <w:b/>
                <w:bCs/>
                <w:sz w:val="24"/>
                <w:szCs w:val="24"/>
              </w:rPr>
              <w:lastRenderedPageBreak/>
              <w:t>Qualifications, experience and skills</w:t>
            </w:r>
            <w:r w:rsidRPr="006A6B93">
              <w:rPr>
                <w:rFonts w:ascii="Arial" w:hAnsi="Arial" w:cs="Arial"/>
                <w:b/>
                <w:bCs/>
                <w:sz w:val="24"/>
                <w:szCs w:val="24"/>
              </w:rPr>
              <w:t xml:space="preserve"> </w:t>
            </w:r>
          </w:p>
        </w:tc>
      </w:tr>
      <w:tr w:rsidR="000051C0" w:rsidRPr="006A6B93" w14:paraId="3092D0B8" w14:textId="77777777" w:rsidTr="2712DD78">
        <w:trPr>
          <w:trHeight w:val="2144"/>
        </w:trPr>
        <w:tc>
          <w:tcPr>
            <w:tcW w:w="9016" w:type="dxa"/>
          </w:tcPr>
          <w:p w14:paraId="7E88478D" w14:textId="0F676B92" w:rsidR="00A02589" w:rsidRPr="00A02589" w:rsidRDefault="001D3CCB" w:rsidP="00563D08">
            <w:pPr>
              <w:jc w:val="both"/>
              <w:rPr>
                <w:rFonts w:ascii="Arial" w:hAnsi="Arial" w:cs="Arial"/>
                <w:sz w:val="24"/>
                <w:szCs w:val="24"/>
                <w:lang w:val="en-IE"/>
              </w:rPr>
            </w:pPr>
            <w:r>
              <w:rPr>
                <w:rFonts w:ascii="Arial" w:hAnsi="Arial" w:cs="Arial"/>
                <w:sz w:val="24"/>
                <w:szCs w:val="24"/>
              </w:rPr>
              <w:t>A</w:t>
            </w:r>
            <w:r w:rsidR="00A02589" w:rsidRPr="00A02589">
              <w:rPr>
                <w:rFonts w:ascii="Arial" w:hAnsi="Arial" w:cs="Arial"/>
                <w:sz w:val="24"/>
                <w:szCs w:val="24"/>
                <w:lang w:val="en-IE"/>
              </w:rPr>
              <w:t xml:space="preserve"> colleague to assist the preparation and negotiation of new financial rules, assist in the interpretation and implementation of existing legal and financing rules, coordinate specific legal files and assist in preparing inter-institutional and other negotiations in the competence of the Unit.</w:t>
            </w:r>
          </w:p>
          <w:p w14:paraId="454EA7D7" w14:textId="339D0756" w:rsidR="00A02589" w:rsidRPr="00A02589" w:rsidRDefault="00A02589" w:rsidP="00563D08">
            <w:pPr>
              <w:jc w:val="both"/>
              <w:rPr>
                <w:rFonts w:ascii="Arial" w:hAnsi="Arial" w:cs="Arial"/>
                <w:sz w:val="24"/>
                <w:szCs w:val="24"/>
                <w:lang w:val="en-IE"/>
              </w:rPr>
            </w:pPr>
            <w:r w:rsidRPr="00A02589">
              <w:rPr>
                <w:rFonts w:ascii="Arial" w:hAnsi="Arial" w:cs="Arial"/>
                <w:sz w:val="24"/>
                <w:szCs w:val="24"/>
                <w:lang w:val="en-IE"/>
              </w:rPr>
              <w:br/>
            </w:r>
            <w:r w:rsidR="001D3CCB">
              <w:rPr>
                <w:rFonts w:ascii="Arial" w:hAnsi="Arial" w:cs="Arial"/>
                <w:sz w:val="24"/>
                <w:szCs w:val="24"/>
                <w:lang w:val="en-IE"/>
              </w:rPr>
              <w:t>The</w:t>
            </w:r>
            <w:r w:rsidRPr="00A02589">
              <w:rPr>
                <w:rFonts w:ascii="Arial" w:hAnsi="Arial" w:cs="Arial"/>
                <w:sz w:val="24"/>
                <w:szCs w:val="24"/>
                <w:lang w:val="en-IE"/>
              </w:rPr>
              <w:t xml:space="preserve"> candidate should fulfil the following specific requirements:</w:t>
            </w:r>
          </w:p>
          <w:p w14:paraId="63F906E6" w14:textId="183D0029" w:rsidR="00B906BA" w:rsidRDefault="00A02589" w:rsidP="00563D08">
            <w:pPr>
              <w:jc w:val="both"/>
              <w:rPr>
                <w:rFonts w:ascii="Arial" w:hAnsi="Arial" w:cs="Arial"/>
                <w:sz w:val="24"/>
                <w:szCs w:val="24"/>
                <w:lang w:val="en-IE"/>
              </w:rPr>
            </w:pPr>
            <w:r w:rsidRPr="00A02589">
              <w:rPr>
                <w:rFonts w:ascii="Arial" w:hAnsi="Arial" w:cs="Arial"/>
                <w:sz w:val="24"/>
                <w:szCs w:val="24"/>
                <w:lang w:val="en-IE"/>
              </w:rPr>
              <w:t>- has experience in the field of the Financial Regulation and/or other financial rules applicable to the EU budget</w:t>
            </w:r>
            <w:r w:rsidR="00F807C6">
              <w:rPr>
                <w:rFonts w:ascii="Arial" w:hAnsi="Arial" w:cs="Arial"/>
                <w:sz w:val="24"/>
                <w:szCs w:val="24"/>
                <w:lang w:val="en-IE"/>
              </w:rPr>
              <w:t xml:space="preserve"> (knowledge and experience in the field of </w:t>
            </w:r>
            <w:r w:rsidR="00F807C6" w:rsidRPr="00F807C6">
              <w:rPr>
                <w:rFonts w:ascii="Arial" w:hAnsi="Arial" w:cs="Arial"/>
                <w:sz w:val="24"/>
                <w:szCs w:val="24"/>
                <w:lang w:val="en-IE"/>
              </w:rPr>
              <w:t>shared and indirect management, financial instruments and budgetary guarantees</w:t>
            </w:r>
            <w:r w:rsidR="00D83CAC">
              <w:rPr>
                <w:rFonts w:ascii="Arial" w:hAnsi="Arial" w:cs="Arial"/>
                <w:sz w:val="24"/>
                <w:szCs w:val="24"/>
                <w:lang w:val="en-IE"/>
              </w:rPr>
              <w:t>,</w:t>
            </w:r>
            <w:r w:rsidR="00F807C6" w:rsidRPr="00F807C6">
              <w:rPr>
                <w:rFonts w:ascii="Arial" w:hAnsi="Arial" w:cs="Arial"/>
                <w:sz w:val="24"/>
                <w:szCs w:val="24"/>
                <w:lang w:val="en-IE"/>
              </w:rPr>
              <w:t xml:space="preserve"> external actions is a </w:t>
            </w:r>
            <w:r w:rsidR="00D83CAC">
              <w:rPr>
                <w:rFonts w:ascii="Arial" w:hAnsi="Arial" w:cs="Arial"/>
                <w:sz w:val="24"/>
                <w:szCs w:val="24"/>
                <w:lang w:val="en-IE"/>
              </w:rPr>
              <w:t>clear</w:t>
            </w:r>
            <w:r w:rsidR="00F807C6" w:rsidRPr="00F807C6">
              <w:rPr>
                <w:rFonts w:ascii="Arial" w:hAnsi="Arial" w:cs="Arial"/>
                <w:sz w:val="24"/>
                <w:szCs w:val="24"/>
                <w:lang w:val="en-IE"/>
              </w:rPr>
              <w:t xml:space="preserve"> asset</w:t>
            </w:r>
            <w:r w:rsidR="00F807C6">
              <w:rPr>
                <w:rFonts w:ascii="Arial" w:hAnsi="Arial" w:cs="Arial"/>
                <w:sz w:val="24"/>
                <w:szCs w:val="24"/>
                <w:lang w:val="en-IE"/>
              </w:rPr>
              <w:t>)</w:t>
            </w:r>
            <w:r w:rsidRPr="00A02589">
              <w:rPr>
                <w:rFonts w:ascii="Arial" w:hAnsi="Arial" w:cs="Arial"/>
                <w:sz w:val="24"/>
                <w:szCs w:val="24"/>
                <w:lang w:val="en-IE"/>
              </w:rPr>
              <w:t>;</w:t>
            </w:r>
          </w:p>
          <w:p w14:paraId="7589B227" w14:textId="638A87B5" w:rsidR="00A02589" w:rsidRPr="00A02589" w:rsidRDefault="00A02589" w:rsidP="00563D08">
            <w:pPr>
              <w:jc w:val="both"/>
              <w:rPr>
                <w:rFonts w:ascii="Arial" w:hAnsi="Arial" w:cs="Arial"/>
                <w:sz w:val="24"/>
                <w:szCs w:val="24"/>
                <w:lang w:val="en-IE"/>
              </w:rPr>
            </w:pPr>
            <w:r w:rsidRPr="00A02589">
              <w:rPr>
                <w:rFonts w:ascii="Arial" w:hAnsi="Arial" w:cs="Arial"/>
                <w:sz w:val="24"/>
                <w:szCs w:val="24"/>
                <w:lang w:val="en-IE"/>
              </w:rPr>
              <w:t>- has preferably a legal background (concrete experience in drafting legal analysis and replies as well as other legal acts is an asset);</w:t>
            </w:r>
          </w:p>
          <w:p w14:paraId="3E847436" w14:textId="77777777" w:rsidR="00A02589" w:rsidRPr="00A02589" w:rsidRDefault="00A02589" w:rsidP="00563D08">
            <w:pPr>
              <w:jc w:val="both"/>
              <w:rPr>
                <w:rFonts w:ascii="Arial" w:hAnsi="Arial" w:cs="Arial"/>
                <w:sz w:val="24"/>
                <w:szCs w:val="24"/>
                <w:lang w:val="en-IE"/>
              </w:rPr>
            </w:pPr>
            <w:r w:rsidRPr="00A02589">
              <w:rPr>
                <w:rFonts w:ascii="Arial" w:hAnsi="Arial" w:cs="Arial"/>
                <w:sz w:val="24"/>
                <w:szCs w:val="24"/>
                <w:lang w:val="en-IE"/>
              </w:rPr>
              <w:t>- has the capacity to identify political concerns and to propose appropriate solutions in line with the regulatory framework;</w:t>
            </w:r>
          </w:p>
          <w:p w14:paraId="13830E0B" w14:textId="77777777" w:rsidR="00B906BA" w:rsidRDefault="00A02589" w:rsidP="00563D08">
            <w:pPr>
              <w:jc w:val="both"/>
              <w:rPr>
                <w:rFonts w:ascii="Arial" w:hAnsi="Arial" w:cs="Arial"/>
                <w:sz w:val="24"/>
                <w:szCs w:val="24"/>
                <w:lang w:val="en-IE"/>
              </w:rPr>
            </w:pPr>
            <w:r w:rsidRPr="00A02589">
              <w:rPr>
                <w:rFonts w:ascii="Arial" w:hAnsi="Arial" w:cs="Arial"/>
                <w:sz w:val="24"/>
                <w:szCs w:val="24"/>
                <w:lang w:val="en-IE"/>
              </w:rPr>
              <w:t>- has very good problem-solving skills and is able to translate complex ideas into clear and concise language;</w:t>
            </w:r>
          </w:p>
          <w:p w14:paraId="5A1F141F" w14:textId="77777777" w:rsidR="00B906BA" w:rsidRDefault="00A02589" w:rsidP="00563D08">
            <w:pPr>
              <w:jc w:val="both"/>
              <w:rPr>
                <w:rFonts w:ascii="Arial" w:hAnsi="Arial" w:cs="Arial"/>
                <w:sz w:val="24"/>
                <w:szCs w:val="24"/>
                <w:lang w:val="en-IE"/>
              </w:rPr>
            </w:pPr>
            <w:r w:rsidRPr="00A02589">
              <w:rPr>
                <w:rFonts w:ascii="Arial" w:hAnsi="Arial" w:cs="Arial"/>
                <w:sz w:val="24"/>
                <w:szCs w:val="24"/>
                <w:lang w:val="en-IE"/>
              </w:rPr>
              <w:t>- has a strong sense of initiative, ability to work with little guidance and to adapt to new tasks;</w:t>
            </w:r>
          </w:p>
          <w:p w14:paraId="12CA09A3" w14:textId="77777777" w:rsidR="00B906BA" w:rsidRDefault="00A02589" w:rsidP="00563D08">
            <w:pPr>
              <w:jc w:val="both"/>
              <w:rPr>
                <w:rFonts w:ascii="Arial" w:hAnsi="Arial" w:cs="Arial"/>
                <w:sz w:val="24"/>
                <w:szCs w:val="24"/>
                <w:lang w:val="en-IE"/>
              </w:rPr>
            </w:pPr>
            <w:r w:rsidRPr="00A02589">
              <w:rPr>
                <w:rFonts w:ascii="Arial" w:hAnsi="Arial" w:cs="Arial"/>
                <w:sz w:val="24"/>
                <w:szCs w:val="24"/>
                <w:lang w:val="en-IE"/>
              </w:rPr>
              <w:t>- has the ability to communicate convincingly and to defend his/her position in meetings;</w:t>
            </w:r>
            <w:r w:rsidRPr="00A02589">
              <w:rPr>
                <w:rFonts w:ascii="Arial" w:hAnsi="Arial" w:cs="Arial"/>
                <w:sz w:val="24"/>
                <w:szCs w:val="24"/>
                <w:lang w:val="en-IE"/>
              </w:rPr>
              <w:br/>
              <w:t>- has a sense of responsibility, including reporting on issues early enough for possible intervention;</w:t>
            </w:r>
          </w:p>
          <w:p w14:paraId="7A6B00C6" w14:textId="7906BE93" w:rsidR="00A02589" w:rsidRPr="00A02589" w:rsidRDefault="00A02589" w:rsidP="00563D08">
            <w:pPr>
              <w:jc w:val="both"/>
              <w:rPr>
                <w:rFonts w:ascii="Arial" w:hAnsi="Arial" w:cs="Arial"/>
                <w:sz w:val="24"/>
                <w:szCs w:val="24"/>
                <w:lang w:val="en-IE"/>
              </w:rPr>
            </w:pPr>
            <w:r w:rsidRPr="00A02589">
              <w:rPr>
                <w:rFonts w:ascii="Arial" w:hAnsi="Arial" w:cs="Arial"/>
                <w:sz w:val="24"/>
                <w:szCs w:val="24"/>
                <w:lang w:val="en-IE"/>
              </w:rPr>
              <w:t>- is proficient in English, both orally and in writing. Good command of French is an asset;</w:t>
            </w:r>
          </w:p>
          <w:p w14:paraId="05E20D88" w14:textId="2A2F4011" w:rsidR="00627CAD" w:rsidRPr="006A6B93" w:rsidRDefault="00A02589" w:rsidP="00563D08">
            <w:pPr>
              <w:jc w:val="both"/>
              <w:rPr>
                <w:rFonts w:ascii="Arial" w:hAnsi="Arial" w:cs="Arial"/>
                <w:sz w:val="24"/>
                <w:szCs w:val="24"/>
              </w:rPr>
            </w:pPr>
            <w:r w:rsidRPr="00A02589">
              <w:rPr>
                <w:rFonts w:ascii="Arial" w:hAnsi="Arial" w:cs="Arial"/>
                <w:sz w:val="24"/>
                <w:szCs w:val="24"/>
                <w:lang w:val="en-IE"/>
              </w:rPr>
              <w:t>- experience in relation with other Institutions, agencies and other bodies is an asset</w:t>
            </w:r>
          </w:p>
          <w:p w14:paraId="5CBBED7E" w14:textId="316D31DA" w:rsidR="000051C0" w:rsidRPr="006A6B93" w:rsidRDefault="000051C0" w:rsidP="591BDE53">
            <w:pPr>
              <w:rPr>
                <w:rFonts w:ascii="Arial" w:hAnsi="Arial" w:cs="Arial"/>
                <w:sz w:val="24"/>
                <w:szCs w:val="24"/>
              </w:rPr>
            </w:pPr>
          </w:p>
        </w:tc>
      </w:tr>
      <w:tr w:rsidR="002F2623" w:rsidRPr="008A1685" w14:paraId="3DEC18F2" w14:textId="77777777" w:rsidTr="2712DD78">
        <w:trPr>
          <w:trHeight w:val="332"/>
        </w:trPr>
        <w:tc>
          <w:tcPr>
            <w:tcW w:w="9016" w:type="dxa"/>
            <w:shd w:val="clear" w:color="auto" w:fill="D9D9D9" w:themeFill="background1" w:themeFillShade="D9"/>
          </w:tcPr>
          <w:p w14:paraId="6E3D3A22" w14:textId="313CBDF0" w:rsidR="002F2623" w:rsidRPr="008A1685" w:rsidRDefault="00627CAD" w:rsidP="00627CAD">
            <w:pPr>
              <w:rPr>
                <w:rFonts w:ascii="Arial" w:hAnsi="Arial" w:cs="Arial"/>
                <w:b/>
                <w:bCs/>
                <w:sz w:val="24"/>
                <w:szCs w:val="24"/>
                <w:highlight w:val="yellow"/>
              </w:rPr>
            </w:pPr>
            <w:r w:rsidRPr="00563D08">
              <w:rPr>
                <w:rFonts w:ascii="Arial" w:hAnsi="Arial" w:cs="Arial"/>
                <w:b/>
                <w:bCs/>
                <w:sz w:val="24"/>
                <w:szCs w:val="24"/>
              </w:rPr>
              <w:t>How to express your interest?</w:t>
            </w:r>
          </w:p>
        </w:tc>
      </w:tr>
      <w:tr w:rsidR="004F4D57" w:rsidRPr="006A6B93" w14:paraId="3C50FFA7" w14:textId="77777777" w:rsidTr="2712DD78">
        <w:trPr>
          <w:trHeight w:val="2006"/>
        </w:trPr>
        <w:tc>
          <w:tcPr>
            <w:tcW w:w="9016" w:type="dxa"/>
          </w:tcPr>
          <w:p w14:paraId="52853E64" w14:textId="612DA4C0" w:rsidR="004F4D57" w:rsidRPr="006A6B93" w:rsidRDefault="2712DD78" w:rsidP="00665391">
            <w:pPr>
              <w:rPr>
                <w:rFonts w:ascii="Arial" w:hAnsi="Arial" w:cs="Arial"/>
                <w:sz w:val="24"/>
                <w:szCs w:val="24"/>
              </w:rPr>
            </w:pPr>
            <w:r w:rsidRPr="2712DD78">
              <w:rPr>
                <w:rFonts w:ascii="Arial" w:hAnsi="Arial" w:cs="Arial"/>
                <w:sz w:val="24"/>
                <w:szCs w:val="24"/>
              </w:rPr>
              <w:t>You</w:t>
            </w:r>
            <w:r w:rsidRPr="00B906BA">
              <w:rPr>
                <w:rFonts w:ascii="Arial" w:hAnsi="Arial" w:cs="Arial"/>
                <w:sz w:val="24"/>
                <w:szCs w:val="24"/>
              </w:rPr>
              <w:t xml:space="preserve"> </w:t>
            </w:r>
            <w:r w:rsidRPr="2712DD78">
              <w:rPr>
                <w:rFonts w:ascii="Arial" w:hAnsi="Arial" w:cs="Arial"/>
                <w:sz w:val="24"/>
                <w:szCs w:val="24"/>
              </w:rPr>
              <w:t>should</w:t>
            </w:r>
            <w:r w:rsidRPr="00B906BA">
              <w:rPr>
                <w:rFonts w:ascii="Arial" w:hAnsi="Arial" w:cs="Arial"/>
                <w:sz w:val="24"/>
                <w:szCs w:val="24"/>
              </w:rPr>
              <w:t xml:space="preserve"> </w:t>
            </w:r>
            <w:r w:rsidRPr="2712DD78">
              <w:rPr>
                <w:rFonts w:ascii="Arial" w:hAnsi="Arial" w:cs="Arial"/>
                <w:sz w:val="24"/>
                <w:szCs w:val="24"/>
              </w:rPr>
              <w:t>send</w:t>
            </w:r>
            <w:r w:rsidRPr="00B906BA">
              <w:rPr>
                <w:rFonts w:ascii="Arial" w:hAnsi="Arial" w:cs="Arial"/>
                <w:sz w:val="24"/>
                <w:szCs w:val="24"/>
              </w:rPr>
              <w:t xml:space="preserve"> </w:t>
            </w:r>
            <w:r w:rsidRPr="2712DD78">
              <w:rPr>
                <w:rFonts w:ascii="Arial" w:hAnsi="Arial" w:cs="Arial"/>
                <w:sz w:val="24"/>
                <w:szCs w:val="24"/>
              </w:rPr>
              <w:t>your</w:t>
            </w:r>
            <w:r w:rsidRPr="00B906BA">
              <w:rPr>
                <w:rFonts w:ascii="Arial" w:hAnsi="Arial" w:cs="Arial"/>
                <w:sz w:val="24"/>
                <w:szCs w:val="24"/>
              </w:rPr>
              <w:t xml:space="preserve"> </w:t>
            </w:r>
            <w:r w:rsidRPr="2712DD78">
              <w:rPr>
                <w:rFonts w:ascii="Arial" w:hAnsi="Arial" w:cs="Arial"/>
                <w:sz w:val="24"/>
                <w:szCs w:val="24"/>
              </w:rPr>
              <w:t>documents</w:t>
            </w:r>
            <w:r w:rsidRPr="00B906BA">
              <w:rPr>
                <w:rFonts w:ascii="Arial" w:hAnsi="Arial" w:cs="Arial"/>
                <w:sz w:val="24"/>
                <w:szCs w:val="24"/>
              </w:rPr>
              <w:t xml:space="preserve"> </w:t>
            </w:r>
            <w:r w:rsidRPr="2712DD78">
              <w:rPr>
                <w:rFonts w:ascii="Arial" w:hAnsi="Arial" w:cs="Arial"/>
                <w:sz w:val="24"/>
                <w:szCs w:val="24"/>
              </w:rPr>
              <w:t>in</w:t>
            </w:r>
            <w:r w:rsidRPr="00B906BA">
              <w:rPr>
                <w:rFonts w:ascii="Arial" w:hAnsi="Arial" w:cs="Arial"/>
                <w:sz w:val="24"/>
                <w:szCs w:val="24"/>
              </w:rPr>
              <w:t xml:space="preserve"> one single pdf </w:t>
            </w:r>
            <w:r w:rsidRPr="2712DD78">
              <w:rPr>
                <w:rFonts w:ascii="Arial" w:hAnsi="Arial" w:cs="Arial"/>
                <w:sz w:val="24"/>
                <w:szCs w:val="24"/>
              </w:rPr>
              <w:t>in</w:t>
            </w:r>
            <w:r w:rsidRPr="00B906BA">
              <w:rPr>
                <w:rFonts w:ascii="Arial" w:hAnsi="Arial" w:cs="Arial"/>
                <w:sz w:val="24"/>
                <w:szCs w:val="24"/>
              </w:rPr>
              <w:t xml:space="preserve"> </w:t>
            </w:r>
            <w:r w:rsidRPr="2712DD78">
              <w:rPr>
                <w:rFonts w:ascii="Arial" w:hAnsi="Arial" w:cs="Arial"/>
                <w:sz w:val="24"/>
                <w:szCs w:val="24"/>
              </w:rPr>
              <w:t>the</w:t>
            </w:r>
            <w:r w:rsidRPr="00B906BA">
              <w:rPr>
                <w:rFonts w:ascii="Arial" w:hAnsi="Arial" w:cs="Arial"/>
                <w:sz w:val="24"/>
                <w:szCs w:val="24"/>
              </w:rPr>
              <w:t xml:space="preserve"> </w:t>
            </w:r>
            <w:r w:rsidRPr="2712DD78">
              <w:rPr>
                <w:rFonts w:ascii="Arial" w:hAnsi="Arial" w:cs="Arial"/>
                <w:sz w:val="24"/>
                <w:szCs w:val="24"/>
              </w:rPr>
              <w:t>following</w:t>
            </w:r>
            <w:r w:rsidRPr="00B906BA">
              <w:rPr>
                <w:rFonts w:ascii="Arial" w:hAnsi="Arial" w:cs="Arial"/>
                <w:sz w:val="24"/>
                <w:szCs w:val="24"/>
              </w:rPr>
              <w:t xml:space="preserve"> </w:t>
            </w:r>
            <w:r w:rsidRPr="2712DD78">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3B7C2665" w14:textId="4ADB66FB" w:rsidR="00AD1558" w:rsidRDefault="00AD1558" w:rsidP="00AD1558">
            <w:pPr>
              <w:rPr>
                <w:rFonts w:ascii="Arial" w:hAnsi="Arial" w:cs="Arial"/>
                <w:sz w:val="24"/>
                <w:szCs w:val="24"/>
              </w:rPr>
            </w:pPr>
            <w:r w:rsidRPr="006A6B93">
              <w:rPr>
                <w:rFonts w:ascii="Arial" w:hAnsi="Arial" w:cs="Arial"/>
                <w:sz w:val="24"/>
                <w:szCs w:val="24"/>
              </w:rPr>
              <w:t xml:space="preserve">Please send these documents by the publication deadline to </w:t>
            </w:r>
            <w:r w:rsidR="00B906BA" w:rsidRPr="00B906BA">
              <w:rPr>
                <w:rFonts w:ascii="Arial" w:hAnsi="Arial" w:cs="Arial"/>
                <w:sz w:val="24"/>
                <w:szCs w:val="24"/>
              </w:rPr>
              <w:t>BUDG-MAILBOX-E01@ec.europa.eu</w:t>
            </w:r>
            <w:r w:rsidR="00423F22" w:rsidRPr="006A6B93">
              <w:rPr>
                <w:rFonts w:ascii="Arial" w:hAnsi="Arial" w:cs="Arial"/>
                <w:sz w:val="24"/>
                <w:szCs w:val="24"/>
              </w:rPr>
              <w:t xml:space="preserve"> indicating the selection reference </w:t>
            </w:r>
            <w:r w:rsidR="00ED7ADA">
              <w:rPr>
                <w:rFonts w:ascii="Arial" w:hAnsi="Arial" w:cs="Arial"/>
                <w:sz w:val="24"/>
                <w:szCs w:val="24"/>
              </w:rPr>
              <w:t>EC/2026/BUDG/505976</w:t>
            </w:r>
          </w:p>
          <w:p w14:paraId="0C47DF5F" w14:textId="7B81B033" w:rsidR="00B906BA" w:rsidRPr="006A6B93" w:rsidRDefault="00B906BA" w:rsidP="00AD1558">
            <w:pPr>
              <w:rPr>
                <w:rFonts w:ascii="Arial" w:hAnsi="Arial" w:cs="Arial"/>
                <w:sz w:val="24"/>
                <w:szCs w:val="24"/>
              </w:rPr>
            </w:pPr>
          </w:p>
        </w:tc>
      </w:tr>
      <w:tr w:rsidR="00E14238" w:rsidRPr="006A6B93" w14:paraId="7EFEF933" w14:textId="77777777" w:rsidTr="2712DD78">
        <w:trPr>
          <w:trHeight w:val="340"/>
        </w:trPr>
        <w:tc>
          <w:tcPr>
            <w:tcW w:w="9016" w:type="dxa"/>
            <w:shd w:val="clear" w:color="auto" w:fill="E8E8E8" w:themeFill="background2"/>
          </w:tcPr>
          <w:p w14:paraId="2E1BE3CD" w14:textId="05D4BF8A" w:rsidR="00E14238" w:rsidRPr="006A6B93" w:rsidRDefault="591BDE53" w:rsidP="591BDE53">
            <w:pPr>
              <w:tabs>
                <w:tab w:val="center" w:pos="4400"/>
              </w:tabs>
              <w:rPr>
                <w:rFonts w:ascii="Arial" w:hAnsi="Arial" w:cs="Arial"/>
                <w:b/>
                <w:bCs/>
                <w:sz w:val="24"/>
                <w:szCs w:val="24"/>
              </w:rPr>
            </w:pPr>
            <w:r w:rsidRPr="591BDE53">
              <w:rPr>
                <w:rFonts w:ascii="Arial" w:hAnsi="Arial" w:cs="Arial"/>
                <w:b/>
                <w:bCs/>
                <w:sz w:val="24"/>
                <w:szCs w:val="24"/>
              </w:rPr>
              <w:t>Eligibility, recruitment steps, contract and working conditions</w:t>
            </w:r>
          </w:p>
        </w:tc>
      </w:tr>
      <w:tr w:rsidR="00C53348" w:rsidRPr="006A6B93" w14:paraId="7C6C4C5D" w14:textId="77777777" w:rsidTr="2712DD78">
        <w:trPr>
          <w:trHeight w:val="508"/>
        </w:trPr>
        <w:tc>
          <w:tcPr>
            <w:tcW w:w="9016" w:type="dxa"/>
          </w:tcPr>
          <w:p w14:paraId="6F3E1564" w14:textId="7B930C62" w:rsidR="591BDE53" w:rsidRDefault="591BDE53" w:rsidP="591BDE53">
            <w:pPr>
              <w:rPr>
                <w:rFonts w:ascii="Arial" w:hAnsi="Arial" w:cs="Arial"/>
                <w:sz w:val="24"/>
                <w:szCs w:val="24"/>
              </w:rPr>
            </w:pPr>
          </w:p>
          <w:p w14:paraId="5CF298C6" w14:textId="125B20FD" w:rsidR="00C53348" w:rsidRPr="006A6B93" w:rsidRDefault="591BDE53" w:rsidP="591BDE53">
            <w:pPr>
              <w:rPr>
                <w:rFonts w:ascii="Arial" w:hAnsi="Arial" w:cs="Arial"/>
                <w:sz w:val="24"/>
                <w:szCs w:val="24"/>
              </w:rPr>
            </w:pPr>
            <w:r w:rsidRPr="591BDE53">
              <w:rPr>
                <w:rFonts w:ascii="Arial" w:hAnsi="Arial" w:cs="Arial"/>
                <w:sz w:val="24"/>
                <w:szCs w:val="24"/>
              </w:rPr>
              <w:t xml:space="preserve">Please consult the pdf document at the end of </w:t>
            </w:r>
            <w:hyperlink r:id="rId10">
              <w:r w:rsidRPr="591BDE53">
                <w:rPr>
                  <w:rStyle w:val="Hyperlink"/>
                  <w:rFonts w:ascii="Arial" w:hAnsi="Arial" w:cs="Arial"/>
                  <w:sz w:val="24"/>
                  <w:szCs w:val="24"/>
                </w:rPr>
                <w:t>this page</w:t>
              </w:r>
            </w:hyperlink>
          </w:p>
          <w:p w14:paraId="6EFD09C2" w14:textId="15C88990" w:rsidR="00C53348" w:rsidRPr="006A6B93" w:rsidRDefault="00C53348" w:rsidP="00C53348">
            <w:pPr>
              <w:rPr>
                <w:rFonts w:ascii="Arial" w:hAnsi="Arial" w:cs="Arial"/>
                <w:sz w:val="24"/>
                <w:szCs w:val="24"/>
              </w:rPr>
            </w:pPr>
          </w:p>
        </w:tc>
      </w:tr>
    </w:tbl>
    <w:p w14:paraId="5A17CC05" w14:textId="77777777" w:rsidR="006B7CED" w:rsidRPr="006B7CED" w:rsidRDefault="006B7CED" w:rsidP="00ED7ADA">
      <w:pPr>
        <w:spacing w:after="0" w:line="240" w:lineRule="auto"/>
      </w:pPr>
    </w:p>
    <w:sectPr w:rsidR="006B7CED" w:rsidRPr="006B7CED" w:rsidSect="0036472D">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6B5A" w14:textId="77777777" w:rsidR="00B3021A" w:rsidRDefault="00B3021A" w:rsidP="006A6B93">
      <w:pPr>
        <w:spacing w:after="0" w:line="240" w:lineRule="auto"/>
      </w:pPr>
      <w:r>
        <w:separator/>
      </w:r>
    </w:p>
  </w:endnote>
  <w:endnote w:type="continuationSeparator" w:id="0">
    <w:p w14:paraId="69A0096D" w14:textId="77777777" w:rsidR="00B3021A" w:rsidRDefault="00B3021A"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C Square Sans Pro">
    <w:panose1 w:val="020B0506040000020004"/>
    <w:charset w:val="00"/>
    <w:family w:val="swiss"/>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3B73E" w14:textId="77777777" w:rsidR="002F2623" w:rsidRDefault="002F2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89D1" w14:textId="77777777" w:rsidR="002F2623" w:rsidRDefault="002F2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48FF" w14:textId="77777777" w:rsidR="002F2623" w:rsidRDefault="002F2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EAEE" w14:textId="77777777" w:rsidR="00B3021A" w:rsidRDefault="00B3021A" w:rsidP="006A6B93">
      <w:pPr>
        <w:spacing w:after="0" w:line="240" w:lineRule="auto"/>
      </w:pPr>
      <w:r>
        <w:separator/>
      </w:r>
    </w:p>
  </w:footnote>
  <w:footnote w:type="continuationSeparator" w:id="0">
    <w:p w14:paraId="703CC35C" w14:textId="77777777" w:rsidR="00B3021A" w:rsidRDefault="00B3021A"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A16F" w14:textId="77777777" w:rsidR="002F2623" w:rsidRDefault="002F2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34B3" w14:textId="77777777" w:rsidR="002F2623" w:rsidRDefault="002F2623" w:rsidP="006A6B93">
    <w:pPr>
      <w:pStyle w:val="Header"/>
      <w:jc w:val="center"/>
    </w:pPr>
    <w:r>
      <w:rPr>
        <w:noProof/>
        <w:lang w:eastAsia="en-GB"/>
      </w:rPr>
      <w:drawing>
        <wp:inline distT="0" distB="0" distL="0" distR="0" wp14:anchorId="392C3E26" wp14:editId="715914F0">
          <wp:extent cx="1647820" cy="1152525"/>
          <wp:effectExtent l="0" t="0" r="0" b="0"/>
          <wp:docPr id="2" name="Picture 2">
            <a:extLst xmlns:a="http://schemas.openxmlformats.org/drawingml/2006/main">
              <a:ext uri="{FF2B5EF4-FFF2-40B4-BE49-F238E27FC236}">
                <a16:creationId xmlns:a16="http://schemas.microsoft.com/office/drawing/2014/main" id="{486323CD-56C8-474D-B5A2-DAB6190B8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A65D" w14:textId="77777777" w:rsidR="002F2623" w:rsidRDefault="002F2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B72EC"/>
    <w:multiLevelType w:val="hybridMultilevel"/>
    <w:tmpl w:val="E4B23F78"/>
    <w:lvl w:ilvl="0" w:tplc="6CB4BA4E">
      <w:numFmt w:val="bullet"/>
      <w:lvlText w:val="-"/>
      <w:lvlJc w:val="left"/>
      <w:pPr>
        <w:ind w:left="720" w:hanging="360"/>
      </w:pPr>
      <w:rPr>
        <w:rFonts w:ascii="EC Square Sans Pro" w:eastAsiaTheme="minorHAnsi" w:hAnsi="EC Square Sans Pro" w:cstheme="minorHAns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49F63361"/>
    <w:multiLevelType w:val="hybridMultilevel"/>
    <w:tmpl w:val="9B4C4F50"/>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3"/>
  </w:num>
  <w:num w:numId="2" w16cid:durableId="1140537080">
    <w:abstractNumId w:val="2"/>
  </w:num>
  <w:num w:numId="3" w16cid:durableId="1441223190">
    <w:abstractNumId w:val="0"/>
  </w:num>
  <w:num w:numId="4" w16cid:durableId="102844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16999"/>
    <w:rsid w:val="000335FE"/>
    <w:rsid w:val="00041178"/>
    <w:rsid w:val="000508D2"/>
    <w:rsid w:val="000778AC"/>
    <w:rsid w:val="000873BD"/>
    <w:rsid w:val="00091F93"/>
    <w:rsid w:val="00097B05"/>
    <w:rsid w:val="000F54CE"/>
    <w:rsid w:val="001017CC"/>
    <w:rsid w:val="00107249"/>
    <w:rsid w:val="0015653F"/>
    <w:rsid w:val="0017568A"/>
    <w:rsid w:val="001844FF"/>
    <w:rsid w:val="00185FA4"/>
    <w:rsid w:val="00191EF0"/>
    <w:rsid w:val="001933B9"/>
    <w:rsid w:val="001D3CCB"/>
    <w:rsid w:val="001E0C85"/>
    <w:rsid w:val="002001D9"/>
    <w:rsid w:val="002102E7"/>
    <w:rsid w:val="0021224B"/>
    <w:rsid w:val="00215C52"/>
    <w:rsid w:val="00223D44"/>
    <w:rsid w:val="002509C7"/>
    <w:rsid w:val="00257FD3"/>
    <w:rsid w:val="00270AE9"/>
    <w:rsid w:val="00297302"/>
    <w:rsid w:val="00297B15"/>
    <w:rsid w:val="002A0E1B"/>
    <w:rsid w:val="002C225E"/>
    <w:rsid w:val="002C7220"/>
    <w:rsid w:val="002F2623"/>
    <w:rsid w:val="0031168A"/>
    <w:rsid w:val="003133C8"/>
    <w:rsid w:val="003329B4"/>
    <w:rsid w:val="003565BF"/>
    <w:rsid w:val="0036472D"/>
    <w:rsid w:val="0039476D"/>
    <w:rsid w:val="003B53A9"/>
    <w:rsid w:val="003C123D"/>
    <w:rsid w:val="003F3EAC"/>
    <w:rsid w:val="003F46A0"/>
    <w:rsid w:val="00411817"/>
    <w:rsid w:val="00412296"/>
    <w:rsid w:val="00415A29"/>
    <w:rsid w:val="00423F22"/>
    <w:rsid w:val="004274E9"/>
    <w:rsid w:val="00450955"/>
    <w:rsid w:val="00454105"/>
    <w:rsid w:val="00476780"/>
    <w:rsid w:val="00480BF7"/>
    <w:rsid w:val="00487B49"/>
    <w:rsid w:val="00490C83"/>
    <w:rsid w:val="004967E6"/>
    <w:rsid w:val="004B6FD8"/>
    <w:rsid w:val="004F4AFE"/>
    <w:rsid w:val="004F4D57"/>
    <w:rsid w:val="00502952"/>
    <w:rsid w:val="00533185"/>
    <w:rsid w:val="00557119"/>
    <w:rsid w:val="00560224"/>
    <w:rsid w:val="005618FB"/>
    <w:rsid w:val="00563D08"/>
    <w:rsid w:val="00581F34"/>
    <w:rsid w:val="005A61DC"/>
    <w:rsid w:val="005E055A"/>
    <w:rsid w:val="005E607B"/>
    <w:rsid w:val="005F4592"/>
    <w:rsid w:val="00604E24"/>
    <w:rsid w:val="00622F90"/>
    <w:rsid w:val="006275A1"/>
    <w:rsid w:val="00627CAD"/>
    <w:rsid w:val="00627FC6"/>
    <w:rsid w:val="00655BDC"/>
    <w:rsid w:val="00656BFC"/>
    <w:rsid w:val="0066486C"/>
    <w:rsid w:val="00665391"/>
    <w:rsid w:val="00670E99"/>
    <w:rsid w:val="006838E8"/>
    <w:rsid w:val="006A5D0D"/>
    <w:rsid w:val="006A6B93"/>
    <w:rsid w:val="006B7CED"/>
    <w:rsid w:val="006D5720"/>
    <w:rsid w:val="006E2A8C"/>
    <w:rsid w:val="007035A9"/>
    <w:rsid w:val="00712F2F"/>
    <w:rsid w:val="007341D1"/>
    <w:rsid w:val="00747EE0"/>
    <w:rsid w:val="00755832"/>
    <w:rsid w:val="00756C8E"/>
    <w:rsid w:val="007578F7"/>
    <w:rsid w:val="00776761"/>
    <w:rsid w:val="007A3508"/>
    <w:rsid w:val="007A5CCD"/>
    <w:rsid w:val="007C09DE"/>
    <w:rsid w:val="007F745B"/>
    <w:rsid w:val="00800382"/>
    <w:rsid w:val="00806482"/>
    <w:rsid w:val="008266C3"/>
    <w:rsid w:val="008372F5"/>
    <w:rsid w:val="008667CD"/>
    <w:rsid w:val="00895696"/>
    <w:rsid w:val="008A1685"/>
    <w:rsid w:val="008C5DE6"/>
    <w:rsid w:val="008D1A92"/>
    <w:rsid w:val="008E7FE6"/>
    <w:rsid w:val="008F708E"/>
    <w:rsid w:val="00906667"/>
    <w:rsid w:val="00913A00"/>
    <w:rsid w:val="00914598"/>
    <w:rsid w:val="00926592"/>
    <w:rsid w:val="009563DA"/>
    <w:rsid w:val="009B23AA"/>
    <w:rsid w:val="009B4F33"/>
    <w:rsid w:val="009C2F85"/>
    <w:rsid w:val="009D0E4D"/>
    <w:rsid w:val="009E6239"/>
    <w:rsid w:val="00A02589"/>
    <w:rsid w:val="00A04E17"/>
    <w:rsid w:val="00A05981"/>
    <w:rsid w:val="00A54B2B"/>
    <w:rsid w:val="00A60A92"/>
    <w:rsid w:val="00A74F41"/>
    <w:rsid w:val="00A75EF0"/>
    <w:rsid w:val="00A90539"/>
    <w:rsid w:val="00AA1861"/>
    <w:rsid w:val="00AD1558"/>
    <w:rsid w:val="00AE07C5"/>
    <w:rsid w:val="00AF70D9"/>
    <w:rsid w:val="00B04F30"/>
    <w:rsid w:val="00B2082E"/>
    <w:rsid w:val="00B3021A"/>
    <w:rsid w:val="00B906BA"/>
    <w:rsid w:val="00BB38D9"/>
    <w:rsid w:val="00BC7650"/>
    <w:rsid w:val="00BE6A64"/>
    <w:rsid w:val="00BF6EE7"/>
    <w:rsid w:val="00C133E3"/>
    <w:rsid w:val="00C160EE"/>
    <w:rsid w:val="00C33AEA"/>
    <w:rsid w:val="00C53348"/>
    <w:rsid w:val="00C82829"/>
    <w:rsid w:val="00C90BF8"/>
    <w:rsid w:val="00C96824"/>
    <w:rsid w:val="00CA6391"/>
    <w:rsid w:val="00CC00C6"/>
    <w:rsid w:val="00CE2706"/>
    <w:rsid w:val="00CE42F9"/>
    <w:rsid w:val="00CF1653"/>
    <w:rsid w:val="00D0412A"/>
    <w:rsid w:val="00D12835"/>
    <w:rsid w:val="00D13E53"/>
    <w:rsid w:val="00D203C1"/>
    <w:rsid w:val="00D34DC5"/>
    <w:rsid w:val="00D35C0E"/>
    <w:rsid w:val="00D65500"/>
    <w:rsid w:val="00D81720"/>
    <w:rsid w:val="00D83CAC"/>
    <w:rsid w:val="00D916A0"/>
    <w:rsid w:val="00DF6F78"/>
    <w:rsid w:val="00E06700"/>
    <w:rsid w:val="00E14238"/>
    <w:rsid w:val="00E81647"/>
    <w:rsid w:val="00E96905"/>
    <w:rsid w:val="00EA101E"/>
    <w:rsid w:val="00EB22F7"/>
    <w:rsid w:val="00EC616A"/>
    <w:rsid w:val="00ED4F2D"/>
    <w:rsid w:val="00ED7ADA"/>
    <w:rsid w:val="00EF5A0B"/>
    <w:rsid w:val="00F0770F"/>
    <w:rsid w:val="00F22D4D"/>
    <w:rsid w:val="00F2482D"/>
    <w:rsid w:val="00F25EAE"/>
    <w:rsid w:val="00F70908"/>
    <w:rsid w:val="00F714B6"/>
    <w:rsid w:val="00F72F21"/>
    <w:rsid w:val="00F807C6"/>
    <w:rsid w:val="00F82B3B"/>
    <w:rsid w:val="00F83D45"/>
    <w:rsid w:val="00F9474D"/>
    <w:rsid w:val="00FB13AB"/>
    <w:rsid w:val="00FC7371"/>
    <w:rsid w:val="039B1852"/>
    <w:rsid w:val="043F9FF0"/>
    <w:rsid w:val="046A1E37"/>
    <w:rsid w:val="05CB1659"/>
    <w:rsid w:val="086C0B79"/>
    <w:rsid w:val="0F962FC9"/>
    <w:rsid w:val="100A5EAA"/>
    <w:rsid w:val="126DC337"/>
    <w:rsid w:val="162A0C7B"/>
    <w:rsid w:val="1BB4A235"/>
    <w:rsid w:val="227005B9"/>
    <w:rsid w:val="25F945EE"/>
    <w:rsid w:val="2712DD78"/>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91BDE53"/>
    <w:rsid w:val="5AB0610A"/>
    <w:rsid w:val="60E1DF8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AD"/>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 w:type="paragraph" w:styleId="BodyText">
    <w:name w:val="Body Text"/>
    <w:basedOn w:val="Normal"/>
    <w:link w:val="BodyTextChar"/>
    <w:uiPriority w:val="1"/>
    <w:qFormat/>
    <w:rsid w:val="00A0258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A0258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ommission.europa.eu/about/careers/how-join-us/eligibility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ofdocument xmlns="7047e6fd-eb60-464f-bd6f-0c258c874752">Template</Typeofdocu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eate a new document." ma:contentTypeScope="" ma:versionID="8d0d3649969d4629f2bc9d7f5a909f7b">
  <xsd:schema xmlns:xsd="http://www.w3.org/2001/XMLSchema" xmlns:xs="http://www.w3.org/2001/XMLSchema" xmlns:p="http://schemas.microsoft.com/office/2006/metadata/properties" xmlns:ns2="7047e6fd-eb60-464f-bd6f-0c258c874752" targetNamespace="http://schemas.microsoft.com/office/2006/metadata/properties" ma:root="true" ma:fieldsID="d9b0ae183c2c32ebeb1bc3fdf731b107"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7047e6fd-eb60-464f-bd6f-0c258c874752"/>
  </ds:schemaRefs>
</ds:datastoreItem>
</file>

<file path=customXml/itemProps2.xml><?xml version="1.0" encoding="utf-8"?>
<ds:datastoreItem xmlns:ds="http://schemas.openxmlformats.org/officeDocument/2006/customXml" ds:itemID="{CEC088B2-03D1-4DB4-9900-481A92CEB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84515D-ABF3-430F-8E39-11992A2BD6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682</Words>
  <Characters>3895</Characters>
  <Application>Microsoft Office Word</Application>
  <DocSecurity>0</DocSecurity>
  <Lines>99</Lines>
  <Paragraphs>50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VANWESEMAEL Anais (HR)</cp:lastModifiedBy>
  <cp:revision>11</cp:revision>
  <dcterms:created xsi:type="dcterms:W3CDTF">2026-10-20T16:06:00Z</dcterms:created>
  <dcterms:modified xsi:type="dcterms:W3CDTF">2026-10-23T14:00:00Z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0x01010087EDFDE8A6BEB745ADEAE4E9C54F7953</vt:lpwstr>
  </property>
  <property fmtid="{D5CDD505-2E9C-101B-9397-08002B2CF9AE}" pid="11" name="MediaServiceImageTags">
    <vt:lpwstr/>
  </property>
</Properties>
</file>